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271.4.2020</w:t>
      </w: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Koszty ubezpieczenia OC, AC, NNW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66077">
              <w:rPr>
                <w:rFonts w:ascii="Times New Roman" w:hAnsi="Times New Roman" w:cs="Times New Roman"/>
                <w:color w:val="FF0000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:rsidR="0033524C" w:rsidRPr="00466077" w:rsidRDefault="00466077" w:rsidP="00F82A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6077">
              <w:rPr>
                <w:rFonts w:ascii="Times New Roman" w:hAnsi="Times New Roman" w:cs="Times New Roman"/>
                <w:color w:val="FF0000"/>
              </w:rPr>
              <w:t>59</w:t>
            </w:r>
            <w:r w:rsidR="006F3773" w:rsidRPr="0046607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524C" w:rsidRPr="00466077">
              <w:rPr>
                <w:rFonts w:ascii="Times New Roman" w:hAnsi="Times New Roman" w:cs="Times New Roman"/>
                <w:color w:val="FF0000"/>
              </w:rPr>
              <w:t>m-</w:t>
            </w:r>
            <w:proofErr w:type="spellStart"/>
            <w:r w:rsidR="0033524C" w:rsidRPr="00466077">
              <w:rPr>
                <w:rFonts w:ascii="Times New Roman" w:hAnsi="Times New Roman" w:cs="Times New Roman"/>
                <w:color w:val="FF0000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33524C" w:rsidRPr="00466077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Cena ryczałtowa musi obejmować: wartość przedmiotu zamówienia, Podatek VAT, </w:t>
      </w:r>
      <w:r w:rsidRPr="00FD15D0">
        <w:rPr>
          <w:rFonts w:ascii="Times New Roman" w:eastAsia="SimSun" w:hAnsi="Times New Roman" w:cs="Arial"/>
          <w:strike/>
          <w:color w:val="FF0000"/>
          <w:sz w:val="24"/>
          <w:szCs w:val="24"/>
          <w:lang w:eastAsia="hi-IN" w:bidi="hi-IN"/>
        </w:rPr>
        <w:t>koszt ubezpieczenia ciągnika rolniczego wraz z wyposażeniem obejmującego co najmniej ubezpieczenie OC, AC, NNW</w:t>
      </w:r>
      <w:r w:rsidRPr="00FD15D0">
        <w:rPr>
          <w:rFonts w:ascii="Times New Roman" w:eastAsia="SimSun" w:hAnsi="Times New Roman" w:cs="Arial"/>
          <w:color w:val="FF0000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do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20 dni od dnia podpisania umowy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5E6EAB" w:rsidRPr="005363C6" w:rsidRDefault="005E6EAB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</w:pPr>
      <w:r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Oświadczamy, że wraz z ofertą 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składamy kart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y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katalogow</w:t>
      </w:r>
      <w:r w:rsid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>e</w:t>
      </w:r>
      <w:r w:rsidR="005363C6" w:rsidRPr="005363C6">
        <w:rPr>
          <w:rFonts w:ascii="Times New Roman" w:eastAsia="SimSun" w:hAnsi="Times New Roman" w:cs="Arial"/>
          <w:b/>
          <w:bCs/>
          <w:color w:val="FF0000"/>
          <w:kern w:val="3"/>
          <w:sz w:val="24"/>
          <w:szCs w:val="24"/>
          <w:lang w:eastAsia="hi-IN" w:bidi="hi-IN"/>
        </w:rPr>
        <w:t xml:space="preserve"> przedmiotu zamówienia. </w:t>
      </w:r>
    </w:p>
    <w:p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295" w:rsidRDefault="00691295" w:rsidP="004653E9">
      <w:pPr>
        <w:spacing w:after="0" w:line="240" w:lineRule="auto"/>
      </w:pPr>
      <w:r>
        <w:separator/>
      </w:r>
    </w:p>
  </w:endnote>
  <w:endnote w:type="continuationSeparator" w:id="0">
    <w:p w:rsidR="00691295" w:rsidRDefault="00691295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295" w:rsidRDefault="00691295" w:rsidP="004653E9">
      <w:pPr>
        <w:spacing w:after="0" w:line="240" w:lineRule="auto"/>
      </w:pPr>
      <w:r>
        <w:separator/>
      </w:r>
    </w:p>
  </w:footnote>
  <w:footnote w:type="continuationSeparator" w:id="0">
    <w:p w:rsidR="00691295" w:rsidRDefault="00691295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282FAD"/>
    <w:rsid w:val="00323FC2"/>
    <w:rsid w:val="0033524C"/>
    <w:rsid w:val="003C0A82"/>
    <w:rsid w:val="004653E9"/>
    <w:rsid w:val="00466077"/>
    <w:rsid w:val="005363C6"/>
    <w:rsid w:val="005E6EAB"/>
    <w:rsid w:val="00610F4A"/>
    <w:rsid w:val="00691295"/>
    <w:rsid w:val="006F3773"/>
    <w:rsid w:val="007014E2"/>
    <w:rsid w:val="00717581"/>
    <w:rsid w:val="00720EBE"/>
    <w:rsid w:val="00745C8A"/>
    <w:rsid w:val="007B7153"/>
    <w:rsid w:val="008007EC"/>
    <w:rsid w:val="0087190E"/>
    <w:rsid w:val="009D1BB9"/>
    <w:rsid w:val="00A274A8"/>
    <w:rsid w:val="00B5434F"/>
    <w:rsid w:val="00C54E90"/>
    <w:rsid w:val="00CD730C"/>
    <w:rsid w:val="00D9041B"/>
    <w:rsid w:val="00DC3987"/>
    <w:rsid w:val="00E3647B"/>
    <w:rsid w:val="00E675E0"/>
    <w:rsid w:val="00E8586F"/>
    <w:rsid w:val="00F01CFD"/>
    <w:rsid w:val="00F47581"/>
    <w:rsid w:val="00FD15D0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2020-04-15T09:19:00Z</dcterms:created>
  <dcterms:modified xsi:type="dcterms:W3CDTF">2020-04-22T08:03:00Z</dcterms:modified>
</cp:coreProperties>
</file>