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CD" w:rsidRDefault="000F12CD" w:rsidP="000F12CD">
      <w:pPr>
        <w:spacing w:line="340" w:lineRule="atLeast"/>
        <w:jc w:val="center"/>
        <w:rPr>
          <w:rFonts w:ascii="Arial" w:hAnsi="Arial" w:cs="Arial"/>
          <w:b/>
          <w:color w:val="CC0000"/>
          <w:sz w:val="24"/>
          <w:szCs w:val="24"/>
        </w:rPr>
      </w:pPr>
      <w:bookmarkStart w:id="0" w:name="_Toc278650768"/>
      <w:bookmarkStart w:id="1" w:name="_Toc283833281"/>
    </w:p>
    <w:p w:rsidR="000F12CD" w:rsidRDefault="000F12CD" w:rsidP="000F12CD">
      <w:pPr>
        <w:spacing w:line="340" w:lineRule="atLeast"/>
        <w:jc w:val="center"/>
        <w:rPr>
          <w:rFonts w:ascii="Arial" w:hAnsi="Arial" w:cs="Arial"/>
          <w:b/>
          <w:color w:val="CC0000"/>
          <w:sz w:val="24"/>
          <w:szCs w:val="24"/>
        </w:rPr>
      </w:pPr>
    </w:p>
    <w:p w:rsidR="000F12CD" w:rsidRDefault="000F12CD" w:rsidP="000F12CD">
      <w:pPr>
        <w:spacing w:line="340" w:lineRule="atLeast"/>
        <w:jc w:val="center"/>
        <w:rPr>
          <w:rFonts w:ascii="Arial" w:hAnsi="Arial" w:cs="Arial"/>
          <w:b/>
          <w:color w:val="CC0000"/>
          <w:sz w:val="24"/>
          <w:szCs w:val="24"/>
        </w:rPr>
      </w:pPr>
    </w:p>
    <w:p w:rsidR="000F12CD" w:rsidRPr="000A15D2" w:rsidRDefault="000F12CD" w:rsidP="000F12CD">
      <w:pPr>
        <w:tabs>
          <w:tab w:val="left" w:pos="5085"/>
        </w:tabs>
        <w:spacing w:line="340" w:lineRule="atLeast"/>
        <w:jc w:val="center"/>
        <w:rPr>
          <w:rFonts w:ascii="Arial" w:hAnsi="Arial" w:cs="Arial"/>
          <w:b/>
          <w:color w:val="CC0000"/>
          <w:sz w:val="24"/>
          <w:szCs w:val="24"/>
        </w:rPr>
      </w:pPr>
    </w:p>
    <w:p w:rsidR="000F12CD" w:rsidRPr="00C6451A" w:rsidRDefault="000A15D2" w:rsidP="000F12CD">
      <w:pPr>
        <w:tabs>
          <w:tab w:val="left" w:pos="5085"/>
        </w:tabs>
        <w:spacing w:line="340" w:lineRule="atLeast"/>
        <w:jc w:val="center"/>
        <w:rPr>
          <w:rFonts w:ascii="Arial" w:hAnsi="Arial" w:cs="Arial"/>
          <w:b/>
          <w:color w:val="CC0000"/>
          <w:sz w:val="24"/>
          <w:szCs w:val="24"/>
        </w:rPr>
      </w:pPr>
      <w:r w:rsidRPr="00C6451A">
        <w:rPr>
          <w:rFonts w:ascii="Arial" w:hAnsi="Arial" w:cs="Arial"/>
          <w:b/>
          <w:noProof/>
          <w:color w:val="CC0000"/>
          <w:sz w:val="24"/>
          <w:szCs w:val="24"/>
        </w:rPr>
        <w:drawing>
          <wp:anchor distT="0" distB="0" distL="114300" distR="114300" simplePos="0" relativeHeight="251657216" behindDoc="0" locked="0" layoutInCell="1" allowOverlap="1" wp14:anchorId="1797C806" wp14:editId="34E1452E">
            <wp:simplePos x="0" y="0"/>
            <wp:positionH relativeFrom="margin">
              <wp:align>center</wp:align>
            </wp:positionH>
            <wp:positionV relativeFrom="paragraph">
              <wp:posOffset>148590</wp:posOffset>
            </wp:positionV>
            <wp:extent cx="1302385" cy="795901"/>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gorzata:Desktop:POL_gmina_Ostróda_COA.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02385" cy="79590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0F12CD" w:rsidRPr="00C6451A" w:rsidRDefault="000F12CD" w:rsidP="000F12CD">
      <w:pPr>
        <w:tabs>
          <w:tab w:val="left" w:pos="5085"/>
        </w:tabs>
        <w:spacing w:line="340" w:lineRule="atLeast"/>
        <w:jc w:val="center"/>
        <w:rPr>
          <w:rFonts w:ascii="Arial" w:hAnsi="Arial" w:cs="Arial"/>
          <w:b/>
          <w:color w:val="CC0000"/>
          <w:sz w:val="24"/>
          <w:szCs w:val="24"/>
        </w:rPr>
      </w:pPr>
    </w:p>
    <w:p w:rsidR="000F12CD" w:rsidRPr="00C6451A" w:rsidRDefault="000F12CD" w:rsidP="000F12CD">
      <w:pPr>
        <w:tabs>
          <w:tab w:val="left" w:pos="5085"/>
        </w:tabs>
        <w:spacing w:line="340" w:lineRule="atLeast"/>
        <w:jc w:val="center"/>
        <w:rPr>
          <w:rFonts w:ascii="Arial" w:hAnsi="Arial" w:cs="Arial"/>
          <w:b/>
          <w:color w:val="CC0000"/>
          <w:sz w:val="24"/>
          <w:szCs w:val="24"/>
        </w:rPr>
      </w:pPr>
    </w:p>
    <w:p w:rsidR="000F12CD" w:rsidRPr="00C6451A" w:rsidRDefault="000F12CD" w:rsidP="000F12CD">
      <w:pPr>
        <w:tabs>
          <w:tab w:val="left" w:pos="5085"/>
        </w:tabs>
        <w:spacing w:line="340" w:lineRule="atLeast"/>
        <w:jc w:val="center"/>
        <w:rPr>
          <w:rFonts w:ascii="Arial" w:hAnsi="Arial" w:cs="Arial"/>
          <w:b/>
          <w:color w:val="CC0000"/>
          <w:sz w:val="24"/>
          <w:szCs w:val="24"/>
        </w:rPr>
      </w:pPr>
    </w:p>
    <w:p w:rsidR="000F12CD" w:rsidRPr="00C6451A" w:rsidRDefault="000F12CD" w:rsidP="000F12CD">
      <w:pPr>
        <w:tabs>
          <w:tab w:val="left" w:pos="5085"/>
        </w:tabs>
        <w:spacing w:line="340" w:lineRule="atLeast"/>
        <w:jc w:val="center"/>
        <w:rPr>
          <w:rFonts w:ascii="Arial" w:hAnsi="Arial" w:cs="Arial"/>
          <w:b/>
          <w:color w:val="CC0000"/>
          <w:sz w:val="44"/>
          <w:szCs w:val="44"/>
        </w:rPr>
      </w:pPr>
    </w:p>
    <w:p w:rsidR="000F12CD" w:rsidRPr="00C6451A" w:rsidRDefault="000F12CD" w:rsidP="000F12CD">
      <w:pPr>
        <w:spacing w:after="0"/>
        <w:jc w:val="center"/>
        <w:rPr>
          <w:rFonts w:ascii="Arial" w:hAnsi="Arial" w:cs="Arial"/>
          <w:b/>
          <w:color w:val="990000"/>
          <w:sz w:val="44"/>
          <w:szCs w:val="44"/>
        </w:rPr>
      </w:pPr>
    </w:p>
    <w:p w:rsidR="000F12CD" w:rsidRPr="00C6451A" w:rsidRDefault="000F12CD" w:rsidP="000F12CD">
      <w:pPr>
        <w:spacing w:after="0" w:line="264" w:lineRule="auto"/>
        <w:ind w:left="1134"/>
        <w:rPr>
          <w:rFonts w:ascii="Arial" w:hAnsi="Arial" w:cs="Arial"/>
          <w:b/>
          <w:color w:val="595959" w:themeColor="text1" w:themeTint="A6"/>
          <w:sz w:val="52"/>
          <w:szCs w:val="52"/>
        </w:rPr>
      </w:pPr>
      <w:r w:rsidRPr="00C6451A">
        <w:rPr>
          <w:rFonts w:ascii="Arial" w:hAnsi="Arial" w:cs="Arial"/>
          <w:b/>
          <w:color w:val="595959" w:themeColor="text1" w:themeTint="A6"/>
          <w:sz w:val="52"/>
          <w:szCs w:val="52"/>
        </w:rPr>
        <w:t xml:space="preserve">Program rewitalizacji </w:t>
      </w:r>
      <w:r w:rsidRPr="00C6451A">
        <w:rPr>
          <w:rFonts w:ascii="Arial" w:hAnsi="Arial" w:cs="Arial"/>
          <w:b/>
          <w:color w:val="595959" w:themeColor="text1" w:themeTint="A6"/>
          <w:sz w:val="52"/>
          <w:szCs w:val="52"/>
        </w:rPr>
        <w:br/>
        <w:t xml:space="preserve">Gminy </w:t>
      </w:r>
      <w:r w:rsidR="00C6451A" w:rsidRPr="00C6451A">
        <w:rPr>
          <w:rFonts w:ascii="Arial" w:hAnsi="Arial" w:cs="Arial"/>
          <w:b/>
          <w:color w:val="595959" w:themeColor="text1" w:themeTint="A6"/>
          <w:sz w:val="52"/>
          <w:szCs w:val="52"/>
        </w:rPr>
        <w:t>Załuski</w:t>
      </w:r>
    </w:p>
    <w:p w:rsidR="000F12CD" w:rsidRPr="00C6451A" w:rsidRDefault="000F12CD" w:rsidP="000F12CD">
      <w:pPr>
        <w:spacing w:line="340" w:lineRule="atLeast"/>
        <w:rPr>
          <w:rFonts w:ascii="Arial" w:hAnsi="Arial" w:cs="Arial"/>
          <w:b/>
          <w:color w:val="CC0000"/>
          <w:sz w:val="24"/>
          <w:szCs w:val="24"/>
        </w:rPr>
      </w:pPr>
    </w:p>
    <w:p w:rsidR="000F12CD" w:rsidRPr="00C6451A" w:rsidRDefault="000F12CD" w:rsidP="000F12CD">
      <w:pPr>
        <w:spacing w:after="0" w:line="264" w:lineRule="auto"/>
        <w:ind w:left="1134"/>
        <w:rPr>
          <w:rFonts w:ascii="Arial" w:hAnsi="Arial" w:cs="Arial"/>
          <w:b/>
          <w:color w:val="595959" w:themeColor="text1" w:themeTint="A6"/>
          <w:sz w:val="36"/>
          <w:szCs w:val="36"/>
        </w:rPr>
      </w:pPr>
      <w:r w:rsidRPr="00C6451A">
        <w:rPr>
          <w:rFonts w:ascii="Arial" w:hAnsi="Arial" w:cs="Arial"/>
          <w:b/>
          <w:color w:val="595959" w:themeColor="text1" w:themeTint="A6"/>
          <w:sz w:val="36"/>
          <w:szCs w:val="36"/>
        </w:rPr>
        <w:t>Diagnoza stanu</w:t>
      </w:r>
    </w:p>
    <w:p w:rsidR="000F12CD" w:rsidRPr="00C6451A" w:rsidRDefault="000F12CD" w:rsidP="000F12CD">
      <w:pPr>
        <w:spacing w:line="340" w:lineRule="atLeast"/>
        <w:ind w:right="143"/>
        <w:jc w:val="center"/>
        <w:rPr>
          <w:rFonts w:ascii="Arial" w:hAnsi="Arial" w:cs="Arial"/>
          <w:b/>
          <w:color w:val="CC0000"/>
          <w:sz w:val="24"/>
          <w:szCs w:val="24"/>
        </w:rPr>
      </w:pPr>
    </w:p>
    <w:p w:rsidR="000F12CD" w:rsidRPr="00C6451A" w:rsidRDefault="000F12CD" w:rsidP="000F12CD">
      <w:pPr>
        <w:spacing w:after="0" w:line="340" w:lineRule="atLeast"/>
        <w:ind w:right="143"/>
        <w:jc w:val="center"/>
        <w:rPr>
          <w:rFonts w:ascii="Arial" w:hAnsi="Arial" w:cs="Arial"/>
          <w:b/>
          <w:color w:val="CC0000"/>
          <w:sz w:val="24"/>
          <w:szCs w:val="24"/>
        </w:rPr>
      </w:pPr>
      <w:r w:rsidRPr="00C6451A">
        <w:rPr>
          <w:rFonts w:ascii="Arial" w:hAnsi="Arial" w:cs="Arial"/>
          <w:b/>
          <w:color w:val="CC0000"/>
          <w:sz w:val="24"/>
          <w:szCs w:val="24"/>
        </w:rPr>
        <w:t>PROJEKT</w:t>
      </w:r>
    </w:p>
    <w:p w:rsidR="000F12CD" w:rsidRPr="00C6451A" w:rsidRDefault="000F12CD" w:rsidP="000F12CD">
      <w:pPr>
        <w:spacing w:after="0"/>
        <w:rPr>
          <w:rFonts w:ascii="Arial" w:hAnsi="Arial" w:cs="Arial"/>
          <w:color w:val="808080"/>
        </w:rPr>
      </w:pPr>
    </w:p>
    <w:p w:rsidR="000F12CD" w:rsidRPr="00C6451A" w:rsidRDefault="000F12CD" w:rsidP="000F12CD">
      <w:pPr>
        <w:spacing w:after="0"/>
        <w:jc w:val="center"/>
        <w:rPr>
          <w:rFonts w:ascii="Arial" w:hAnsi="Arial" w:cs="Arial"/>
          <w:color w:val="808080"/>
        </w:rPr>
      </w:pPr>
    </w:p>
    <w:p w:rsidR="000F12CD" w:rsidRPr="00C6451A" w:rsidRDefault="000F12CD" w:rsidP="000F12CD">
      <w:pPr>
        <w:spacing w:after="0"/>
        <w:jc w:val="center"/>
        <w:rPr>
          <w:rFonts w:ascii="Arial" w:hAnsi="Arial" w:cs="Arial"/>
          <w:color w:val="808080"/>
        </w:rPr>
      </w:pPr>
    </w:p>
    <w:p w:rsidR="000F12CD" w:rsidRPr="00C6451A" w:rsidRDefault="000F12CD" w:rsidP="000F12CD">
      <w:pPr>
        <w:spacing w:after="0"/>
        <w:rPr>
          <w:rFonts w:ascii="Arial" w:hAnsi="Arial" w:cs="Arial"/>
          <w:color w:val="808080"/>
        </w:rPr>
      </w:pPr>
    </w:p>
    <w:p w:rsidR="000F12CD" w:rsidRPr="00C6451A" w:rsidRDefault="000F12CD" w:rsidP="000F12CD">
      <w:pPr>
        <w:tabs>
          <w:tab w:val="left" w:pos="1465"/>
        </w:tabs>
        <w:spacing w:after="0"/>
        <w:rPr>
          <w:rFonts w:ascii="Arial" w:hAnsi="Arial" w:cs="Arial"/>
          <w:color w:val="808080"/>
        </w:rPr>
      </w:pPr>
    </w:p>
    <w:p w:rsidR="000F12CD" w:rsidRPr="00C6451A" w:rsidRDefault="000F12CD" w:rsidP="000F12CD">
      <w:pPr>
        <w:tabs>
          <w:tab w:val="left" w:pos="8647"/>
        </w:tabs>
        <w:spacing w:after="0" w:line="240" w:lineRule="auto"/>
        <w:ind w:left="357" w:right="284" w:firstLine="5579"/>
        <w:jc w:val="right"/>
        <w:rPr>
          <w:rFonts w:ascii="Arial" w:hAnsi="Arial" w:cs="Arial"/>
          <w:color w:val="A6A6A6" w:themeColor="background1" w:themeShade="A6"/>
        </w:rPr>
      </w:pPr>
      <w:r w:rsidRPr="00C6451A">
        <w:rPr>
          <w:rFonts w:ascii="Arial" w:hAnsi="Arial" w:cs="Arial"/>
          <w:color w:val="A6A6A6" w:themeColor="background1" w:themeShade="A6"/>
        </w:rPr>
        <w:t>Opracowany przez Zespół</w:t>
      </w:r>
    </w:p>
    <w:p w:rsidR="000F12CD" w:rsidRPr="00C6451A" w:rsidRDefault="000F12CD" w:rsidP="000F12CD">
      <w:pPr>
        <w:tabs>
          <w:tab w:val="left" w:pos="8647"/>
        </w:tabs>
        <w:spacing w:after="0" w:line="240" w:lineRule="auto"/>
        <w:ind w:left="357" w:right="284" w:firstLine="5579"/>
        <w:jc w:val="right"/>
        <w:rPr>
          <w:rFonts w:ascii="Arial" w:hAnsi="Arial" w:cs="Arial"/>
          <w:color w:val="A6A6A6" w:themeColor="background1" w:themeShade="A6"/>
        </w:rPr>
      </w:pPr>
      <w:r w:rsidRPr="00C6451A">
        <w:rPr>
          <w:noProof/>
        </w:rPr>
        <w:drawing>
          <wp:anchor distT="0" distB="0" distL="114300" distR="114300" simplePos="0" relativeHeight="251658240" behindDoc="0" locked="0" layoutInCell="1" allowOverlap="1" wp14:anchorId="4127B5A0" wp14:editId="2B6F92A5">
            <wp:simplePos x="0" y="0"/>
            <wp:positionH relativeFrom="column">
              <wp:posOffset>4831080</wp:posOffset>
            </wp:positionH>
            <wp:positionV relativeFrom="paragraph">
              <wp:posOffset>67945</wp:posOffset>
            </wp:positionV>
            <wp:extent cx="865505" cy="221615"/>
            <wp:effectExtent l="0" t="0" r="0" b="6985"/>
            <wp:wrapSquare wrapText="bothSides"/>
            <wp:docPr id="4" name="Obraz 9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5"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50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12CD" w:rsidRPr="00C6451A" w:rsidRDefault="000F12CD" w:rsidP="000F12CD">
      <w:pPr>
        <w:tabs>
          <w:tab w:val="left" w:pos="8647"/>
        </w:tabs>
        <w:spacing w:after="0" w:line="240" w:lineRule="auto"/>
        <w:ind w:left="357" w:right="284" w:firstLine="5579"/>
        <w:jc w:val="right"/>
        <w:rPr>
          <w:rFonts w:ascii="Arial" w:hAnsi="Arial" w:cs="Arial"/>
          <w:color w:val="A6A6A6" w:themeColor="background1" w:themeShade="A6"/>
          <w:sz w:val="12"/>
          <w:szCs w:val="12"/>
        </w:rPr>
      </w:pPr>
    </w:p>
    <w:p w:rsidR="000F12CD" w:rsidRPr="00C6451A" w:rsidRDefault="000F12CD" w:rsidP="000F12CD">
      <w:pPr>
        <w:tabs>
          <w:tab w:val="left" w:pos="8647"/>
        </w:tabs>
        <w:spacing w:after="0" w:line="240" w:lineRule="auto"/>
        <w:ind w:left="357" w:right="284" w:firstLine="5579"/>
        <w:jc w:val="right"/>
        <w:rPr>
          <w:rFonts w:ascii="Arial" w:hAnsi="Arial" w:cs="Arial"/>
          <w:color w:val="A6A6A6" w:themeColor="background1" w:themeShade="A6"/>
          <w:sz w:val="12"/>
          <w:szCs w:val="12"/>
        </w:rPr>
      </w:pPr>
    </w:p>
    <w:p w:rsidR="000F12CD" w:rsidRPr="00293146" w:rsidRDefault="000F12CD" w:rsidP="000F12CD">
      <w:pPr>
        <w:tabs>
          <w:tab w:val="left" w:pos="8647"/>
        </w:tabs>
        <w:spacing w:after="0" w:line="240" w:lineRule="auto"/>
        <w:ind w:left="357" w:right="284" w:firstLine="5579"/>
        <w:jc w:val="right"/>
        <w:rPr>
          <w:rFonts w:ascii="Arial" w:hAnsi="Arial" w:cs="Arial"/>
          <w:color w:val="A6A6A6" w:themeColor="background1" w:themeShade="A6"/>
        </w:rPr>
      </w:pPr>
      <w:bookmarkStart w:id="2" w:name="_GoBack"/>
      <w:bookmarkEnd w:id="2"/>
      <w:r w:rsidRPr="00293146">
        <w:rPr>
          <w:rFonts w:ascii="Arial" w:hAnsi="Arial" w:cs="Arial"/>
          <w:color w:val="A6A6A6" w:themeColor="background1" w:themeShade="A6"/>
        </w:rPr>
        <w:t>WGS84 Polska Sp. z o.o.</w:t>
      </w:r>
    </w:p>
    <w:p w:rsidR="000F12CD" w:rsidRPr="00293146" w:rsidRDefault="000F12CD" w:rsidP="000F12CD">
      <w:pPr>
        <w:tabs>
          <w:tab w:val="left" w:pos="8647"/>
        </w:tabs>
        <w:spacing w:after="0" w:line="240" w:lineRule="auto"/>
        <w:ind w:left="357" w:right="284" w:firstLine="5579"/>
        <w:jc w:val="right"/>
        <w:rPr>
          <w:rFonts w:ascii="Arial" w:hAnsi="Arial" w:cs="Arial"/>
          <w:color w:val="A6A6A6" w:themeColor="background1" w:themeShade="A6"/>
        </w:rPr>
      </w:pPr>
      <w:r w:rsidRPr="00293146">
        <w:rPr>
          <w:rFonts w:ascii="Arial" w:hAnsi="Arial" w:cs="Arial"/>
          <w:color w:val="A6A6A6" w:themeColor="background1" w:themeShade="A6"/>
        </w:rPr>
        <w:t>ul. Warszawska 14 lok. 5</w:t>
      </w:r>
    </w:p>
    <w:p w:rsidR="000F12CD" w:rsidRPr="00293146" w:rsidRDefault="000F12CD" w:rsidP="000F12CD">
      <w:pPr>
        <w:tabs>
          <w:tab w:val="left" w:pos="8647"/>
        </w:tabs>
        <w:spacing w:after="0" w:line="240" w:lineRule="auto"/>
        <w:ind w:right="284" w:firstLine="5936"/>
        <w:jc w:val="right"/>
        <w:rPr>
          <w:rFonts w:ascii="Arial" w:hAnsi="Arial" w:cs="Arial"/>
          <w:color w:val="A6A6A6" w:themeColor="background1" w:themeShade="A6"/>
        </w:rPr>
      </w:pPr>
      <w:r w:rsidRPr="00293146">
        <w:rPr>
          <w:rFonts w:ascii="Arial" w:hAnsi="Arial" w:cs="Arial"/>
          <w:color w:val="A6A6A6" w:themeColor="background1" w:themeShade="A6"/>
        </w:rPr>
        <w:t>05-822 Milanówek</w:t>
      </w:r>
    </w:p>
    <w:p w:rsidR="000F12CD" w:rsidRPr="00293146" w:rsidRDefault="000F12CD" w:rsidP="000F12CD">
      <w:pPr>
        <w:tabs>
          <w:tab w:val="left" w:pos="8647"/>
        </w:tabs>
        <w:spacing w:after="0" w:line="240" w:lineRule="auto"/>
        <w:ind w:left="357" w:right="284" w:firstLine="5579"/>
        <w:jc w:val="right"/>
        <w:rPr>
          <w:rFonts w:ascii="Arial" w:hAnsi="Arial" w:cs="Arial"/>
          <w:color w:val="A6A6A6" w:themeColor="background1" w:themeShade="A6"/>
        </w:rPr>
      </w:pPr>
      <w:r w:rsidRPr="00293146">
        <w:rPr>
          <w:rFonts w:ascii="Arial" w:hAnsi="Arial" w:cs="Arial"/>
          <w:color w:val="A6A6A6" w:themeColor="background1" w:themeShade="A6"/>
        </w:rPr>
        <w:t>www.wgs84.pl</w:t>
      </w:r>
    </w:p>
    <w:p w:rsidR="000F12CD" w:rsidRPr="00293146" w:rsidRDefault="000F12CD" w:rsidP="000F12CD">
      <w:pPr>
        <w:tabs>
          <w:tab w:val="left" w:pos="8647"/>
        </w:tabs>
        <w:spacing w:after="0" w:line="240" w:lineRule="auto"/>
        <w:ind w:left="357" w:right="284" w:firstLine="5579"/>
        <w:jc w:val="right"/>
        <w:rPr>
          <w:rFonts w:ascii="Arial" w:hAnsi="Arial" w:cs="Arial"/>
          <w:color w:val="A6A6A6" w:themeColor="background1" w:themeShade="A6"/>
        </w:rPr>
      </w:pPr>
    </w:p>
    <w:p w:rsidR="000F12CD" w:rsidRPr="00293146" w:rsidRDefault="000F12CD" w:rsidP="000F12CD">
      <w:pPr>
        <w:tabs>
          <w:tab w:val="left" w:pos="8647"/>
        </w:tabs>
        <w:spacing w:after="0" w:line="240" w:lineRule="auto"/>
        <w:ind w:left="357" w:right="284" w:firstLine="5579"/>
        <w:jc w:val="right"/>
        <w:rPr>
          <w:rFonts w:ascii="Arial" w:hAnsi="Arial" w:cs="Arial"/>
          <w:color w:val="A6A6A6" w:themeColor="background1" w:themeShade="A6"/>
        </w:rPr>
      </w:pPr>
    </w:p>
    <w:p w:rsidR="000F12CD" w:rsidRPr="00293146" w:rsidRDefault="000F12CD" w:rsidP="000F12CD">
      <w:pPr>
        <w:tabs>
          <w:tab w:val="left" w:pos="8647"/>
        </w:tabs>
        <w:spacing w:after="0" w:line="240" w:lineRule="auto"/>
        <w:ind w:left="357" w:right="284" w:firstLine="5579"/>
        <w:jc w:val="right"/>
        <w:rPr>
          <w:rFonts w:ascii="Arial" w:hAnsi="Arial" w:cs="Arial"/>
          <w:color w:val="A6A6A6" w:themeColor="background1" w:themeShade="A6"/>
        </w:rPr>
      </w:pPr>
    </w:p>
    <w:p w:rsidR="000F12CD" w:rsidRPr="00293146" w:rsidRDefault="000A15D2" w:rsidP="000F12CD">
      <w:pPr>
        <w:spacing w:after="0" w:line="240" w:lineRule="auto"/>
        <w:rPr>
          <w:rFonts w:ascii="Arial" w:hAnsi="Arial" w:cs="Arial"/>
          <w:b/>
          <w:noProof/>
          <w:color w:val="990000"/>
        </w:rPr>
      </w:pPr>
      <w:r w:rsidRPr="00293146">
        <w:rPr>
          <w:rFonts w:ascii="Arial" w:hAnsi="Arial" w:cs="Arial"/>
          <w:noProof/>
          <w:color w:val="990000"/>
        </w:rPr>
        <mc:AlternateContent>
          <mc:Choice Requires="wpg">
            <w:drawing>
              <wp:anchor distT="0" distB="0" distL="114300" distR="114300" simplePos="0" relativeHeight="251661312" behindDoc="0" locked="0" layoutInCell="1" allowOverlap="1" wp14:anchorId="5B238BAE" wp14:editId="7DB27530">
                <wp:simplePos x="0" y="0"/>
                <wp:positionH relativeFrom="column">
                  <wp:posOffset>45085</wp:posOffset>
                </wp:positionH>
                <wp:positionV relativeFrom="paragraph">
                  <wp:posOffset>314325</wp:posOffset>
                </wp:positionV>
                <wp:extent cx="5763260" cy="666115"/>
                <wp:effectExtent l="0" t="0" r="8890" b="635"/>
                <wp:wrapSquare wrapText="bothSides"/>
                <wp:docPr id="6" name="Grupa 6"/>
                <wp:cNvGraphicFramePr/>
                <a:graphic xmlns:a="http://schemas.openxmlformats.org/drawingml/2006/main">
                  <a:graphicData uri="http://schemas.microsoft.com/office/word/2010/wordprocessingGroup">
                    <wpg:wgp>
                      <wpg:cNvGrpSpPr/>
                      <wpg:grpSpPr>
                        <a:xfrm>
                          <a:off x="0" y="0"/>
                          <a:ext cx="5763260" cy="666115"/>
                          <a:chOff x="0" y="0"/>
                          <a:chExt cx="5763617" cy="666146"/>
                        </a:xfrm>
                      </wpg:grpSpPr>
                      <pic:pic xmlns:pic="http://schemas.openxmlformats.org/drawingml/2006/picture">
                        <pic:nvPicPr>
                          <pic:cNvPr id="48" name="Obraz 4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2648664" y="189748"/>
                            <a:ext cx="471303" cy="288013"/>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Obraz 73" descr="logo_FE_Pomoc_techniczna_rgb-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1616" cy="666146"/>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Obraz 76" descr="UE_FS_rgb-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199621" y="82751"/>
                            <a:ext cx="1563996" cy="508919"/>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anchor>
            </w:drawing>
          </mc:Choice>
          <mc:Fallback>
            <w:pict>
              <v:group id="Grupa 6" o:spid="_x0000_s1026" style="position:absolute;margin-left:3.55pt;margin-top:24.75pt;width:453.8pt;height:52.45pt;z-index:251661312;mso-width-relative:margin" coordsize="57636,66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">
                <v:shape id="Obraz 48" o:spid="_x0000_s1027" type="#_x0000_t75" style="position:absolute;left:26486;top:1897;width:4713;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L9yjAAAAA2wAAAA8AAABkcnMvZG93bnJldi54bWxET81qAjEQvgt9hzCCN80qorI1ipaWKh6k&#10;6gMMybi7uJlsk3Tdvr05CB4/vv/lurO1aMmHyrGC8SgDQaydqbhQcDl/DRcgQkQ2WDsmBf8UYL16&#10;6y0xN+7OP9SeYiFSCIccFZQxNrmUQZdkMYxcQ5y4q/MWY4K+kMbjPYXbWk6ybCYtVpwaSmzooyR9&#10;O/1ZBZ/b82872RzD3m9dw5e5PnzrhVKDfrd5BxGpiy/x070zCqZpbPqSfoBcP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4v3KMAAAADbAAAADwAAAAAAAAAAAAAAAACfAgAA&#10;ZHJzL2Rvd25yZXYueG1sUEsFBgAAAAAEAAQA9wAAAIwDAAAAAA==&#10;" filled="t" fillcolor="white [3212]">
                  <v:imagedata r:id="rId14" o:title=""/>
                  <v:path arrowok="t"/>
                </v:shape>
                <v:shape id="Obraz 73" o:spid="_x0000_s1028" type="#_x0000_t75" alt="logo_FE_Pomoc_techniczna_rgb-1" style="position:absolute;width:11916;height:6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xYGjDAAAA2wAAAA8AAABkcnMvZG93bnJldi54bWxEj09rwkAUxO8Fv8PyBG91o9IaoquYQkBo&#10;L/XP/ZF9JsHs25DdbuK3dwuFHoeZ+Q2z3Y+mFYF611hWsJgnIIhLqxuuFFzOxWsKwnlkja1lUvAg&#10;B/vd5GWLmbYDf1M4+UpECLsMFdTed5mUrqzJoJvbjjh6N9sb9FH2ldQ9DhFuWrlMkndpsOG4UGNH&#10;HzWV99OPURCGIK9tnn8VxxSDORT5Z/o2KjWbjocNCE+j/w//tY9awXoFv1/iD5C7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gaMMAAADbAAAADwAAAAAAAAAAAAAAAACf&#10;AgAAZHJzL2Rvd25yZXYueG1sUEsFBgAAAAAEAAQA9wAAAI8DAAAAAA==&#10;" filled="t" fillcolor="white [3212]">
                  <v:imagedata r:id="rId15" o:title="logo_FE_Pomoc_techniczna_rgb-1"/>
                  <v:path arrowok="t"/>
                </v:shape>
                <v:shape id="Obraz 76" o:spid="_x0000_s1029" type="#_x0000_t75" alt="UE_FS_rgb-1" style="position:absolute;left:41996;top:827;width:15640;height:5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1/BAAAA2wAAAA8AAABkcnMvZG93bnJldi54bWxEj0+LwjAUxO/CfofwFvZmUz1UqUYRF6Gn&#10;Bf/dn82zqTYvpclqdz+9EQSPw8z8hpkve9uIG3W+dqxglKQgiEuna64UHPab4RSED8gaG8ek4I88&#10;LBcfgznm2t15S7ddqESEsM9RgQmhzaX0pSGLPnEtcfTOrrMYouwqqTu8R7ht5DhNM2mx5rhgsKW1&#10;ofK6+7UKLo05pP9H+z0++2JzslXmih9U6uuzX81ABOrDO/xqF1rBJIPnl/g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n+1/BAAAA2wAAAA8AAAAAAAAAAAAAAAAAnwIA&#10;AGRycy9kb3ducmV2LnhtbFBLBQYAAAAABAAEAPcAAACNAwAAAAA=&#10;" filled="t" fillcolor="white [3212]">
                  <v:imagedata r:id="rId16" o:title="UE_FS_rgb-1"/>
                  <v:path arrowok="t"/>
                </v:shape>
                <w10:wrap type="square"/>
              </v:group>
            </w:pict>
          </mc:Fallback>
        </mc:AlternateContent>
      </w:r>
      <w:r w:rsidR="000F12CD" w:rsidRPr="00293146">
        <w:rPr>
          <w:rFonts w:ascii="Arial" w:hAnsi="Arial" w:cs="Arial"/>
          <w:noProof/>
          <w:color w:val="990000"/>
        </w:rPr>
        <w:br w:type="page"/>
      </w:r>
    </w:p>
    <w:sdt>
      <w:sdtPr>
        <w:rPr>
          <w:rFonts w:asciiTheme="minorHAnsi" w:eastAsiaTheme="minorEastAsia" w:hAnsiTheme="minorHAnsi" w:cstheme="minorBidi"/>
          <w:b w:val="0"/>
          <w:bCs w:val="0"/>
          <w:color w:val="auto"/>
          <w:sz w:val="24"/>
          <w:szCs w:val="24"/>
        </w:rPr>
        <w:id w:val="-2007434647"/>
        <w:docPartObj>
          <w:docPartGallery w:val="Table of Contents"/>
          <w:docPartUnique/>
        </w:docPartObj>
      </w:sdtPr>
      <w:sdtEndPr>
        <w:rPr>
          <w:rFonts w:ascii="Arial" w:eastAsia="Times New Roman" w:hAnsi="Arial" w:cs="Arial"/>
          <w:noProof/>
          <w:sz w:val="22"/>
          <w:szCs w:val="22"/>
        </w:rPr>
      </w:sdtEndPr>
      <w:sdtContent>
        <w:p w:rsidR="000F12CD" w:rsidRPr="00293146" w:rsidRDefault="000F12CD" w:rsidP="000F12CD">
          <w:pPr>
            <w:pStyle w:val="Nagwekspisutreci"/>
            <w:pBdr>
              <w:top w:val="single" w:sz="4" w:space="1" w:color="CC0000"/>
              <w:left w:val="single" w:sz="4" w:space="4" w:color="CC0000"/>
            </w:pBdr>
            <w:rPr>
              <w:rFonts w:ascii="Arial" w:hAnsi="Arial" w:cs="Arial"/>
              <w:color w:val="595959" w:themeColor="text1" w:themeTint="A6"/>
              <w:sz w:val="22"/>
              <w:szCs w:val="22"/>
            </w:rPr>
          </w:pPr>
          <w:r w:rsidRPr="00293146">
            <w:rPr>
              <w:rFonts w:ascii="Arial" w:hAnsi="Arial" w:cs="Arial"/>
              <w:color w:val="595959" w:themeColor="text1" w:themeTint="A6"/>
              <w:sz w:val="22"/>
              <w:szCs w:val="22"/>
            </w:rPr>
            <w:t>Spis treści</w:t>
          </w:r>
        </w:p>
        <w:p w:rsidR="00293146" w:rsidRPr="00293146" w:rsidRDefault="000F12CD">
          <w:pPr>
            <w:pStyle w:val="Spistreci1"/>
            <w:rPr>
              <w:rFonts w:asciiTheme="minorHAnsi" w:hAnsiTheme="minorHAnsi" w:cstheme="minorBidi"/>
              <w:b w:val="0"/>
              <w:color w:val="auto"/>
            </w:rPr>
          </w:pPr>
          <w:r w:rsidRPr="00293146">
            <w:rPr>
              <w:caps/>
            </w:rPr>
            <w:fldChar w:fldCharType="begin"/>
          </w:r>
          <w:r w:rsidRPr="00293146">
            <w:instrText>TOC \o "1-3" \h \z \u</w:instrText>
          </w:r>
          <w:r w:rsidRPr="00293146">
            <w:rPr>
              <w:caps/>
            </w:rPr>
            <w:fldChar w:fldCharType="separate"/>
          </w:r>
          <w:hyperlink w:anchor="_Toc478734671" w:history="1">
            <w:r w:rsidR="00293146" w:rsidRPr="00293146">
              <w:rPr>
                <w:rStyle w:val="Hipercze"/>
              </w:rPr>
              <w:t>1.</w:t>
            </w:r>
            <w:r w:rsidR="00293146" w:rsidRPr="00293146">
              <w:rPr>
                <w:rFonts w:asciiTheme="minorHAnsi" w:hAnsiTheme="minorHAnsi" w:cstheme="minorBidi"/>
                <w:b w:val="0"/>
                <w:color w:val="auto"/>
              </w:rPr>
              <w:tab/>
            </w:r>
            <w:r w:rsidR="00293146" w:rsidRPr="00293146">
              <w:rPr>
                <w:rStyle w:val="Hipercze"/>
              </w:rPr>
              <w:t>Wprowadzenie</w:t>
            </w:r>
            <w:r w:rsidR="00293146" w:rsidRPr="00293146">
              <w:rPr>
                <w:webHidden/>
              </w:rPr>
              <w:tab/>
            </w:r>
            <w:r w:rsidR="00293146" w:rsidRPr="00293146">
              <w:rPr>
                <w:webHidden/>
              </w:rPr>
              <w:fldChar w:fldCharType="begin"/>
            </w:r>
            <w:r w:rsidR="00293146" w:rsidRPr="00293146">
              <w:rPr>
                <w:webHidden/>
              </w:rPr>
              <w:instrText xml:space="preserve"> PAGEREF _Toc478734671 \h </w:instrText>
            </w:r>
            <w:r w:rsidR="00293146" w:rsidRPr="00293146">
              <w:rPr>
                <w:webHidden/>
              </w:rPr>
            </w:r>
            <w:r w:rsidR="00293146" w:rsidRPr="00293146">
              <w:rPr>
                <w:webHidden/>
              </w:rPr>
              <w:fldChar w:fldCharType="separate"/>
            </w:r>
            <w:r w:rsidR="00293146" w:rsidRPr="00293146">
              <w:rPr>
                <w:webHidden/>
              </w:rPr>
              <w:t>3</w:t>
            </w:r>
            <w:r w:rsidR="00293146" w:rsidRPr="00293146">
              <w:rPr>
                <w:webHidden/>
              </w:rPr>
              <w:fldChar w:fldCharType="end"/>
            </w:r>
          </w:hyperlink>
        </w:p>
        <w:p w:rsidR="00293146" w:rsidRPr="00293146" w:rsidRDefault="00293146">
          <w:pPr>
            <w:pStyle w:val="Spistreci1"/>
            <w:rPr>
              <w:rFonts w:asciiTheme="minorHAnsi" w:hAnsiTheme="minorHAnsi" w:cstheme="minorBidi"/>
              <w:b w:val="0"/>
              <w:color w:val="auto"/>
            </w:rPr>
          </w:pPr>
          <w:hyperlink w:anchor="_Toc478734672" w:history="1">
            <w:r w:rsidRPr="00293146">
              <w:rPr>
                <w:rStyle w:val="Hipercze"/>
              </w:rPr>
              <w:t>2.</w:t>
            </w:r>
            <w:r w:rsidRPr="00293146">
              <w:rPr>
                <w:rFonts w:asciiTheme="minorHAnsi" w:hAnsiTheme="minorHAnsi" w:cstheme="minorBidi"/>
                <w:b w:val="0"/>
                <w:color w:val="auto"/>
              </w:rPr>
              <w:tab/>
            </w:r>
            <w:r w:rsidRPr="00293146">
              <w:rPr>
                <w:rStyle w:val="Hipercze"/>
              </w:rPr>
              <w:t>Metodyka prac</w:t>
            </w:r>
            <w:r w:rsidRPr="00293146">
              <w:rPr>
                <w:webHidden/>
              </w:rPr>
              <w:tab/>
            </w:r>
            <w:r w:rsidRPr="00293146">
              <w:rPr>
                <w:webHidden/>
              </w:rPr>
              <w:fldChar w:fldCharType="begin"/>
            </w:r>
            <w:r w:rsidRPr="00293146">
              <w:rPr>
                <w:webHidden/>
              </w:rPr>
              <w:instrText xml:space="preserve"> PAGEREF _Toc478734672 \h </w:instrText>
            </w:r>
            <w:r w:rsidRPr="00293146">
              <w:rPr>
                <w:webHidden/>
              </w:rPr>
            </w:r>
            <w:r w:rsidRPr="00293146">
              <w:rPr>
                <w:webHidden/>
              </w:rPr>
              <w:fldChar w:fldCharType="separate"/>
            </w:r>
            <w:r w:rsidRPr="00293146">
              <w:rPr>
                <w:webHidden/>
              </w:rPr>
              <w:t>5</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73" w:history="1">
            <w:r w:rsidRPr="00293146">
              <w:rPr>
                <w:rStyle w:val="Hipercze"/>
              </w:rPr>
              <w:t>2.1.</w:t>
            </w:r>
            <w:r w:rsidRPr="00293146">
              <w:rPr>
                <w:rFonts w:asciiTheme="minorHAnsi" w:eastAsiaTheme="minorEastAsia" w:hAnsiTheme="minorHAnsi" w:cstheme="minorBidi"/>
              </w:rPr>
              <w:tab/>
            </w:r>
            <w:r w:rsidRPr="00293146">
              <w:rPr>
                <w:rStyle w:val="Hipercze"/>
              </w:rPr>
              <w:t>Obszar w stanie kryzysowym, obszar zdegradowany i obszar rewitalizacji</w:t>
            </w:r>
            <w:r w:rsidRPr="00293146">
              <w:rPr>
                <w:webHidden/>
              </w:rPr>
              <w:tab/>
            </w:r>
            <w:r w:rsidRPr="00293146">
              <w:rPr>
                <w:webHidden/>
              </w:rPr>
              <w:fldChar w:fldCharType="begin"/>
            </w:r>
            <w:r w:rsidRPr="00293146">
              <w:rPr>
                <w:webHidden/>
              </w:rPr>
              <w:instrText xml:space="preserve"> PAGEREF _Toc478734673 \h </w:instrText>
            </w:r>
            <w:r w:rsidRPr="00293146">
              <w:rPr>
                <w:webHidden/>
              </w:rPr>
            </w:r>
            <w:r w:rsidRPr="00293146">
              <w:rPr>
                <w:webHidden/>
              </w:rPr>
              <w:fldChar w:fldCharType="separate"/>
            </w:r>
            <w:r w:rsidRPr="00293146">
              <w:rPr>
                <w:webHidden/>
              </w:rPr>
              <w:t>5</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74" w:history="1">
            <w:r w:rsidRPr="00293146">
              <w:rPr>
                <w:rStyle w:val="Hipercze"/>
              </w:rPr>
              <w:t>2.2.</w:t>
            </w:r>
            <w:r w:rsidRPr="00293146">
              <w:rPr>
                <w:rFonts w:asciiTheme="minorHAnsi" w:eastAsiaTheme="minorEastAsia" w:hAnsiTheme="minorHAnsi" w:cstheme="minorBidi"/>
              </w:rPr>
              <w:tab/>
            </w:r>
            <w:r w:rsidRPr="00293146">
              <w:rPr>
                <w:rStyle w:val="Hipercze"/>
              </w:rPr>
              <w:t>Analiza wskaźnikowa</w:t>
            </w:r>
            <w:r w:rsidRPr="00293146">
              <w:rPr>
                <w:webHidden/>
              </w:rPr>
              <w:tab/>
            </w:r>
            <w:r w:rsidRPr="00293146">
              <w:rPr>
                <w:webHidden/>
              </w:rPr>
              <w:fldChar w:fldCharType="begin"/>
            </w:r>
            <w:r w:rsidRPr="00293146">
              <w:rPr>
                <w:webHidden/>
              </w:rPr>
              <w:instrText xml:space="preserve"> PAGEREF _Toc478734674 \h </w:instrText>
            </w:r>
            <w:r w:rsidRPr="00293146">
              <w:rPr>
                <w:webHidden/>
              </w:rPr>
            </w:r>
            <w:r w:rsidRPr="00293146">
              <w:rPr>
                <w:webHidden/>
              </w:rPr>
              <w:fldChar w:fldCharType="separate"/>
            </w:r>
            <w:r w:rsidRPr="00293146">
              <w:rPr>
                <w:webHidden/>
              </w:rPr>
              <w:t>6</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75" w:history="1">
            <w:r w:rsidRPr="00293146">
              <w:rPr>
                <w:rStyle w:val="Hipercze"/>
              </w:rPr>
              <w:t>2.3.</w:t>
            </w:r>
            <w:r w:rsidRPr="00293146">
              <w:rPr>
                <w:rFonts w:asciiTheme="minorHAnsi" w:eastAsiaTheme="minorEastAsia" w:hAnsiTheme="minorHAnsi" w:cstheme="minorBidi"/>
              </w:rPr>
              <w:tab/>
            </w:r>
            <w:r w:rsidRPr="00293146">
              <w:rPr>
                <w:rStyle w:val="Hipercze"/>
              </w:rPr>
              <w:t>Wykorzystane źródła danych</w:t>
            </w:r>
            <w:r w:rsidRPr="00293146">
              <w:rPr>
                <w:webHidden/>
              </w:rPr>
              <w:tab/>
            </w:r>
            <w:r w:rsidRPr="00293146">
              <w:rPr>
                <w:webHidden/>
              </w:rPr>
              <w:fldChar w:fldCharType="begin"/>
            </w:r>
            <w:r w:rsidRPr="00293146">
              <w:rPr>
                <w:webHidden/>
              </w:rPr>
              <w:instrText xml:space="preserve"> PAGEREF _Toc478734675 \h </w:instrText>
            </w:r>
            <w:r w:rsidRPr="00293146">
              <w:rPr>
                <w:webHidden/>
              </w:rPr>
            </w:r>
            <w:r w:rsidRPr="00293146">
              <w:rPr>
                <w:webHidden/>
              </w:rPr>
              <w:fldChar w:fldCharType="separate"/>
            </w:r>
            <w:r w:rsidRPr="00293146">
              <w:rPr>
                <w:webHidden/>
              </w:rPr>
              <w:t>9</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76" w:history="1">
            <w:r w:rsidRPr="00293146">
              <w:rPr>
                <w:rStyle w:val="Hipercze"/>
              </w:rPr>
              <w:t>2.4.</w:t>
            </w:r>
            <w:r w:rsidRPr="00293146">
              <w:rPr>
                <w:rFonts w:asciiTheme="minorHAnsi" w:eastAsiaTheme="minorEastAsia" w:hAnsiTheme="minorHAnsi" w:cstheme="minorBidi"/>
              </w:rPr>
              <w:tab/>
            </w:r>
            <w:r w:rsidRPr="00293146">
              <w:rPr>
                <w:rStyle w:val="Hipercze"/>
              </w:rPr>
              <w:t>Porównywalne jednostki przestrzenne</w:t>
            </w:r>
            <w:r w:rsidRPr="00293146">
              <w:rPr>
                <w:webHidden/>
              </w:rPr>
              <w:tab/>
            </w:r>
            <w:r w:rsidRPr="00293146">
              <w:rPr>
                <w:webHidden/>
              </w:rPr>
              <w:fldChar w:fldCharType="begin"/>
            </w:r>
            <w:r w:rsidRPr="00293146">
              <w:rPr>
                <w:webHidden/>
              </w:rPr>
              <w:instrText xml:space="preserve"> PAGEREF _Toc478734676 \h </w:instrText>
            </w:r>
            <w:r w:rsidRPr="00293146">
              <w:rPr>
                <w:webHidden/>
              </w:rPr>
            </w:r>
            <w:r w:rsidRPr="00293146">
              <w:rPr>
                <w:webHidden/>
              </w:rPr>
              <w:fldChar w:fldCharType="separate"/>
            </w:r>
            <w:r w:rsidRPr="00293146">
              <w:rPr>
                <w:webHidden/>
              </w:rPr>
              <w:t>10</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77" w:history="1">
            <w:r w:rsidRPr="00293146">
              <w:rPr>
                <w:rStyle w:val="Hipercze"/>
              </w:rPr>
              <w:t>2.5.</w:t>
            </w:r>
            <w:r w:rsidRPr="00293146">
              <w:rPr>
                <w:rFonts w:asciiTheme="minorHAnsi" w:eastAsiaTheme="minorEastAsia" w:hAnsiTheme="minorHAnsi" w:cstheme="minorBidi"/>
              </w:rPr>
              <w:tab/>
            </w:r>
            <w:r w:rsidRPr="00293146">
              <w:rPr>
                <w:rStyle w:val="Hipercze"/>
              </w:rPr>
              <w:t>Bezrobocie</w:t>
            </w:r>
            <w:r w:rsidRPr="00293146">
              <w:rPr>
                <w:webHidden/>
              </w:rPr>
              <w:tab/>
            </w:r>
            <w:r w:rsidRPr="00293146">
              <w:rPr>
                <w:webHidden/>
              </w:rPr>
              <w:fldChar w:fldCharType="begin"/>
            </w:r>
            <w:r w:rsidRPr="00293146">
              <w:rPr>
                <w:webHidden/>
              </w:rPr>
              <w:instrText xml:space="preserve"> PAGEREF _Toc478734677 \h </w:instrText>
            </w:r>
            <w:r w:rsidRPr="00293146">
              <w:rPr>
                <w:webHidden/>
              </w:rPr>
            </w:r>
            <w:r w:rsidRPr="00293146">
              <w:rPr>
                <w:webHidden/>
              </w:rPr>
              <w:fldChar w:fldCharType="separate"/>
            </w:r>
            <w:r w:rsidRPr="00293146">
              <w:rPr>
                <w:webHidden/>
              </w:rPr>
              <w:t>14</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78" w:history="1">
            <w:r w:rsidRPr="00293146">
              <w:rPr>
                <w:rStyle w:val="Hipercze"/>
              </w:rPr>
              <w:t>2.6.</w:t>
            </w:r>
            <w:r w:rsidRPr="00293146">
              <w:rPr>
                <w:rFonts w:asciiTheme="minorHAnsi" w:eastAsiaTheme="minorEastAsia" w:hAnsiTheme="minorHAnsi" w:cstheme="minorBidi"/>
              </w:rPr>
              <w:tab/>
            </w:r>
            <w:r w:rsidRPr="00293146">
              <w:rPr>
                <w:rStyle w:val="Hipercze"/>
              </w:rPr>
              <w:t>Ubóstwo</w:t>
            </w:r>
            <w:r w:rsidRPr="00293146">
              <w:rPr>
                <w:webHidden/>
              </w:rPr>
              <w:tab/>
            </w:r>
            <w:r w:rsidRPr="00293146">
              <w:rPr>
                <w:webHidden/>
              </w:rPr>
              <w:fldChar w:fldCharType="begin"/>
            </w:r>
            <w:r w:rsidRPr="00293146">
              <w:rPr>
                <w:webHidden/>
              </w:rPr>
              <w:instrText xml:space="preserve"> PAGEREF _Toc478734678 \h </w:instrText>
            </w:r>
            <w:r w:rsidRPr="00293146">
              <w:rPr>
                <w:webHidden/>
              </w:rPr>
            </w:r>
            <w:r w:rsidRPr="00293146">
              <w:rPr>
                <w:webHidden/>
              </w:rPr>
              <w:fldChar w:fldCharType="separate"/>
            </w:r>
            <w:r w:rsidRPr="00293146">
              <w:rPr>
                <w:webHidden/>
              </w:rPr>
              <w:t>16</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79" w:history="1">
            <w:r w:rsidRPr="00293146">
              <w:rPr>
                <w:rStyle w:val="Hipercze"/>
              </w:rPr>
              <w:t>2.7.</w:t>
            </w:r>
            <w:r w:rsidRPr="00293146">
              <w:rPr>
                <w:rFonts w:asciiTheme="minorHAnsi" w:eastAsiaTheme="minorEastAsia" w:hAnsiTheme="minorHAnsi" w:cstheme="minorBidi"/>
              </w:rPr>
              <w:tab/>
            </w:r>
            <w:r w:rsidRPr="00293146">
              <w:rPr>
                <w:rStyle w:val="Hipercze"/>
              </w:rPr>
              <w:t>Przestępczość</w:t>
            </w:r>
            <w:r w:rsidRPr="00293146">
              <w:rPr>
                <w:webHidden/>
              </w:rPr>
              <w:tab/>
            </w:r>
            <w:r w:rsidRPr="00293146">
              <w:rPr>
                <w:webHidden/>
              </w:rPr>
              <w:fldChar w:fldCharType="begin"/>
            </w:r>
            <w:r w:rsidRPr="00293146">
              <w:rPr>
                <w:webHidden/>
              </w:rPr>
              <w:instrText xml:space="preserve"> PAGEREF _Toc478734679 \h </w:instrText>
            </w:r>
            <w:r w:rsidRPr="00293146">
              <w:rPr>
                <w:webHidden/>
              </w:rPr>
            </w:r>
            <w:r w:rsidRPr="00293146">
              <w:rPr>
                <w:webHidden/>
              </w:rPr>
              <w:fldChar w:fldCharType="separate"/>
            </w:r>
            <w:r w:rsidRPr="00293146">
              <w:rPr>
                <w:webHidden/>
              </w:rPr>
              <w:t>19</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80" w:history="1">
            <w:r w:rsidRPr="00293146">
              <w:rPr>
                <w:rStyle w:val="Hipercze"/>
              </w:rPr>
              <w:t>2.8.</w:t>
            </w:r>
            <w:r w:rsidRPr="00293146">
              <w:rPr>
                <w:rFonts w:asciiTheme="minorHAnsi" w:eastAsiaTheme="minorEastAsia" w:hAnsiTheme="minorHAnsi" w:cstheme="minorBidi"/>
              </w:rPr>
              <w:tab/>
            </w:r>
            <w:r w:rsidRPr="00293146">
              <w:rPr>
                <w:rStyle w:val="Hipercze"/>
              </w:rPr>
              <w:t>Edukacja</w:t>
            </w:r>
            <w:r w:rsidRPr="00293146">
              <w:rPr>
                <w:webHidden/>
              </w:rPr>
              <w:tab/>
            </w:r>
            <w:r w:rsidRPr="00293146">
              <w:rPr>
                <w:webHidden/>
              </w:rPr>
              <w:fldChar w:fldCharType="begin"/>
            </w:r>
            <w:r w:rsidRPr="00293146">
              <w:rPr>
                <w:webHidden/>
              </w:rPr>
              <w:instrText xml:space="preserve"> PAGEREF _Toc478734680 \h </w:instrText>
            </w:r>
            <w:r w:rsidRPr="00293146">
              <w:rPr>
                <w:webHidden/>
              </w:rPr>
            </w:r>
            <w:r w:rsidRPr="00293146">
              <w:rPr>
                <w:webHidden/>
              </w:rPr>
              <w:fldChar w:fldCharType="separate"/>
            </w:r>
            <w:r w:rsidRPr="00293146">
              <w:rPr>
                <w:webHidden/>
              </w:rPr>
              <w:t>20</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81" w:history="1">
            <w:r w:rsidRPr="00293146">
              <w:rPr>
                <w:rStyle w:val="Hipercze"/>
              </w:rPr>
              <w:t>2.9.</w:t>
            </w:r>
            <w:r w:rsidRPr="00293146">
              <w:rPr>
                <w:rFonts w:asciiTheme="minorHAnsi" w:eastAsiaTheme="minorEastAsia" w:hAnsiTheme="minorHAnsi" w:cstheme="minorBidi"/>
              </w:rPr>
              <w:tab/>
            </w:r>
            <w:r w:rsidRPr="00293146">
              <w:rPr>
                <w:rStyle w:val="Hipercze"/>
              </w:rPr>
              <w:t>Aktywność społeczna</w:t>
            </w:r>
            <w:r w:rsidRPr="00293146">
              <w:rPr>
                <w:webHidden/>
              </w:rPr>
              <w:tab/>
            </w:r>
            <w:r w:rsidRPr="00293146">
              <w:rPr>
                <w:webHidden/>
              </w:rPr>
              <w:fldChar w:fldCharType="begin"/>
            </w:r>
            <w:r w:rsidRPr="00293146">
              <w:rPr>
                <w:webHidden/>
              </w:rPr>
              <w:instrText xml:space="preserve"> PAGEREF _Toc478734681 \h </w:instrText>
            </w:r>
            <w:r w:rsidRPr="00293146">
              <w:rPr>
                <w:webHidden/>
              </w:rPr>
            </w:r>
            <w:r w:rsidRPr="00293146">
              <w:rPr>
                <w:webHidden/>
              </w:rPr>
              <w:fldChar w:fldCharType="separate"/>
            </w:r>
            <w:r w:rsidRPr="00293146">
              <w:rPr>
                <w:webHidden/>
              </w:rPr>
              <w:t>20</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82" w:history="1">
            <w:r w:rsidRPr="00293146">
              <w:rPr>
                <w:rStyle w:val="Hipercze"/>
              </w:rPr>
              <w:t>2.10.</w:t>
            </w:r>
            <w:r w:rsidRPr="00293146">
              <w:rPr>
                <w:rFonts w:asciiTheme="minorHAnsi" w:eastAsiaTheme="minorEastAsia" w:hAnsiTheme="minorHAnsi" w:cstheme="minorBidi"/>
              </w:rPr>
              <w:tab/>
            </w:r>
            <w:r w:rsidRPr="00293146">
              <w:rPr>
                <w:rStyle w:val="Hipercze"/>
              </w:rPr>
              <w:t>Identyfikacja obszarów w stanie kryzysowym</w:t>
            </w:r>
            <w:r w:rsidRPr="00293146">
              <w:rPr>
                <w:webHidden/>
              </w:rPr>
              <w:tab/>
            </w:r>
            <w:r w:rsidRPr="00293146">
              <w:rPr>
                <w:webHidden/>
              </w:rPr>
              <w:fldChar w:fldCharType="begin"/>
            </w:r>
            <w:r w:rsidRPr="00293146">
              <w:rPr>
                <w:webHidden/>
              </w:rPr>
              <w:instrText xml:space="preserve"> PAGEREF _Toc478734682 \h </w:instrText>
            </w:r>
            <w:r w:rsidRPr="00293146">
              <w:rPr>
                <w:webHidden/>
              </w:rPr>
            </w:r>
            <w:r w:rsidRPr="00293146">
              <w:rPr>
                <w:webHidden/>
              </w:rPr>
              <w:fldChar w:fldCharType="separate"/>
            </w:r>
            <w:r w:rsidRPr="00293146">
              <w:rPr>
                <w:webHidden/>
              </w:rPr>
              <w:t>22</w:t>
            </w:r>
            <w:r w:rsidRPr="00293146">
              <w:rPr>
                <w:webHidden/>
              </w:rPr>
              <w:fldChar w:fldCharType="end"/>
            </w:r>
          </w:hyperlink>
        </w:p>
        <w:p w:rsidR="00293146" w:rsidRPr="00293146" w:rsidRDefault="00293146">
          <w:pPr>
            <w:pStyle w:val="Spistreci1"/>
            <w:rPr>
              <w:rFonts w:asciiTheme="minorHAnsi" w:hAnsiTheme="minorHAnsi" w:cstheme="minorBidi"/>
              <w:b w:val="0"/>
              <w:color w:val="auto"/>
            </w:rPr>
          </w:pPr>
          <w:hyperlink w:anchor="_Toc478734683" w:history="1">
            <w:r w:rsidRPr="00293146">
              <w:rPr>
                <w:rStyle w:val="Hipercze"/>
              </w:rPr>
              <w:t>3.</w:t>
            </w:r>
            <w:r w:rsidRPr="00293146">
              <w:rPr>
                <w:rFonts w:asciiTheme="minorHAnsi" w:hAnsiTheme="minorHAnsi" w:cstheme="minorBidi"/>
                <w:b w:val="0"/>
                <w:color w:val="auto"/>
              </w:rPr>
              <w:tab/>
            </w:r>
            <w:r w:rsidRPr="00293146">
              <w:rPr>
                <w:rStyle w:val="Hipercze"/>
              </w:rPr>
              <w:t>Zasięgi przestrzenne obszarów rewitalizacji</w:t>
            </w:r>
            <w:r w:rsidRPr="00293146">
              <w:rPr>
                <w:webHidden/>
              </w:rPr>
              <w:tab/>
            </w:r>
            <w:r w:rsidRPr="00293146">
              <w:rPr>
                <w:webHidden/>
              </w:rPr>
              <w:fldChar w:fldCharType="begin"/>
            </w:r>
            <w:r w:rsidRPr="00293146">
              <w:rPr>
                <w:webHidden/>
              </w:rPr>
              <w:instrText xml:space="preserve"> PAGEREF _Toc478734683 \h </w:instrText>
            </w:r>
            <w:r w:rsidRPr="00293146">
              <w:rPr>
                <w:webHidden/>
              </w:rPr>
            </w:r>
            <w:r w:rsidRPr="00293146">
              <w:rPr>
                <w:webHidden/>
              </w:rPr>
              <w:fldChar w:fldCharType="separate"/>
            </w:r>
            <w:r w:rsidRPr="00293146">
              <w:rPr>
                <w:webHidden/>
              </w:rPr>
              <w:t>26</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84" w:history="1">
            <w:r w:rsidRPr="00293146">
              <w:rPr>
                <w:rStyle w:val="Hipercze"/>
              </w:rPr>
              <w:t>3.1.</w:t>
            </w:r>
            <w:r w:rsidRPr="00293146">
              <w:rPr>
                <w:rFonts w:asciiTheme="minorHAnsi" w:eastAsiaTheme="minorEastAsia" w:hAnsiTheme="minorHAnsi" w:cstheme="minorBidi"/>
              </w:rPr>
              <w:tab/>
            </w:r>
            <w:r w:rsidRPr="00293146">
              <w:rPr>
                <w:rStyle w:val="Hipercze"/>
              </w:rPr>
              <w:t>Sytuacja gospodarcza</w:t>
            </w:r>
            <w:r w:rsidRPr="00293146">
              <w:rPr>
                <w:webHidden/>
              </w:rPr>
              <w:tab/>
            </w:r>
            <w:r w:rsidRPr="00293146">
              <w:rPr>
                <w:webHidden/>
              </w:rPr>
              <w:fldChar w:fldCharType="begin"/>
            </w:r>
            <w:r w:rsidRPr="00293146">
              <w:rPr>
                <w:webHidden/>
              </w:rPr>
              <w:instrText xml:space="preserve"> PAGEREF _Toc478734684 \h </w:instrText>
            </w:r>
            <w:r w:rsidRPr="00293146">
              <w:rPr>
                <w:webHidden/>
              </w:rPr>
            </w:r>
            <w:r w:rsidRPr="00293146">
              <w:rPr>
                <w:webHidden/>
              </w:rPr>
              <w:fldChar w:fldCharType="separate"/>
            </w:r>
            <w:r w:rsidRPr="00293146">
              <w:rPr>
                <w:webHidden/>
              </w:rPr>
              <w:t>27</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85" w:history="1">
            <w:r w:rsidRPr="00293146">
              <w:rPr>
                <w:rStyle w:val="Hipercze"/>
              </w:rPr>
              <w:t>3.2.</w:t>
            </w:r>
            <w:r w:rsidRPr="00293146">
              <w:rPr>
                <w:rFonts w:asciiTheme="minorHAnsi" w:eastAsiaTheme="minorEastAsia" w:hAnsiTheme="minorHAnsi" w:cstheme="minorBidi"/>
              </w:rPr>
              <w:tab/>
            </w:r>
            <w:r w:rsidRPr="00293146">
              <w:rPr>
                <w:rStyle w:val="Hipercze"/>
              </w:rPr>
              <w:t>Sytuacja środowiskowa</w:t>
            </w:r>
            <w:r w:rsidRPr="00293146">
              <w:rPr>
                <w:webHidden/>
              </w:rPr>
              <w:tab/>
            </w:r>
            <w:r w:rsidRPr="00293146">
              <w:rPr>
                <w:webHidden/>
              </w:rPr>
              <w:fldChar w:fldCharType="begin"/>
            </w:r>
            <w:r w:rsidRPr="00293146">
              <w:rPr>
                <w:webHidden/>
              </w:rPr>
              <w:instrText xml:space="preserve"> PAGEREF _Toc478734685 \h </w:instrText>
            </w:r>
            <w:r w:rsidRPr="00293146">
              <w:rPr>
                <w:webHidden/>
              </w:rPr>
            </w:r>
            <w:r w:rsidRPr="00293146">
              <w:rPr>
                <w:webHidden/>
              </w:rPr>
              <w:fldChar w:fldCharType="separate"/>
            </w:r>
            <w:r w:rsidRPr="00293146">
              <w:rPr>
                <w:webHidden/>
              </w:rPr>
              <w:t>29</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86" w:history="1">
            <w:r w:rsidRPr="00293146">
              <w:rPr>
                <w:rStyle w:val="Hipercze"/>
              </w:rPr>
              <w:t>3.3.</w:t>
            </w:r>
            <w:r w:rsidRPr="00293146">
              <w:rPr>
                <w:rFonts w:asciiTheme="minorHAnsi" w:eastAsiaTheme="minorEastAsia" w:hAnsiTheme="minorHAnsi" w:cstheme="minorBidi"/>
              </w:rPr>
              <w:tab/>
            </w:r>
            <w:r w:rsidRPr="00293146">
              <w:rPr>
                <w:rStyle w:val="Hipercze"/>
              </w:rPr>
              <w:t>Sytuacja przestrzenno-funkcjonalna i techniczna</w:t>
            </w:r>
            <w:r w:rsidRPr="00293146">
              <w:rPr>
                <w:webHidden/>
              </w:rPr>
              <w:tab/>
            </w:r>
            <w:r w:rsidRPr="00293146">
              <w:rPr>
                <w:webHidden/>
              </w:rPr>
              <w:fldChar w:fldCharType="begin"/>
            </w:r>
            <w:r w:rsidRPr="00293146">
              <w:rPr>
                <w:webHidden/>
              </w:rPr>
              <w:instrText xml:space="preserve"> PAGEREF _Toc478734686 \h </w:instrText>
            </w:r>
            <w:r w:rsidRPr="00293146">
              <w:rPr>
                <w:webHidden/>
              </w:rPr>
            </w:r>
            <w:r w:rsidRPr="00293146">
              <w:rPr>
                <w:webHidden/>
              </w:rPr>
              <w:fldChar w:fldCharType="separate"/>
            </w:r>
            <w:r w:rsidRPr="00293146">
              <w:rPr>
                <w:webHidden/>
              </w:rPr>
              <w:t>31</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87" w:history="1">
            <w:r w:rsidRPr="00293146">
              <w:rPr>
                <w:rStyle w:val="Hipercze"/>
              </w:rPr>
              <w:t>3.4.</w:t>
            </w:r>
            <w:r w:rsidRPr="00293146">
              <w:rPr>
                <w:rFonts w:asciiTheme="minorHAnsi" w:eastAsiaTheme="minorEastAsia" w:hAnsiTheme="minorHAnsi" w:cstheme="minorBidi"/>
              </w:rPr>
              <w:tab/>
            </w:r>
            <w:r w:rsidRPr="00293146">
              <w:rPr>
                <w:rStyle w:val="Hipercze"/>
              </w:rPr>
              <w:t>Delimitacja obszarów zdegradowanych</w:t>
            </w:r>
            <w:r w:rsidRPr="00293146">
              <w:rPr>
                <w:webHidden/>
              </w:rPr>
              <w:tab/>
            </w:r>
            <w:r w:rsidRPr="00293146">
              <w:rPr>
                <w:webHidden/>
              </w:rPr>
              <w:fldChar w:fldCharType="begin"/>
            </w:r>
            <w:r w:rsidRPr="00293146">
              <w:rPr>
                <w:webHidden/>
              </w:rPr>
              <w:instrText xml:space="preserve"> PAGEREF _Toc478734687 \h </w:instrText>
            </w:r>
            <w:r w:rsidRPr="00293146">
              <w:rPr>
                <w:webHidden/>
              </w:rPr>
            </w:r>
            <w:r w:rsidRPr="00293146">
              <w:rPr>
                <w:webHidden/>
              </w:rPr>
              <w:fldChar w:fldCharType="separate"/>
            </w:r>
            <w:r w:rsidRPr="00293146">
              <w:rPr>
                <w:webHidden/>
              </w:rPr>
              <w:t>36</w:t>
            </w:r>
            <w:r w:rsidRPr="00293146">
              <w:rPr>
                <w:webHidden/>
              </w:rPr>
              <w:fldChar w:fldCharType="end"/>
            </w:r>
          </w:hyperlink>
        </w:p>
        <w:p w:rsidR="00293146" w:rsidRPr="00293146" w:rsidRDefault="00293146">
          <w:pPr>
            <w:pStyle w:val="Spistreci2"/>
            <w:rPr>
              <w:rFonts w:asciiTheme="minorHAnsi" w:eastAsiaTheme="minorEastAsia" w:hAnsiTheme="minorHAnsi" w:cstheme="minorBidi"/>
            </w:rPr>
          </w:pPr>
          <w:hyperlink w:anchor="_Toc478734688" w:history="1">
            <w:r w:rsidRPr="00293146">
              <w:rPr>
                <w:rStyle w:val="Hipercze"/>
              </w:rPr>
              <w:t>3.5.</w:t>
            </w:r>
            <w:r w:rsidRPr="00293146">
              <w:rPr>
                <w:rFonts w:asciiTheme="minorHAnsi" w:eastAsiaTheme="minorEastAsia" w:hAnsiTheme="minorHAnsi" w:cstheme="minorBidi"/>
              </w:rPr>
              <w:tab/>
            </w:r>
            <w:r w:rsidRPr="00293146">
              <w:rPr>
                <w:rStyle w:val="Hipercze"/>
              </w:rPr>
              <w:t>Obszary rewitalizacji</w:t>
            </w:r>
            <w:r w:rsidRPr="00293146">
              <w:rPr>
                <w:webHidden/>
              </w:rPr>
              <w:tab/>
            </w:r>
            <w:r w:rsidRPr="00293146">
              <w:rPr>
                <w:webHidden/>
              </w:rPr>
              <w:fldChar w:fldCharType="begin"/>
            </w:r>
            <w:r w:rsidRPr="00293146">
              <w:rPr>
                <w:webHidden/>
              </w:rPr>
              <w:instrText xml:space="preserve"> PAGEREF _Toc478734688 \h </w:instrText>
            </w:r>
            <w:r w:rsidRPr="00293146">
              <w:rPr>
                <w:webHidden/>
              </w:rPr>
            </w:r>
            <w:r w:rsidRPr="00293146">
              <w:rPr>
                <w:webHidden/>
              </w:rPr>
              <w:fldChar w:fldCharType="separate"/>
            </w:r>
            <w:r w:rsidRPr="00293146">
              <w:rPr>
                <w:webHidden/>
              </w:rPr>
              <w:t>39</w:t>
            </w:r>
            <w:r w:rsidRPr="00293146">
              <w:rPr>
                <w:webHidden/>
              </w:rPr>
              <w:fldChar w:fldCharType="end"/>
            </w:r>
          </w:hyperlink>
        </w:p>
        <w:p w:rsidR="00293146" w:rsidRPr="00293146" w:rsidRDefault="00293146">
          <w:pPr>
            <w:pStyle w:val="Spistreci1"/>
            <w:rPr>
              <w:rFonts w:asciiTheme="minorHAnsi" w:hAnsiTheme="minorHAnsi" w:cstheme="minorBidi"/>
              <w:b w:val="0"/>
              <w:color w:val="auto"/>
            </w:rPr>
          </w:pPr>
          <w:hyperlink w:anchor="_Toc478734689" w:history="1">
            <w:r w:rsidRPr="00293146">
              <w:rPr>
                <w:rStyle w:val="Hipercze"/>
              </w:rPr>
              <w:t>4.</w:t>
            </w:r>
            <w:r w:rsidRPr="00293146">
              <w:rPr>
                <w:rFonts w:asciiTheme="minorHAnsi" w:hAnsiTheme="minorHAnsi" w:cstheme="minorBidi"/>
                <w:b w:val="0"/>
                <w:color w:val="auto"/>
              </w:rPr>
              <w:tab/>
            </w:r>
            <w:r w:rsidRPr="00293146">
              <w:rPr>
                <w:rStyle w:val="Hipercze"/>
              </w:rPr>
              <w:t>Mechanizmy włączenia mieszkańców, przedsiębiorców i innych podmiotów w proces rewitalizacji</w:t>
            </w:r>
            <w:r w:rsidRPr="00293146">
              <w:rPr>
                <w:webHidden/>
              </w:rPr>
              <w:tab/>
            </w:r>
            <w:r w:rsidRPr="00293146">
              <w:rPr>
                <w:webHidden/>
              </w:rPr>
              <w:fldChar w:fldCharType="begin"/>
            </w:r>
            <w:r w:rsidRPr="00293146">
              <w:rPr>
                <w:webHidden/>
              </w:rPr>
              <w:instrText xml:space="preserve"> PAGEREF _Toc478734689 \h </w:instrText>
            </w:r>
            <w:r w:rsidRPr="00293146">
              <w:rPr>
                <w:webHidden/>
              </w:rPr>
            </w:r>
            <w:r w:rsidRPr="00293146">
              <w:rPr>
                <w:webHidden/>
              </w:rPr>
              <w:fldChar w:fldCharType="separate"/>
            </w:r>
            <w:r w:rsidRPr="00293146">
              <w:rPr>
                <w:webHidden/>
              </w:rPr>
              <w:t>43</w:t>
            </w:r>
            <w:r w:rsidRPr="00293146">
              <w:rPr>
                <w:webHidden/>
              </w:rPr>
              <w:fldChar w:fldCharType="end"/>
            </w:r>
          </w:hyperlink>
        </w:p>
        <w:p w:rsidR="00293146" w:rsidRPr="00293146" w:rsidRDefault="00293146">
          <w:pPr>
            <w:pStyle w:val="Spistreci1"/>
            <w:rPr>
              <w:rFonts w:asciiTheme="minorHAnsi" w:hAnsiTheme="minorHAnsi" w:cstheme="minorBidi"/>
              <w:b w:val="0"/>
              <w:color w:val="auto"/>
            </w:rPr>
          </w:pPr>
          <w:hyperlink w:anchor="_Toc478734690" w:history="1">
            <w:r w:rsidRPr="00293146">
              <w:rPr>
                <w:rStyle w:val="Hipercze"/>
              </w:rPr>
              <w:t>5.</w:t>
            </w:r>
            <w:r w:rsidRPr="00293146">
              <w:rPr>
                <w:rFonts w:asciiTheme="minorHAnsi" w:hAnsiTheme="minorHAnsi" w:cstheme="minorBidi"/>
                <w:b w:val="0"/>
                <w:color w:val="auto"/>
              </w:rPr>
              <w:tab/>
            </w:r>
            <w:r w:rsidRPr="00293146">
              <w:rPr>
                <w:rStyle w:val="Hipercze"/>
              </w:rPr>
              <w:t>Wykorzystane źródła danych</w:t>
            </w:r>
            <w:r w:rsidRPr="00293146">
              <w:rPr>
                <w:webHidden/>
              </w:rPr>
              <w:tab/>
            </w:r>
            <w:r w:rsidRPr="00293146">
              <w:rPr>
                <w:webHidden/>
              </w:rPr>
              <w:fldChar w:fldCharType="begin"/>
            </w:r>
            <w:r w:rsidRPr="00293146">
              <w:rPr>
                <w:webHidden/>
              </w:rPr>
              <w:instrText xml:space="preserve"> PAGEREF _Toc478734690 \h </w:instrText>
            </w:r>
            <w:r w:rsidRPr="00293146">
              <w:rPr>
                <w:webHidden/>
              </w:rPr>
            </w:r>
            <w:r w:rsidRPr="00293146">
              <w:rPr>
                <w:webHidden/>
              </w:rPr>
              <w:fldChar w:fldCharType="separate"/>
            </w:r>
            <w:r w:rsidRPr="00293146">
              <w:rPr>
                <w:webHidden/>
              </w:rPr>
              <w:t>45</w:t>
            </w:r>
            <w:r w:rsidRPr="00293146">
              <w:rPr>
                <w:webHidden/>
              </w:rPr>
              <w:fldChar w:fldCharType="end"/>
            </w:r>
          </w:hyperlink>
        </w:p>
        <w:p w:rsidR="00293146" w:rsidRPr="00293146" w:rsidRDefault="00293146">
          <w:pPr>
            <w:pStyle w:val="Spistreci1"/>
            <w:rPr>
              <w:rFonts w:asciiTheme="minorHAnsi" w:hAnsiTheme="minorHAnsi" w:cstheme="minorBidi"/>
              <w:b w:val="0"/>
              <w:color w:val="auto"/>
            </w:rPr>
          </w:pPr>
          <w:hyperlink w:anchor="_Toc478734691" w:history="1">
            <w:r w:rsidRPr="00293146">
              <w:rPr>
                <w:rStyle w:val="Hipercze"/>
              </w:rPr>
              <w:t>6.</w:t>
            </w:r>
            <w:r w:rsidRPr="00293146">
              <w:rPr>
                <w:rFonts w:asciiTheme="minorHAnsi" w:hAnsiTheme="minorHAnsi" w:cstheme="minorBidi"/>
                <w:b w:val="0"/>
                <w:color w:val="auto"/>
              </w:rPr>
              <w:tab/>
            </w:r>
            <w:r w:rsidRPr="00293146">
              <w:rPr>
                <w:rStyle w:val="Hipercze"/>
              </w:rPr>
              <w:t>Załączniki</w:t>
            </w:r>
            <w:r w:rsidRPr="00293146">
              <w:rPr>
                <w:webHidden/>
              </w:rPr>
              <w:tab/>
            </w:r>
            <w:r w:rsidRPr="00293146">
              <w:rPr>
                <w:webHidden/>
              </w:rPr>
              <w:fldChar w:fldCharType="begin"/>
            </w:r>
            <w:r w:rsidRPr="00293146">
              <w:rPr>
                <w:webHidden/>
              </w:rPr>
              <w:instrText xml:space="preserve"> PAGEREF _Toc478734691 \h </w:instrText>
            </w:r>
            <w:r w:rsidRPr="00293146">
              <w:rPr>
                <w:webHidden/>
              </w:rPr>
            </w:r>
            <w:r w:rsidRPr="00293146">
              <w:rPr>
                <w:webHidden/>
              </w:rPr>
              <w:fldChar w:fldCharType="separate"/>
            </w:r>
            <w:r w:rsidRPr="00293146">
              <w:rPr>
                <w:webHidden/>
              </w:rPr>
              <w:t>47</w:t>
            </w:r>
            <w:r w:rsidRPr="00293146">
              <w:rPr>
                <w:webHidden/>
              </w:rPr>
              <w:fldChar w:fldCharType="end"/>
            </w:r>
          </w:hyperlink>
        </w:p>
        <w:p w:rsidR="00293146" w:rsidRPr="00293146" w:rsidRDefault="00293146">
          <w:pPr>
            <w:pStyle w:val="Spistreci1"/>
            <w:rPr>
              <w:rFonts w:asciiTheme="minorHAnsi" w:hAnsiTheme="minorHAnsi" w:cstheme="minorBidi"/>
              <w:b w:val="0"/>
              <w:color w:val="auto"/>
            </w:rPr>
          </w:pPr>
          <w:hyperlink w:anchor="_Toc478734692" w:history="1">
            <w:r w:rsidRPr="00293146">
              <w:rPr>
                <w:rStyle w:val="Hipercze"/>
              </w:rPr>
              <w:t>7.</w:t>
            </w:r>
            <w:r w:rsidRPr="00293146">
              <w:rPr>
                <w:rFonts w:asciiTheme="minorHAnsi" w:hAnsiTheme="minorHAnsi" w:cstheme="minorBidi"/>
                <w:b w:val="0"/>
                <w:color w:val="auto"/>
              </w:rPr>
              <w:tab/>
            </w:r>
            <w:r w:rsidRPr="00293146">
              <w:rPr>
                <w:rStyle w:val="Hipercze"/>
              </w:rPr>
              <w:t>Spis załączników, tabel, wykresów i map</w:t>
            </w:r>
            <w:r w:rsidRPr="00293146">
              <w:rPr>
                <w:webHidden/>
              </w:rPr>
              <w:tab/>
            </w:r>
            <w:r w:rsidRPr="00293146">
              <w:rPr>
                <w:webHidden/>
              </w:rPr>
              <w:fldChar w:fldCharType="begin"/>
            </w:r>
            <w:r w:rsidRPr="00293146">
              <w:rPr>
                <w:webHidden/>
              </w:rPr>
              <w:instrText xml:space="preserve"> PAGEREF _Toc478734692 \h </w:instrText>
            </w:r>
            <w:r w:rsidRPr="00293146">
              <w:rPr>
                <w:webHidden/>
              </w:rPr>
            </w:r>
            <w:r w:rsidRPr="00293146">
              <w:rPr>
                <w:webHidden/>
              </w:rPr>
              <w:fldChar w:fldCharType="separate"/>
            </w:r>
            <w:r w:rsidRPr="00293146">
              <w:rPr>
                <w:webHidden/>
              </w:rPr>
              <w:t>52</w:t>
            </w:r>
            <w:r w:rsidRPr="00293146">
              <w:rPr>
                <w:webHidden/>
              </w:rPr>
              <w:fldChar w:fldCharType="end"/>
            </w:r>
          </w:hyperlink>
        </w:p>
        <w:p w:rsidR="000F12CD" w:rsidRPr="00293146" w:rsidRDefault="000F12CD" w:rsidP="000F12CD">
          <w:pPr>
            <w:rPr>
              <w:rFonts w:ascii="Arial" w:hAnsi="Arial" w:cs="Arial"/>
            </w:rPr>
          </w:pPr>
          <w:r w:rsidRPr="00293146">
            <w:rPr>
              <w:rFonts w:ascii="Arial" w:hAnsi="Arial" w:cs="Arial"/>
              <w:bCs/>
              <w:noProof/>
            </w:rPr>
            <w:fldChar w:fldCharType="end"/>
          </w:r>
        </w:p>
      </w:sdtContent>
    </w:sdt>
    <w:p w:rsidR="000F12CD" w:rsidRPr="00293146" w:rsidRDefault="000F12CD" w:rsidP="000F12CD">
      <w:pPr>
        <w:rPr>
          <w:rFonts w:ascii="Arial" w:hAnsi="Arial" w:cs="Arial"/>
          <w:b/>
          <w:color w:val="404040" w:themeColor="text1" w:themeTint="BF"/>
        </w:rPr>
      </w:pPr>
      <w:r w:rsidRPr="00293146">
        <w:br w:type="page"/>
      </w:r>
    </w:p>
    <w:p w:rsidR="000F12CD" w:rsidRPr="00C6451A" w:rsidRDefault="000F12CD" w:rsidP="000F12CD">
      <w:pPr>
        <w:pStyle w:val="Nagwek1"/>
        <w:keepLines/>
        <w:numPr>
          <w:ilvl w:val="0"/>
          <w:numId w:val="11"/>
        </w:numPr>
        <w:pBdr>
          <w:top w:val="single" w:sz="12" w:space="1" w:color="CC0000"/>
          <w:left w:val="single" w:sz="12" w:space="4" w:color="CC0000"/>
        </w:pBdr>
        <w:spacing w:before="0" w:after="0" w:line="240" w:lineRule="auto"/>
        <w:rPr>
          <w:rFonts w:ascii="Arial" w:eastAsiaTheme="minorEastAsia" w:hAnsi="Arial" w:cs="Arial"/>
          <w:bCs w:val="0"/>
          <w:color w:val="404040" w:themeColor="text1" w:themeTint="BF"/>
          <w:sz w:val="26"/>
          <w:szCs w:val="26"/>
        </w:rPr>
      </w:pPr>
      <w:bookmarkStart w:id="3" w:name="_Toc478734671"/>
      <w:r w:rsidRPr="00C6451A">
        <w:rPr>
          <w:rFonts w:ascii="Arial" w:eastAsiaTheme="minorEastAsia" w:hAnsi="Arial" w:cs="Arial"/>
          <w:bCs w:val="0"/>
          <w:color w:val="404040" w:themeColor="text1" w:themeTint="BF"/>
          <w:sz w:val="26"/>
          <w:szCs w:val="26"/>
        </w:rPr>
        <w:lastRenderedPageBreak/>
        <w:t>Wprowadzenie</w:t>
      </w:r>
      <w:bookmarkEnd w:id="3"/>
    </w:p>
    <w:p w:rsidR="000F12CD" w:rsidRPr="00C6451A"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szCs w:val="24"/>
        </w:rPr>
      </w:pPr>
      <w:r w:rsidRPr="00C6451A">
        <w:rPr>
          <w:rFonts w:ascii="Arial" w:hAnsi="Arial" w:cs="Arial"/>
          <w:color w:val="000000"/>
          <w:szCs w:val="24"/>
        </w:rPr>
        <w:tab/>
      </w:r>
      <w:r w:rsidRPr="00C6451A">
        <w:rPr>
          <w:rFonts w:ascii="Arial" w:hAnsi="Arial" w:cs="Arial"/>
          <w:color w:val="000000"/>
          <w:szCs w:val="24"/>
        </w:rPr>
        <w:tab/>
        <w:t>Rewitalizacja stanowi proces wyprowadzania ze stanu kryzysowego obszarów zdegradowanych, prowadzony w sposób kompleksowy, poprzez zintegrowane działania na rzecz lokalnej społeczności, przestrzeni i gospodarki, skoncentrowane terytorialnie, prowadzone przez interesariuszy rewitalizacji na podstawie gminnego programu rewitalizacji.</w:t>
      </w:r>
      <w:r w:rsidRPr="00C6451A">
        <w:rPr>
          <w:rStyle w:val="Odwoanieprzypisudolnego"/>
          <w:rFonts w:ascii="Arial" w:hAnsi="Arial" w:cs="Arial"/>
          <w:color w:val="000000"/>
          <w:szCs w:val="24"/>
        </w:rPr>
        <w:footnoteReference w:id="1"/>
      </w:r>
    </w:p>
    <w:p w:rsidR="000F12CD" w:rsidRPr="00C6451A"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szCs w:val="24"/>
        </w:rPr>
      </w:pPr>
      <w:r w:rsidRPr="00C6451A">
        <w:rPr>
          <w:rFonts w:ascii="Arial" w:hAnsi="Arial" w:cs="Arial"/>
          <w:color w:val="000000"/>
          <w:szCs w:val="24"/>
        </w:rPr>
        <w:t xml:space="preserve">Celem prowadzenia procesu rewitalizacji zdegradowanych i zmarginalizowanych obszarów wskazanych jako problemowe jest pobudzenie aktywności środowisk lokalnych, </w:t>
      </w:r>
      <w:r w:rsidRPr="00C6451A">
        <w:rPr>
          <w:rFonts w:ascii="Arial" w:hAnsi="Arial" w:cs="Arial"/>
          <w:color w:val="000000"/>
          <w:szCs w:val="24"/>
        </w:rPr>
        <w:br/>
        <w:t xml:space="preserve">a także stymulowanie współpracy na rzecz rozwoju społeczno-gospodarczego oraz przeciwdziałanie zjawisku wykluczenia społecznego w zagrożonych patologiami społecznymi obszarach. W swych założeniach działania naprawcze będą prowadziły do polepszenia jakości życia mieszkańców, w tym również zwiększenia ich szans na zatrudnienie. Ponadto umożliwią one trwałą odnowę̨ obszaru, poprawę̨ ładu przestrzennego, stanu środowiska </w:t>
      </w:r>
      <w:r w:rsidRPr="00C6451A">
        <w:rPr>
          <w:rFonts w:ascii="Arial" w:hAnsi="Arial" w:cs="Arial"/>
          <w:color w:val="000000"/>
          <w:szCs w:val="24"/>
        </w:rPr>
        <w:br/>
        <w:t xml:space="preserve">i zabudowy poprzez zastosowanie wysokiej jakości rozwiązań architektonicznych </w:t>
      </w:r>
      <w:r w:rsidRPr="00C6451A">
        <w:rPr>
          <w:rFonts w:ascii="Arial" w:hAnsi="Arial" w:cs="Arial"/>
          <w:color w:val="000000"/>
          <w:szCs w:val="24"/>
        </w:rPr>
        <w:br/>
        <w:t xml:space="preserve">i urbanistycznych. Przyczynią się̨ również do podnoszenia atrakcyjności stref rozwojowych </w:t>
      </w:r>
      <w:r w:rsidRPr="00C6451A">
        <w:rPr>
          <w:rFonts w:ascii="Arial" w:hAnsi="Arial" w:cs="Arial"/>
          <w:color w:val="000000"/>
          <w:szCs w:val="24"/>
        </w:rPr>
        <w:br/>
        <w:t>w miastach i pozwolą̨ na odnowienie lub wzmocnienie atutów rozwojowych obszarów wiejskich. Rezultatem prowadzonych działań powinna także być zmiana wizerunku obszaru poddanego rewitalizacji, a co za tym idzie zwiększenie zainteresowania inwestorów tym obszarem.</w:t>
      </w:r>
      <w:r w:rsidRPr="00C6451A">
        <w:rPr>
          <w:rStyle w:val="Odwoanieprzypisudolnego"/>
          <w:rFonts w:ascii="Arial" w:hAnsi="Arial" w:cs="Arial"/>
          <w:color w:val="000000"/>
          <w:szCs w:val="24"/>
        </w:rPr>
        <w:t xml:space="preserve"> </w:t>
      </w:r>
      <w:r w:rsidRPr="00C6451A">
        <w:rPr>
          <w:rStyle w:val="Odwoanieprzypisudolnego"/>
          <w:rFonts w:ascii="Arial" w:hAnsi="Arial" w:cs="Arial"/>
          <w:color w:val="000000"/>
          <w:szCs w:val="24"/>
        </w:rPr>
        <w:footnoteReference w:id="2"/>
      </w: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szCs w:val="24"/>
        </w:rPr>
      </w:pPr>
      <w:r w:rsidRPr="00C6451A">
        <w:rPr>
          <w:rFonts w:ascii="Arial" w:hAnsi="Arial" w:cs="Arial"/>
          <w:color w:val="000000"/>
          <w:szCs w:val="24"/>
        </w:rPr>
        <w:t xml:space="preserve">Przygotowanie, koordynowanie i tworzenie warunków do prowadzenia rewitalizacji, </w:t>
      </w:r>
      <w:r w:rsidRPr="00C6451A">
        <w:rPr>
          <w:rFonts w:ascii="Arial" w:hAnsi="Arial" w:cs="Arial"/>
          <w:color w:val="000000"/>
          <w:szCs w:val="24"/>
        </w:rPr>
        <w:br/>
        <w:t>a także jej prowadzenie w zakresie właściwości gminy, stanowią̨ jej zadania własne.</w:t>
      </w:r>
      <w:r w:rsidRPr="00C6451A">
        <w:rPr>
          <w:rStyle w:val="Odwoanieprzypisudolnego"/>
          <w:rFonts w:ascii="Arial" w:hAnsi="Arial" w:cs="Arial"/>
          <w:color w:val="000000"/>
          <w:szCs w:val="24"/>
        </w:rPr>
        <w:footnoteReference w:id="3"/>
      </w: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szCs w:val="24"/>
        </w:rPr>
      </w:pPr>
      <w:r w:rsidRPr="00C6451A">
        <w:rPr>
          <w:rFonts w:ascii="Arial" w:hAnsi="Arial" w:cs="Arial"/>
          <w:b/>
          <w:color w:val="000000"/>
        </w:rPr>
        <w:tab/>
      </w:r>
      <w:r w:rsidRPr="00C6451A">
        <w:rPr>
          <w:rFonts w:ascii="Arial" w:hAnsi="Arial" w:cs="Arial"/>
          <w:b/>
          <w:color w:val="000000"/>
        </w:rPr>
        <w:tab/>
        <w:t xml:space="preserve">„Program rewitalizacji Gminy </w:t>
      </w:r>
      <w:r w:rsidR="00C6451A" w:rsidRPr="00C6451A">
        <w:rPr>
          <w:rFonts w:ascii="Arial" w:hAnsi="Arial" w:cs="Arial"/>
          <w:b/>
          <w:color w:val="000000"/>
        </w:rPr>
        <w:t>Załuski</w:t>
      </w:r>
      <w:r w:rsidRPr="00C6451A">
        <w:rPr>
          <w:rFonts w:ascii="Arial" w:hAnsi="Arial" w:cs="Arial"/>
          <w:b/>
          <w:color w:val="000000"/>
        </w:rPr>
        <w:t>. Diagnoza stanu”</w:t>
      </w:r>
      <w:r w:rsidRPr="00C6451A">
        <w:rPr>
          <w:rFonts w:ascii="Arial" w:hAnsi="Arial" w:cs="Arial"/>
          <w:color w:val="000000"/>
        </w:rPr>
        <w:t xml:space="preserve"> obejmuje swym zakresem obszar administracyjny położony w granicach administracyjnych Gminy </w:t>
      </w:r>
      <w:r w:rsidR="00C6451A" w:rsidRPr="00C6451A">
        <w:rPr>
          <w:rFonts w:ascii="Arial" w:hAnsi="Arial" w:cs="Arial"/>
          <w:color w:val="000000"/>
        </w:rPr>
        <w:t>Załuski</w:t>
      </w:r>
      <w:r w:rsidRPr="00C6451A">
        <w:rPr>
          <w:rFonts w:ascii="Arial" w:hAnsi="Arial" w:cs="Arial"/>
          <w:color w:val="000000"/>
        </w:rPr>
        <w:t>.</w:t>
      </w:r>
    </w:p>
    <w:p w:rsidR="000F12CD" w:rsidRPr="00C6451A"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rPr>
      </w:pPr>
      <w:r w:rsidRPr="00C6451A">
        <w:rPr>
          <w:rFonts w:ascii="Arial" w:hAnsi="Arial" w:cs="Arial"/>
          <w:color w:val="000000"/>
          <w:szCs w:val="24"/>
        </w:rPr>
        <w:tab/>
      </w:r>
      <w:r w:rsidRPr="00C6451A">
        <w:rPr>
          <w:rFonts w:ascii="Arial" w:hAnsi="Arial" w:cs="Arial"/>
          <w:color w:val="000000"/>
          <w:szCs w:val="24"/>
        </w:rPr>
        <w:tab/>
      </w:r>
      <w:r w:rsidRPr="00C6451A">
        <w:rPr>
          <w:rFonts w:ascii="Arial" w:hAnsi="Arial" w:cs="Arial"/>
          <w:color w:val="000000"/>
        </w:rPr>
        <w:t>Celem opracowania „</w:t>
      </w:r>
      <w:r w:rsidRPr="00C6451A">
        <w:rPr>
          <w:rFonts w:ascii="Arial" w:hAnsi="Arial" w:cs="Arial"/>
          <w:b/>
          <w:color w:val="000000"/>
        </w:rPr>
        <w:t xml:space="preserve">Programu rewitalizacji Gminy </w:t>
      </w:r>
      <w:r w:rsidR="00C6451A" w:rsidRPr="00C6451A">
        <w:rPr>
          <w:rFonts w:ascii="Arial" w:hAnsi="Arial" w:cs="Arial"/>
          <w:b/>
          <w:color w:val="000000"/>
        </w:rPr>
        <w:t>Załuski</w:t>
      </w:r>
      <w:r w:rsidRPr="00C6451A">
        <w:rPr>
          <w:rFonts w:ascii="Arial" w:hAnsi="Arial" w:cs="Arial"/>
          <w:b/>
          <w:color w:val="000000"/>
        </w:rPr>
        <w:t>. Diagnoza stanu</w:t>
      </w:r>
      <w:r w:rsidRPr="00C6451A">
        <w:rPr>
          <w:rFonts w:ascii="Arial" w:hAnsi="Arial" w:cs="Arial"/>
          <w:color w:val="000000"/>
        </w:rPr>
        <w:t xml:space="preserve">” jest opracowanie diagnozy stanu, w wyniku której wyłonione zostaną obszary gminy, znajdujące się̨ w stanie kryzysowym z powodu koncentracji negatywnych zjawisk społecznych, a także występowania negatywnych zjawisk gospodarczych, środowiskowych, przestrzenno-funkcjonalnych i technicznych. Opracowanie diagnozy stanu Gminy </w:t>
      </w:r>
      <w:r w:rsidR="00C6451A" w:rsidRPr="00C6451A">
        <w:rPr>
          <w:rFonts w:ascii="Arial" w:hAnsi="Arial" w:cs="Arial"/>
          <w:color w:val="000000"/>
        </w:rPr>
        <w:t>Załuski</w:t>
      </w:r>
      <w:r w:rsidRPr="00C6451A">
        <w:rPr>
          <w:rFonts w:ascii="Arial" w:hAnsi="Arial" w:cs="Arial"/>
          <w:color w:val="000000"/>
        </w:rPr>
        <w:t xml:space="preserve"> wraz ze wskazaniem obszaru zdegradowanego i obszaru rewitalizacji jest działaniem inicjującym  proces rewitalizacji.</w:t>
      </w:r>
    </w:p>
    <w:p w:rsidR="000F12CD" w:rsidRPr="00C6451A"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rPr>
      </w:pPr>
    </w:p>
    <w:p w:rsidR="000F12CD" w:rsidRPr="00C6451A" w:rsidRDefault="000F12CD" w:rsidP="000F12CD">
      <w:pPr>
        <w:spacing w:after="0" w:line="240" w:lineRule="auto"/>
        <w:rPr>
          <w:rFonts w:ascii="Arial" w:hAnsi="Arial" w:cs="Arial"/>
          <w:color w:val="404040" w:themeColor="text1" w:themeTint="BF"/>
        </w:rPr>
      </w:pPr>
      <w:r w:rsidRPr="00C6451A">
        <w:rPr>
          <w:rFonts w:ascii="Arial" w:hAnsi="Arial" w:cs="Arial"/>
          <w:color w:val="404040" w:themeColor="text1" w:themeTint="BF"/>
        </w:rPr>
        <w:br w:type="page"/>
      </w:r>
    </w:p>
    <w:p w:rsidR="000F12CD" w:rsidRPr="00C6451A" w:rsidRDefault="000F12CD" w:rsidP="000F12CD">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C6451A">
        <w:rPr>
          <w:rFonts w:ascii="Arial" w:hAnsi="Arial" w:cs="Arial"/>
          <w:b/>
          <w:color w:val="808080" w:themeColor="background1" w:themeShade="80"/>
        </w:rPr>
        <w:t>Podstawa prawna</w:t>
      </w:r>
    </w:p>
    <w:p w:rsidR="000F12CD" w:rsidRPr="00C6451A" w:rsidRDefault="000F12CD" w:rsidP="000F12CD">
      <w:pPr>
        <w:tabs>
          <w:tab w:val="left" w:pos="1053"/>
        </w:tabs>
        <w:spacing w:after="0" w:line="320" w:lineRule="atLeast"/>
        <w:jc w:val="both"/>
        <w:rPr>
          <w:rFonts w:ascii="Arial" w:hAnsi="Arial" w:cs="Arial"/>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szCs w:val="24"/>
        </w:rPr>
      </w:pPr>
      <w:r w:rsidRPr="00C6451A">
        <w:rPr>
          <w:rFonts w:ascii="Arial" w:hAnsi="Arial" w:cs="Arial"/>
          <w:color w:val="000000"/>
          <w:szCs w:val="24"/>
        </w:rPr>
        <w:tab/>
      </w:r>
      <w:r w:rsidRPr="00C6451A">
        <w:rPr>
          <w:rFonts w:ascii="Arial" w:hAnsi="Arial" w:cs="Arial"/>
          <w:color w:val="000000"/>
          <w:szCs w:val="24"/>
        </w:rPr>
        <w:tab/>
        <w:t xml:space="preserve">Dokument został opracowany zgodnie z wymogami ustawy z dnia 8 marca 1990 r. </w:t>
      </w:r>
      <w:r w:rsidRPr="00C6451A">
        <w:rPr>
          <w:rFonts w:ascii="Arial" w:hAnsi="Arial" w:cs="Arial"/>
          <w:color w:val="000000"/>
          <w:szCs w:val="24"/>
        </w:rPr>
        <w:br/>
        <w:t xml:space="preserve">o samorządzie gminnym (Dz.U. z 2016 r., poz. 446), ustawy z dnia 9 października 2015 r. </w:t>
      </w:r>
      <w:r w:rsidRPr="00C6451A">
        <w:rPr>
          <w:rFonts w:ascii="Arial" w:hAnsi="Arial" w:cs="Arial"/>
          <w:color w:val="000000"/>
          <w:szCs w:val="24"/>
        </w:rPr>
        <w:br/>
        <w:t xml:space="preserve">o rewitalizacji (Dz.U. 2015 r., poz. 1777, </w:t>
      </w:r>
      <w:r w:rsidRPr="00C6451A">
        <w:rPr>
          <w:rFonts w:ascii="Arial" w:hAnsi="Arial" w:cs="Arial"/>
          <w:color w:val="000000"/>
        </w:rPr>
        <w:t xml:space="preserve">z </w:t>
      </w:r>
      <w:proofErr w:type="spellStart"/>
      <w:r w:rsidRPr="00C6451A">
        <w:rPr>
          <w:rFonts w:ascii="Arial" w:hAnsi="Arial" w:cs="Arial"/>
          <w:color w:val="000000"/>
        </w:rPr>
        <w:t>późn</w:t>
      </w:r>
      <w:proofErr w:type="spellEnd"/>
      <w:r w:rsidRPr="00C6451A">
        <w:rPr>
          <w:rFonts w:ascii="Arial" w:hAnsi="Arial" w:cs="Arial"/>
          <w:color w:val="000000"/>
        </w:rPr>
        <w:t>. zm.</w:t>
      </w:r>
      <w:r w:rsidRPr="00C6451A">
        <w:rPr>
          <w:rFonts w:ascii="Arial" w:hAnsi="Arial" w:cs="Arial"/>
          <w:color w:val="000000"/>
          <w:szCs w:val="24"/>
        </w:rPr>
        <w:t xml:space="preserve">), Wytycznymi Ministra Rozwoju </w:t>
      </w:r>
      <w:r w:rsidRPr="00C6451A">
        <w:rPr>
          <w:rFonts w:ascii="Arial" w:hAnsi="Arial" w:cs="Arial"/>
          <w:color w:val="000000"/>
          <w:szCs w:val="24"/>
        </w:rPr>
        <w:br/>
        <w:t>w zakresie rewitalizacji w programach operacyjnych na lata 2014-2020</w:t>
      </w:r>
      <w:r w:rsidRPr="00C6451A">
        <w:rPr>
          <w:rStyle w:val="Odwoanieprzypisudolnego"/>
          <w:rFonts w:ascii="Arial" w:hAnsi="Arial" w:cs="Arial"/>
          <w:color w:val="000000"/>
          <w:szCs w:val="24"/>
        </w:rPr>
        <w:footnoteReference w:id="4"/>
      </w:r>
      <w:r w:rsidRPr="00C6451A">
        <w:rPr>
          <w:rFonts w:ascii="Arial" w:hAnsi="Arial" w:cs="Arial"/>
          <w:color w:val="000000"/>
          <w:szCs w:val="24"/>
        </w:rPr>
        <w:t xml:space="preserve"> oraz Instrukcją dotyczącą przygotowania projektów rewitalizacyjnych w ramach Regionalnego Programu operacyjnego dla Województwa Mazowieckiego na lata 2014-2020 oraz preferencji dla projektów mających na celu przywrócenie ładu przestrzennego.</w:t>
      </w:r>
      <w:r w:rsidRPr="00C6451A">
        <w:rPr>
          <w:rStyle w:val="Odwoanieprzypisudolnego"/>
          <w:rFonts w:ascii="Arial" w:hAnsi="Arial" w:cs="Arial"/>
          <w:color w:val="000000"/>
          <w:szCs w:val="24"/>
        </w:rPr>
        <w:footnoteReference w:id="5"/>
      </w:r>
    </w:p>
    <w:p w:rsidR="000F12CD" w:rsidRPr="00C6451A"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szCs w:val="24"/>
        </w:rPr>
      </w:pPr>
    </w:p>
    <w:p w:rsidR="000F12CD" w:rsidRPr="00C6451A" w:rsidRDefault="000F12CD" w:rsidP="000F12CD">
      <w:pPr>
        <w:spacing w:after="0" w:line="240" w:lineRule="auto"/>
        <w:rPr>
          <w:rFonts w:ascii="Arial" w:eastAsia="MS Gothic" w:hAnsi="Arial" w:cs="Arial"/>
          <w:b/>
          <w:bCs/>
          <w:color w:val="990000"/>
          <w:kern w:val="32"/>
          <w:sz w:val="24"/>
          <w:szCs w:val="24"/>
        </w:rPr>
      </w:pPr>
      <w:r w:rsidRPr="00C6451A">
        <w:rPr>
          <w:rFonts w:ascii="Arial" w:hAnsi="Arial" w:cs="Arial"/>
          <w:color w:val="990000"/>
          <w:sz w:val="24"/>
          <w:szCs w:val="24"/>
        </w:rPr>
        <w:br w:type="page"/>
      </w:r>
      <w:bookmarkEnd w:id="0"/>
      <w:bookmarkEnd w:id="1"/>
    </w:p>
    <w:p w:rsidR="000F12CD" w:rsidRPr="00C6451A" w:rsidRDefault="000F12CD" w:rsidP="000F12CD">
      <w:pPr>
        <w:pStyle w:val="Nagwek1"/>
        <w:keepLines/>
        <w:numPr>
          <w:ilvl w:val="0"/>
          <w:numId w:val="11"/>
        </w:numPr>
        <w:pBdr>
          <w:top w:val="single" w:sz="12" w:space="1" w:color="CC0000"/>
          <w:left w:val="single" w:sz="12" w:space="4" w:color="CC0000"/>
        </w:pBdr>
        <w:spacing w:before="0" w:after="0" w:line="320" w:lineRule="atLeast"/>
        <w:ind w:left="357" w:hanging="357"/>
        <w:rPr>
          <w:rFonts w:ascii="Arial" w:eastAsiaTheme="minorEastAsia" w:hAnsi="Arial" w:cs="Arial"/>
          <w:bCs w:val="0"/>
          <w:color w:val="404040" w:themeColor="text1" w:themeTint="BF"/>
          <w:sz w:val="26"/>
          <w:szCs w:val="26"/>
        </w:rPr>
      </w:pPr>
      <w:bookmarkStart w:id="4" w:name="_Toc306357916"/>
      <w:bookmarkStart w:id="5" w:name="_Toc330670416"/>
      <w:bookmarkStart w:id="6" w:name="_Toc478734672"/>
      <w:r w:rsidRPr="00C6451A">
        <w:rPr>
          <w:rFonts w:ascii="Arial" w:eastAsiaTheme="minorEastAsia" w:hAnsi="Arial" w:cs="Arial"/>
          <w:bCs w:val="0"/>
          <w:color w:val="404040" w:themeColor="text1" w:themeTint="BF"/>
          <w:sz w:val="26"/>
          <w:szCs w:val="26"/>
        </w:rPr>
        <w:t xml:space="preserve">Metodyka </w:t>
      </w:r>
      <w:bookmarkEnd w:id="4"/>
      <w:r w:rsidRPr="00C6451A">
        <w:rPr>
          <w:rFonts w:ascii="Arial" w:eastAsiaTheme="minorEastAsia" w:hAnsi="Arial" w:cs="Arial"/>
          <w:bCs w:val="0"/>
          <w:color w:val="404040" w:themeColor="text1" w:themeTint="BF"/>
          <w:sz w:val="26"/>
          <w:szCs w:val="26"/>
        </w:rPr>
        <w:t>prac</w:t>
      </w:r>
      <w:bookmarkEnd w:id="5"/>
      <w:bookmarkEnd w:id="6"/>
    </w:p>
    <w:p w:rsidR="000F12CD" w:rsidRPr="00C6451A"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F12CD" w:rsidRPr="00C6451A" w:rsidRDefault="000F12CD" w:rsidP="000F12CD">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7" w:name="_Toc330670417"/>
      <w:bookmarkStart w:id="8" w:name="_Toc478734673"/>
      <w:r w:rsidRPr="00C6451A">
        <w:rPr>
          <w:rFonts w:ascii="Arial" w:eastAsiaTheme="minorEastAsia" w:hAnsi="Arial" w:cs="Arial"/>
          <w:bCs w:val="0"/>
          <w:color w:val="595959" w:themeColor="text1" w:themeTint="A6"/>
          <w:sz w:val="24"/>
          <w:szCs w:val="24"/>
        </w:rPr>
        <w:t>Obszar w stanie kryzysowym, obszar zdegradowany i obszar rewitalizacji</w:t>
      </w:r>
      <w:bookmarkEnd w:id="7"/>
      <w:bookmarkEnd w:id="8"/>
    </w:p>
    <w:p w:rsidR="000F12CD" w:rsidRPr="00C6451A"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C6451A">
        <w:rPr>
          <w:rFonts w:ascii="Arial" w:hAnsi="Arial" w:cs="Arial"/>
          <w:szCs w:val="24"/>
        </w:rPr>
        <w:t xml:space="preserve">Niniejsza Diagnoza została opracowana zgodnie z kierunkami i wytycznymi zawartymi w następujących dokumentach: </w:t>
      </w:r>
    </w:p>
    <w:p w:rsidR="000F12CD" w:rsidRPr="00C6451A" w:rsidRDefault="000F12CD" w:rsidP="000F12CD">
      <w:pPr>
        <w:pStyle w:val="Akapitzlist"/>
        <w:widowControl w:val="0"/>
        <w:numPr>
          <w:ilvl w:val="0"/>
          <w:numId w:val="22"/>
        </w:numPr>
        <w:tabs>
          <w:tab w:val="left" w:pos="220"/>
          <w:tab w:val="left" w:pos="720"/>
        </w:tabs>
        <w:autoSpaceDE w:val="0"/>
        <w:autoSpaceDN w:val="0"/>
        <w:adjustRightInd w:val="0"/>
        <w:spacing w:after="0" w:line="320" w:lineRule="atLeast"/>
        <w:ind w:hanging="294"/>
        <w:jc w:val="both"/>
        <w:rPr>
          <w:rFonts w:ascii="Arial" w:hAnsi="Arial" w:cs="Arial"/>
          <w:color w:val="000000"/>
          <w:szCs w:val="24"/>
        </w:rPr>
      </w:pPr>
      <w:r w:rsidRPr="00C6451A">
        <w:rPr>
          <w:rFonts w:ascii="Arial" w:hAnsi="Arial" w:cs="Arial"/>
          <w:color w:val="000000"/>
          <w:szCs w:val="24"/>
        </w:rPr>
        <w:t xml:space="preserve">ustawa z dnia 9 października 2015 r. o rewitalizacji (Dz.U.2015 r., poz. 1777, </w:t>
      </w:r>
      <w:r w:rsidRPr="00C6451A">
        <w:rPr>
          <w:rFonts w:ascii="Arial" w:hAnsi="Arial" w:cs="Arial"/>
          <w:color w:val="000000"/>
        </w:rPr>
        <w:t xml:space="preserve">z </w:t>
      </w:r>
      <w:proofErr w:type="spellStart"/>
      <w:r w:rsidRPr="00C6451A">
        <w:rPr>
          <w:rFonts w:ascii="Arial" w:hAnsi="Arial" w:cs="Arial"/>
          <w:color w:val="000000"/>
        </w:rPr>
        <w:t>późn</w:t>
      </w:r>
      <w:proofErr w:type="spellEnd"/>
      <w:r w:rsidRPr="00C6451A">
        <w:rPr>
          <w:rFonts w:ascii="Arial" w:hAnsi="Arial" w:cs="Arial"/>
          <w:color w:val="000000"/>
        </w:rPr>
        <w:t>. zm.</w:t>
      </w:r>
      <w:r w:rsidRPr="00C6451A">
        <w:rPr>
          <w:rFonts w:ascii="Arial" w:hAnsi="Arial" w:cs="Arial"/>
          <w:color w:val="000000"/>
          <w:szCs w:val="24"/>
        </w:rPr>
        <w:t xml:space="preserve">), zwana także w dalszej części dokumentu „ustawą”, </w:t>
      </w:r>
    </w:p>
    <w:p w:rsidR="000F12CD" w:rsidRPr="00C6451A" w:rsidRDefault="000F12CD" w:rsidP="000F12CD">
      <w:pPr>
        <w:pStyle w:val="Akapitzlist"/>
        <w:widowControl w:val="0"/>
        <w:numPr>
          <w:ilvl w:val="0"/>
          <w:numId w:val="22"/>
        </w:numPr>
        <w:tabs>
          <w:tab w:val="left" w:pos="220"/>
          <w:tab w:val="left" w:pos="720"/>
        </w:tabs>
        <w:autoSpaceDE w:val="0"/>
        <w:autoSpaceDN w:val="0"/>
        <w:adjustRightInd w:val="0"/>
        <w:spacing w:after="0" w:line="320" w:lineRule="atLeast"/>
        <w:ind w:hanging="294"/>
        <w:jc w:val="both"/>
        <w:rPr>
          <w:rFonts w:ascii="Arial" w:hAnsi="Arial" w:cs="Arial"/>
          <w:color w:val="000000"/>
          <w:szCs w:val="24"/>
        </w:rPr>
      </w:pPr>
      <w:r w:rsidRPr="00C6451A">
        <w:rPr>
          <w:rFonts w:ascii="Arial" w:hAnsi="Arial" w:cs="Arial"/>
          <w:color w:val="000000"/>
          <w:szCs w:val="24"/>
        </w:rPr>
        <w:t>Wytyczne Ministra Rozwoju w zakresie rewitalizacji w programach operacyjnych na lata 2014-2020</w:t>
      </w:r>
      <w:r w:rsidRPr="00C6451A">
        <w:rPr>
          <w:rStyle w:val="Odwoanieprzypisudolnego"/>
          <w:rFonts w:ascii="Arial" w:hAnsi="Arial" w:cs="Arial"/>
          <w:color w:val="000000"/>
          <w:szCs w:val="24"/>
        </w:rPr>
        <w:footnoteReference w:id="6"/>
      </w:r>
      <w:r w:rsidRPr="00C6451A">
        <w:rPr>
          <w:rFonts w:ascii="Arial" w:hAnsi="Arial" w:cs="Arial"/>
          <w:color w:val="000000"/>
          <w:szCs w:val="24"/>
        </w:rPr>
        <w:t>, zwane także w dalszej części dokumentu „Wytycznymi”,</w:t>
      </w:r>
    </w:p>
    <w:p w:rsidR="000F12CD" w:rsidRPr="00C6451A" w:rsidRDefault="000F12CD" w:rsidP="000F12CD">
      <w:pPr>
        <w:pStyle w:val="Akapitzlist"/>
        <w:widowControl w:val="0"/>
        <w:numPr>
          <w:ilvl w:val="0"/>
          <w:numId w:val="22"/>
        </w:numPr>
        <w:tabs>
          <w:tab w:val="left" w:pos="220"/>
          <w:tab w:val="left" w:pos="720"/>
        </w:tabs>
        <w:autoSpaceDE w:val="0"/>
        <w:autoSpaceDN w:val="0"/>
        <w:adjustRightInd w:val="0"/>
        <w:spacing w:after="0" w:line="320" w:lineRule="atLeast"/>
        <w:jc w:val="both"/>
        <w:rPr>
          <w:rFonts w:ascii="Arial" w:hAnsi="Arial" w:cs="Arial"/>
          <w:color w:val="000000"/>
          <w:szCs w:val="24"/>
        </w:rPr>
      </w:pPr>
      <w:r w:rsidRPr="00C6451A">
        <w:rPr>
          <w:rFonts w:ascii="Arial" w:hAnsi="Arial" w:cs="Arial"/>
          <w:color w:val="000000"/>
          <w:szCs w:val="24"/>
        </w:rPr>
        <w:t>Instrukcja dotycząca przygotowania projektów rewitalizacyjnych w ramach Regionalnego Programu operacyjnego dla Województwa Mazowieckiego na lata 2014-2020 oraz preferencji dla projektów mających na celu przywrócenie ładu przestrzennego,</w:t>
      </w:r>
      <w:r w:rsidRPr="00C6451A">
        <w:rPr>
          <w:rStyle w:val="Odwoanieprzypisudolnego"/>
          <w:rFonts w:ascii="Arial" w:hAnsi="Arial" w:cs="Arial"/>
          <w:color w:val="000000"/>
          <w:szCs w:val="24"/>
        </w:rPr>
        <w:footnoteReference w:id="7"/>
      </w:r>
      <w:r w:rsidRPr="00C6451A">
        <w:rPr>
          <w:rFonts w:ascii="Arial" w:hAnsi="Arial" w:cs="Arial"/>
          <w:color w:val="000000"/>
          <w:szCs w:val="24"/>
        </w:rPr>
        <w:t xml:space="preserve"> zwane w dalszej części niniejszego dokumentu „Instrukcją”.</w:t>
      </w:r>
    </w:p>
    <w:p w:rsidR="000F12CD" w:rsidRPr="00C6451A" w:rsidRDefault="000F12CD" w:rsidP="000F12CD">
      <w:pPr>
        <w:widowControl w:val="0"/>
        <w:tabs>
          <w:tab w:val="left" w:pos="220"/>
          <w:tab w:val="left" w:pos="720"/>
        </w:tabs>
        <w:autoSpaceDE w:val="0"/>
        <w:autoSpaceDN w:val="0"/>
        <w:adjustRightInd w:val="0"/>
        <w:spacing w:before="200" w:after="0" w:line="320" w:lineRule="atLeast"/>
        <w:jc w:val="both"/>
        <w:rPr>
          <w:rFonts w:ascii="Arial" w:hAnsi="Arial" w:cs="Arial"/>
          <w:szCs w:val="24"/>
        </w:rPr>
      </w:pPr>
    </w:p>
    <w:p w:rsidR="000F12CD" w:rsidRPr="00C6451A" w:rsidRDefault="000F12CD" w:rsidP="000F12CD">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C6451A">
        <w:rPr>
          <w:rFonts w:ascii="Arial" w:hAnsi="Arial" w:cs="Arial"/>
          <w:b/>
          <w:color w:val="808080" w:themeColor="background1" w:themeShade="80"/>
        </w:rPr>
        <w:t>Obszar gminy znajdujący się w stanie kryzysowym</w:t>
      </w:r>
    </w:p>
    <w:p w:rsidR="000F12CD" w:rsidRPr="00C6451A"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C6451A">
        <w:rPr>
          <w:rFonts w:ascii="Arial" w:hAnsi="Arial" w:cs="Arial"/>
          <w:szCs w:val="24"/>
        </w:rPr>
        <w:t xml:space="preserve">Zgodnie z zapisami art. 9 ustawy jako </w:t>
      </w:r>
      <w:r w:rsidRPr="00C6451A">
        <w:rPr>
          <w:rFonts w:ascii="Arial" w:hAnsi="Arial" w:cs="Arial"/>
          <w:b/>
          <w:szCs w:val="24"/>
        </w:rPr>
        <w:t>obszar gminy znajdujący się̨ w stanie kryzysowym</w:t>
      </w:r>
      <w:r w:rsidRPr="00C6451A">
        <w:rPr>
          <w:rFonts w:ascii="Arial" w:hAnsi="Arial" w:cs="Arial"/>
          <w:szCs w:val="24"/>
        </w:rPr>
        <w:t xml:space="preserve"> można uznać taki, w którym nastąpiła koncentracja negatywnych zjawisk społecznych, w szczególności bezrobocia, ubóstwa, przestępczości, niskiego poziomu edukacji lub kapitału społecznego, a także niewystarczającego poziomu uczestnictwa w życiu publicznym i kulturalnym. </w:t>
      </w:r>
    </w:p>
    <w:p w:rsidR="000F12CD" w:rsidRPr="00C6451A" w:rsidRDefault="000F12CD" w:rsidP="000F12CD">
      <w:pPr>
        <w:widowControl w:val="0"/>
        <w:tabs>
          <w:tab w:val="left" w:pos="220"/>
          <w:tab w:val="left" w:pos="720"/>
        </w:tabs>
        <w:autoSpaceDE w:val="0"/>
        <w:autoSpaceDN w:val="0"/>
        <w:adjustRightInd w:val="0"/>
        <w:spacing w:before="120" w:after="0" w:line="320" w:lineRule="atLeast"/>
        <w:ind w:firstLine="709"/>
        <w:jc w:val="both"/>
        <w:rPr>
          <w:rFonts w:ascii="Arial" w:hAnsi="Arial" w:cs="Arial"/>
          <w:szCs w:val="24"/>
        </w:rPr>
      </w:pPr>
    </w:p>
    <w:p w:rsidR="000F12CD" w:rsidRPr="00C6451A" w:rsidRDefault="000F12CD" w:rsidP="000F12CD">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C6451A">
        <w:rPr>
          <w:rFonts w:ascii="Arial" w:hAnsi="Arial" w:cs="Arial"/>
          <w:b/>
          <w:color w:val="808080" w:themeColor="background1" w:themeShade="80"/>
        </w:rPr>
        <w:t>Obszar zdegradowany</w:t>
      </w: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C6451A">
        <w:rPr>
          <w:rFonts w:ascii="Arial" w:hAnsi="Arial" w:cs="Arial"/>
          <w:szCs w:val="24"/>
        </w:rPr>
        <w:t xml:space="preserve">Obszar gminy znajdujący się w stanie kryzysowym można wyznaczyć jako </w:t>
      </w:r>
      <w:r w:rsidRPr="00C6451A">
        <w:rPr>
          <w:rFonts w:ascii="Arial" w:hAnsi="Arial" w:cs="Arial"/>
          <w:b/>
          <w:szCs w:val="24"/>
        </w:rPr>
        <w:t>obszar zdegradowany</w:t>
      </w:r>
      <w:r w:rsidRPr="00C6451A">
        <w:rPr>
          <w:rFonts w:ascii="Arial" w:hAnsi="Arial" w:cs="Arial"/>
          <w:szCs w:val="24"/>
        </w:rPr>
        <w:t xml:space="preserve"> w przypadku wystąpienia na nim co najmniej jednego z następujących negatywnych zjawisk:</w:t>
      </w:r>
    </w:p>
    <w:p w:rsidR="000F12CD" w:rsidRPr="00C6451A" w:rsidRDefault="000F12CD" w:rsidP="000F12CD">
      <w:pPr>
        <w:pStyle w:val="Akapitzlist"/>
        <w:widowControl w:val="0"/>
        <w:numPr>
          <w:ilvl w:val="0"/>
          <w:numId w:val="1"/>
        </w:numPr>
        <w:tabs>
          <w:tab w:val="left" w:pos="220"/>
          <w:tab w:val="left" w:pos="720"/>
        </w:tabs>
        <w:autoSpaceDE w:val="0"/>
        <w:autoSpaceDN w:val="0"/>
        <w:adjustRightInd w:val="0"/>
        <w:spacing w:after="0" w:line="320" w:lineRule="atLeast"/>
        <w:ind w:hanging="294"/>
        <w:jc w:val="both"/>
        <w:rPr>
          <w:rFonts w:ascii="Arial" w:hAnsi="Arial" w:cs="Arial"/>
          <w:szCs w:val="24"/>
        </w:rPr>
      </w:pPr>
      <w:r w:rsidRPr="00C6451A">
        <w:rPr>
          <w:rFonts w:ascii="Arial" w:hAnsi="Arial" w:cs="Arial"/>
          <w:szCs w:val="24"/>
        </w:rPr>
        <w:t xml:space="preserve">gospodarczych – w szczególności niskiego stopnia przedsiębiorczości, słabej kondycji lokalnych przedsiębiorstw lub </w:t>
      </w:r>
    </w:p>
    <w:p w:rsidR="000F12CD" w:rsidRPr="00C6451A" w:rsidRDefault="000F12CD" w:rsidP="000F12CD">
      <w:pPr>
        <w:pStyle w:val="Akapitzlist"/>
        <w:widowControl w:val="0"/>
        <w:numPr>
          <w:ilvl w:val="0"/>
          <w:numId w:val="1"/>
        </w:numPr>
        <w:tabs>
          <w:tab w:val="left" w:pos="220"/>
          <w:tab w:val="left" w:pos="720"/>
        </w:tabs>
        <w:autoSpaceDE w:val="0"/>
        <w:autoSpaceDN w:val="0"/>
        <w:adjustRightInd w:val="0"/>
        <w:spacing w:after="0" w:line="320" w:lineRule="atLeast"/>
        <w:ind w:hanging="294"/>
        <w:jc w:val="both"/>
        <w:rPr>
          <w:rFonts w:ascii="Arial" w:hAnsi="Arial" w:cs="Arial"/>
          <w:szCs w:val="24"/>
        </w:rPr>
      </w:pPr>
      <w:r w:rsidRPr="00C6451A">
        <w:rPr>
          <w:rFonts w:ascii="Arial" w:hAnsi="Arial" w:cs="Arial"/>
          <w:szCs w:val="24"/>
        </w:rPr>
        <w:t xml:space="preserve">środowiskowych – w szczególności przekroczenia standardów jakości środowiska, obecności odpadów stwarzających zagrożenie dla życia, zdrowia ludzi lub stanu środowiska, lub </w:t>
      </w:r>
    </w:p>
    <w:p w:rsidR="000F12CD" w:rsidRPr="00C6451A" w:rsidRDefault="000F12CD" w:rsidP="000F12CD">
      <w:pPr>
        <w:pStyle w:val="Akapitzlist"/>
        <w:widowControl w:val="0"/>
        <w:numPr>
          <w:ilvl w:val="0"/>
          <w:numId w:val="1"/>
        </w:numPr>
        <w:tabs>
          <w:tab w:val="left" w:pos="220"/>
          <w:tab w:val="left" w:pos="720"/>
        </w:tabs>
        <w:autoSpaceDE w:val="0"/>
        <w:autoSpaceDN w:val="0"/>
        <w:adjustRightInd w:val="0"/>
        <w:spacing w:after="0" w:line="320" w:lineRule="atLeast"/>
        <w:ind w:hanging="294"/>
        <w:jc w:val="both"/>
        <w:rPr>
          <w:rFonts w:ascii="Arial" w:hAnsi="Arial" w:cs="Arial"/>
          <w:szCs w:val="24"/>
        </w:rPr>
      </w:pPr>
      <w:r w:rsidRPr="00C6451A">
        <w:rPr>
          <w:rFonts w:ascii="Arial" w:hAnsi="Arial" w:cs="Arial"/>
          <w:szCs w:val="24"/>
        </w:rPr>
        <w:t xml:space="preserve">przestrzenno-funkcjonalnych – w szczególności niewystarczającego wyposażenia </w:t>
      </w:r>
      <w:r w:rsidRPr="00C6451A">
        <w:rPr>
          <w:rFonts w:ascii="Arial" w:hAnsi="Arial" w:cs="Arial"/>
          <w:szCs w:val="24"/>
        </w:rPr>
        <w:br/>
        <w:t xml:space="preserve">w infrastrukturę̨ techniczną i społeczną lub jej złego stanu technicznego, braku dostępu do podstawowych usług lub ich niskiej jakości, niedostosowania rozwiązań urbanistycznych do zmieniających się̨ funkcji obszaru, niskiego poziomu obsługi komunikacyjnej, niedoboru lub niskiej jakości terenów publicznych, lub </w:t>
      </w:r>
    </w:p>
    <w:p w:rsidR="000F12CD" w:rsidRPr="00C6451A" w:rsidRDefault="000F12CD" w:rsidP="000F12CD">
      <w:pPr>
        <w:pStyle w:val="Akapitzlist"/>
        <w:widowControl w:val="0"/>
        <w:numPr>
          <w:ilvl w:val="0"/>
          <w:numId w:val="1"/>
        </w:numPr>
        <w:tabs>
          <w:tab w:val="left" w:pos="220"/>
          <w:tab w:val="left" w:pos="720"/>
        </w:tabs>
        <w:autoSpaceDE w:val="0"/>
        <w:autoSpaceDN w:val="0"/>
        <w:adjustRightInd w:val="0"/>
        <w:spacing w:after="0" w:line="320" w:lineRule="atLeast"/>
        <w:ind w:hanging="294"/>
        <w:jc w:val="both"/>
        <w:rPr>
          <w:rFonts w:ascii="Arial" w:hAnsi="Arial" w:cs="Arial"/>
          <w:szCs w:val="24"/>
        </w:rPr>
      </w:pPr>
      <w:r w:rsidRPr="00C6451A">
        <w:rPr>
          <w:rFonts w:ascii="Arial" w:hAnsi="Arial" w:cs="Arial"/>
          <w:szCs w:val="24"/>
        </w:rPr>
        <w:t xml:space="preserve">technicznych – w szczególności degradacji stanu technicznego obiektów budowlanych, w tym o przeznaczeniu mieszkaniowym, oraz niefunkcjonowaniu rozwiązań technicznych umożliwiających efektywne korzystanie z obiektów budowlanych, </w:t>
      </w:r>
      <w:r w:rsidRPr="00C6451A">
        <w:rPr>
          <w:rFonts w:ascii="Arial" w:hAnsi="Arial" w:cs="Arial"/>
          <w:szCs w:val="24"/>
        </w:rPr>
        <w:br/>
        <w:t xml:space="preserve">w szczególności w zakresie energooszczędności i ochrony środowiska. </w:t>
      </w: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C6451A">
        <w:rPr>
          <w:rFonts w:ascii="Arial" w:hAnsi="Arial" w:cs="Arial"/>
          <w:szCs w:val="24"/>
        </w:rPr>
        <w:t xml:space="preserve">Obszar zdegradowany może być podzielony na podobszary, w tym podobszary nieposiadające ze sobą̨ wspólnych granic, pod warunkiem stwierdzenia na każdym </w:t>
      </w:r>
      <w:r w:rsidRPr="00C6451A">
        <w:rPr>
          <w:rFonts w:ascii="Arial" w:hAnsi="Arial" w:cs="Arial"/>
          <w:szCs w:val="24"/>
        </w:rPr>
        <w:br/>
        <w:t>z podobszarów występowania koncentracji negatywnych zjawisk społecznych oraz przynajmniej jednego negatywnego zjawiska z obszaru gospodarczego, środowiskowego, przestrzenno-funkcjonalnego lub technicznego.</w:t>
      </w:r>
    </w:p>
    <w:p w:rsidR="000F12CD" w:rsidRPr="00C6451A" w:rsidRDefault="000F12CD" w:rsidP="000F12CD">
      <w:pPr>
        <w:widowControl w:val="0"/>
        <w:tabs>
          <w:tab w:val="left" w:pos="220"/>
          <w:tab w:val="left" w:pos="720"/>
        </w:tabs>
        <w:autoSpaceDE w:val="0"/>
        <w:autoSpaceDN w:val="0"/>
        <w:adjustRightInd w:val="0"/>
        <w:spacing w:before="120" w:after="0" w:line="320" w:lineRule="atLeast"/>
        <w:ind w:firstLine="709"/>
        <w:jc w:val="both"/>
        <w:rPr>
          <w:rFonts w:ascii="Arial" w:hAnsi="Arial" w:cs="Arial"/>
          <w:szCs w:val="24"/>
        </w:rPr>
      </w:pPr>
    </w:p>
    <w:p w:rsidR="000F12CD" w:rsidRPr="00C6451A" w:rsidRDefault="000F12CD" w:rsidP="000F12CD">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C6451A">
        <w:rPr>
          <w:rFonts w:ascii="Arial" w:hAnsi="Arial" w:cs="Arial"/>
          <w:b/>
          <w:color w:val="808080" w:themeColor="background1" w:themeShade="80"/>
        </w:rPr>
        <w:t>Obszar rewitalizacji</w:t>
      </w: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C6451A">
        <w:rPr>
          <w:rFonts w:ascii="Arial" w:hAnsi="Arial" w:cs="Arial"/>
          <w:szCs w:val="24"/>
        </w:rPr>
        <w:t xml:space="preserve">Obszar obejmujący całość lub część obszaru zdegradowanego, cechujący się̨ szczególną koncentracją negatywnych zjawisk, na którym z uwagi na istotne znaczenie dla rozwoju lokalnego gmina zamierza prowadzić rewitalizację, wyznacza się̨ jako </w:t>
      </w:r>
      <w:r w:rsidRPr="00C6451A">
        <w:rPr>
          <w:rFonts w:ascii="Arial" w:hAnsi="Arial" w:cs="Arial"/>
          <w:b/>
          <w:szCs w:val="24"/>
        </w:rPr>
        <w:t>obszar rewitalizacji</w:t>
      </w:r>
      <w:r w:rsidRPr="00C6451A">
        <w:rPr>
          <w:rFonts w:ascii="Arial" w:hAnsi="Arial" w:cs="Arial"/>
          <w:szCs w:val="24"/>
        </w:rPr>
        <w:t xml:space="preserve"> (art. 10 ustawy). Obszar rewitalizacji nie może być większy niż 20% powierzchni gminy oraz zamieszkały przez więcej niż 30% liczby mieszkańców gminy. Obszar rewitalizacji może być podzielony na podobszary, w tym podobszary nieposiadające ze sobą̨ wspólnych granic.</w:t>
      </w:r>
    </w:p>
    <w:p w:rsidR="000F12CD" w:rsidRPr="00C6451A" w:rsidRDefault="000F12CD" w:rsidP="000F12CD">
      <w:pPr>
        <w:widowControl w:val="0"/>
        <w:tabs>
          <w:tab w:val="left" w:pos="220"/>
          <w:tab w:val="left" w:pos="720"/>
        </w:tabs>
        <w:autoSpaceDE w:val="0"/>
        <w:autoSpaceDN w:val="0"/>
        <w:adjustRightInd w:val="0"/>
        <w:spacing w:before="120" w:after="0" w:line="320" w:lineRule="atLeast"/>
        <w:ind w:firstLine="709"/>
        <w:jc w:val="both"/>
        <w:rPr>
          <w:rFonts w:ascii="Arial" w:hAnsi="Arial" w:cs="Arial"/>
          <w:szCs w:val="24"/>
        </w:rPr>
      </w:pPr>
    </w:p>
    <w:p w:rsidR="000F12CD" w:rsidRPr="00C6451A" w:rsidRDefault="000F12CD" w:rsidP="000F12CD">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C6451A">
        <w:rPr>
          <w:rFonts w:ascii="Arial" w:hAnsi="Arial" w:cs="Arial"/>
          <w:b/>
          <w:color w:val="808080" w:themeColor="background1" w:themeShade="80"/>
        </w:rPr>
        <w:t>Etapy prac</w:t>
      </w: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C6451A">
        <w:rPr>
          <w:rFonts w:ascii="Arial" w:hAnsi="Arial" w:cs="Arial"/>
          <w:szCs w:val="24"/>
        </w:rPr>
        <w:t xml:space="preserve">Diagnoza stanu została przeprowadzona w trzech etapach. Pierwszym z nich była analiza wskaźnikowa zjawisk społecznych na terenie Gminy </w:t>
      </w:r>
      <w:r w:rsidR="00C6451A" w:rsidRPr="00C6451A">
        <w:rPr>
          <w:rFonts w:ascii="Arial" w:hAnsi="Arial" w:cs="Arial"/>
          <w:szCs w:val="24"/>
        </w:rPr>
        <w:t>Załuski</w:t>
      </w:r>
      <w:r w:rsidRPr="00C6451A">
        <w:rPr>
          <w:rFonts w:ascii="Arial" w:hAnsi="Arial" w:cs="Arial"/>
          <w:szCs w:val="24"/>
        </w:rPr>
        <w:t xml:space="preserve">, prowadząca do wskazania obszarów gminy znajdujących się̨ w stanie kryzysowym. Celem prac w drugim etapie było wyznaczenie obszarów zdegradowanych. Przeprowadzono analizę wskaźnikową zjawisk gospodarczych, środowiskowych, przestrzenno-funkcjonalnych i technicznych, pozwalających na diagnozę stanu i delimitację obszarów zdegradowanych z wykorzystaniem metod statystycznych i prezentacji kartograficznej. W ostatnim etapie skoncentrowano się na wskazaniu obszaru rewitalizacji. Obszar zidentyfikowany w wyniku przeprowadzonej analizy stanowi najbardziej problemową część gminy, w granicach której podejmowane będą przedsięwzięcia rewitalizacyjne. </w:t>
      </w: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F12CD" w:rsidRPr="00C6451A" w:rsidRDefault="000F12CD" w:rsidP="000F12CD">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9" w:name="_Toc330670418"/>
      <w:bookmarkStart w:id="10" w:name="_Toc478734674"/>
      <w:r w:rsidRPr="00C6451A">
        <w:rPr>
          <w:rFonts w:ascii="Arial" w:eastAsiaTheme="minorEastAsia" w:hAnsi="Arial" w:cs="Arial"/>
          <w:bCs w:val="0"/>
          <w:color w:val="595959" w:themeColor="text1" w:themeTint="A6"/>
          <w:sz w:val="24"/>
          <w:szCs w:val="24"/>
        </w:rPr>
        <w:t>Analiza wskaźnikowa</w:t>
      </w:r>
      <w:bookmarkEnd w:id="9"/>
      <w:bookmarkEnd w:id="10"/>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C6451A">
        <w:rPr>
          <w:rFonts w:ascii="Arial" w:hAnsi="Arial" w:cs="Arial"/>
          <w:szCs w:val="24"/>
        </w:rPr>
        <w:t xml:space="preserve">Zgodnie z </w:t>
      </w:r>
      <w:r w:rsidRPr="00C6451A">
        <w:rPr>
          <w:rFonts w:ascii="Arial" w:hAnsi="Arial" w:cs="Arial"/>
          <w:i/>
          <w:szCs w:val="24"/>
        </w:rPr>
        <w:t>Instrukcją</w:t>
      </w:r>
      <w:r w:rsidRPr="00C6451A">
        <w:rPr>
          <w:rFonts w:ascii="Arial" w:hAnsi="Arial" w:cs="Arial"/>
          <w:szCs w:val="24"/>
        </w:rPr>
        <w:t xml:space="preserve"> wybór wskaźników powinien uwzględniać możliwość pozyskania informacji, a jednocześnie możliwość porównania otrzymanych wartości z danymi dla powiatu, województwa, czy kraju. Ponadto podstawą decyzji o wyborze konkretnych danych powinna być ocena potrzebnej szczegółowości diagnozy i potwierdzenia intensywności negatywnych zjawisk w rożnych materiałach.</w:t>
      </w:r>
    </w:p>
    <w:p w:rsidR="000F12CD" w:rsidRPr="00C6451A"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C6451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rPr>
      </w:pPr>
      <w:r w:rsidRPr="00C6451A">
        <w:rPr>
          <w:rFonts w:ascii="Arial" w:hAnsi="Arial" w:cs="Arial"/>
          <w:szCs w:val="24"/>
        </w:rPr>
        <w:t xml:space="preserve">Zgodnie z zapisami </w:t>
      </w:r>
      <w:r w:rsidRPr="00C6451A">
        <w:rPr>
          <w:rFonts w:ascii="Arial" w:hAnsi="Arial" w:cs="Arial"/>
          <w:i/>
          <w:szCs w:val="24"/>
        </w:rPr>
        <w:t>ustawy</w:t>
      </w:r>
      <w:r w:rsidRPr="00C6451A">
        <w:rPr>
          <w:rFonts w:ascii="Arial" w:hAnsi="Arial" w:cs="Arial"/>
          <w:szCs w:val="24"/>
        </w:rPr>
        <w:t xml:space="preserve">, analizy w ramach diagnozy stanu Gminy </w:t>
      </w:r>
      <w:r w:rsidR="00C6451A" w:rsidRPr="00C6451A">
        <w:rPr>
          <w:rFonts w:ascii="Arial" w:hAnsi="Arial" w:cs="Arial"/>
          <w:szCs w:val="24"/>
        </w:rPr>
        <w:t>Załuski</w:t>
      </w:r>
      <w:r w:rsidRPr="00C6451A">
        <w:rPr>
          <w:rFonts w:ascii="Arial" w:hAnsi="Arial" w:cs="Arial"/>
          <w:szCs w:val="24"/>
        </w:rPr>
        <w:t xml:space="preserve"> </w:t>
      </w:r>
      <w:r w:rsidRPr="00C6451A">
        <w:rPr>
          <w:rFonts w:ascii="Arial" w:hAnsi="Arial" w:cs="Arial"/>
          <w:szCs w:val="24"/>
        </w:rPr>
        <w:br/>
        <w:t xml:space="preserve">i wytypowania obszarów w stanie kryzysowym zostały wykonane z wykorzystaniem obiektywnych i weryfikowalnych mierników i metod badawczych dostosowanych do lokalnych uwarunkowań. </w:t>
      </w:r>
      <w:r w:rsidRPr="00C6451A">
        <w:rPr>
          <w:rFonts w:ascii="Arial" w:hAnsi="Arial" w:cs="Arial"/>
        </w:rPr>
        <w:t xml:space="preserve">Pierwszym etapem w przeprowadzonej analizie było wytypowanie zmiennych, które zostały wykorzystane do diagnozy stanu Gminy </w:t>
      </w:r>
      <w:r w:rsidR="00C6451A" w:rsidRPr="00C6451A">
        <w:rPr>
          <w:rFonts w:ascii="Arial" w:hAnsi="Arial" w:cs="Arial"/>
        </w:rPr>
        <w:t>Załuski</w:t>
      </w:r>
      <w:r w:rsidRPr="00C6451A">
        <w:rPr>
          <w:rFonts w:ascii="Arial" w:hAnsi="Arial" w:cs="Arial"/>
        </w:rPr>
        <w:t>. Przy formułowaniu diagnozy, wykorzystano rekomendowane wskaźniki podstawowe do wyznaczania obszarów kryzysowych w poszczególnych sferach, tj.: społecznej, gospodarczej, środowiskowej, przestrzenno-funkcjonalnej i technicznej (tabela nr 1).</w:t>
      </w:r>
    </w:p>
    <w:p w:rsidR="000A15D2" w:rsidRPr="00C6451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C6451A" w:rsidRDefault="000A15D2" w:rsidP="000A15D2">
      <w:pPr>
        <w:pStyle w:val="Legenda"/>
        <w:spacing w:after="0" w:line="320" w:lineRule="atLeast"/>
        <w:rPr>
          <w:rFonts w:ascii="Arial" w:hAnsi="Arial" w:cs="Arial"/>
          <w:b w:val="0"/>
          <w:bCs w:val="0"/>
          <w:color w:val="404040" w:themeColor="text1" w:themeTint="BF"/>
          <w:sz w:val="22"/>
          <w:szCs w:val="22"/>
        </w:rPr>
      </w:pPr>
      <w:bookmarkStart w:id="11" w:name="_Toc339803885"/>
      <w:bookmarkStart w:id="12" w:name="_Toc478633918"/>
      <w:r w:rsidRPr="00C6451A">
        <w:rPr>
          <w:rFonts w:ascii="Arial" w:hAnsi="Arial" w:cs="Arial"/>
          <w:b w:val="0"/>
          <w:color w:val="404040" w:themeColor="text1" w:themeTint="BF"/>
          <w:sz w:val="22"/>
          <w:szCs w:val="22"/>
        </w:rPr>
        <w:t xml:space="preserve">Tabela nr </w:t>
      </w:r>
      <w:r w:rsidRPr="00C6451A">
        <w:rPr>
          <w:rFonts w:ascii="Arial" w:hAnsi="Arial" w:cs="Arial"/>
          <w:b w:val="0"/>
          <w:color w:val="404040" w:themeColor="text1" w:themeTint="BF"/>
          <w:sz w:val="22"/>
          <w:szCs w:val="22"/>
        </w:rPr>
        <w:fldChar w:fldCharType="begin"/>
      </w:r>
      <w:r w:rsidRPr="00C6451A">
        <w:rPr>
          <w:rFonts w:ascii="Arial" w:hAnsi="Arial" w:cs="Arial"/>
          <w:b w:val="0"/>
          <w:color w:val="404040" w:themeColor="text1" w:themeTint="BF"/>
          <w:sz w:val="22"/>
          <w:szCs w:val="22"/>
        </w:rPr>
        <w:instrText xml:space="preserve"> SEQ Tabela_nr \* ARABIC </w:instrText>
      </w:r>
      <w:r w:rsidRPr="00C6451A">
        <w:rPr>
          <w:rFonts w:ascii="Arial" w:hAnsi="Arial" w:cs="Arial"/>
          <w:b w:val="0"/>
          <w:color w:val="404040" w:themeColor="text1" w:themeTint="BF"/>
          <w:sz w:val="22"/>
          <w:szCs w:val="22"/>
        </w:rPr>
        <w:fldChar w:fldCharType="separate"/>
      </w:r>
      <w:r w:rsidR="0001744E">
        <w:rPr>
          <w:rFonts w:ascii="Arial" w:hAnsi="Arial" w:cs="Arial"/>
          <w:b w:val="0"/>
          <w:noProof/>
          <w:color w:val="404040" w:themeColor="text1" w:themeTint="BF"/>
          <w:sz w:val="22"/>
          <w:szCs w:val="22"/>
        </w:rPr>
        <w:t>1</w:t>
      </w:r>
      <w:r w:rsidRPr="00C6451A">
        <w:rPr>
          <w:rFonts w:ascii="Arial" w:hAnsi="Arial" w:cs="Arial"/>
          <w:b w:val="0"/>
          <w:color w:val="404040" w:themeColor="text1" w:themeTint="BF"/>
          <w:sz w:val="22"/>
          <w:szCs w:val="22"/>
        </w:rPr>
        <w:fldChar w:fldCharType="end"/>
      </w:r>
      <w:r w:rsidRPr="00C6451A">
        <w:rPr>
          <w:rFonts w:ascii="Arial" w:hAnsi="Arial" w:cs="Arial"/>
          <w:b w:val="0"/>
          <w:color w:val="404040" w:themeColor="text1" w:themeTint="BF"/>
          <w:sz w:val="22"/>
          <w:szCs w:val="22"/>
        </w:rPr>
        <w:t xml:space="preserve"> Zestawienie wykorzystanych wskaźników</w:t>
      </w:r>
      <w:bookmarkEnd w:id="11"/>
      <w:bookmarkEnd w:id="12"/>
    </w:p>
    <w:p w:rsidR="000A15D2" w:rsidRPr="00C6451A"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tbl>
      <w:tblPr>
        <w:tblStyle w:val="Jasnecieniowanie"/>
        <w:tblW w:w="9356" w:type="dxa"/>
        <w:tblInd w:w="108" w:type="dxa"/>
        <w:tblLook w:val="04A0" w:firstRow="1" w:lastRow="0" w:firstColumn="1" w:lastColumn="0" w:noHBand="0" w:noVBand="1"/>
      </w:tblPr>
      <w:tblGrid>
        <w:gridCol w:w="1866"/>
        <w:gridCol w:w="2245"/>
        <w:gridCol w:w="5245"/>
      </w:tblGrid>
      <w:tr w:rsidR="000A15D2" w:rsidRPr="00C6451A" w:rsidTr="00F026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CC0000"/>
              <w:left w:val="single" w:sz="4" w:space="0" w:color="CC0000"/>
              <w:bottom w:val="single" w:sz="4" w:space="0" w:color="BFBFBF" w:themeColor="background1" w:themeShade="BF"/>
            </w:tcBorders>
          </w:tcPr>
          <w:p w:rsidR="000A15D2" w:rsidRPr="00C6451A" w:rsidRDefault="000A15D2" w:rsidP="00F026D0">
            <w:pPr>
              <w:spacing w:before="80" w:after="8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Sytuacja</w:t>
            </w:r>
          </w:p>
        </w:tc>
        <w:tc>
          <w:tcPr>
            <w:tcW w:w="2245" w:type="dxa"/>
            <w:tcBorders>
              <w:top w:val="single" w:sz="4" w:space="0" w:color="CC0000"/>
              <w:bottom w:val="single" w:sz="4" w:space="0" w:color="BFBFBF" w:themeColor="background1" w:themeShade="BF"/>
            </w:tcBorders>
          </w:tcPr>
          <w:p w:rsidR="000A15D2" w:rsidRPr="00C6451A"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Obszar</w:t>
            </w:r>
          </w:p>
        </w:tc>
        <w:tc>
          <w:tcPr>
            <w:tcW w:w="5245" w:type="dxa"/>
            <w:tcBorders>
              <w:top w:val="single" w:sz="4" w:space="0" w:color="CC0000"/>
              <w:bottom w:val="single" w:sz="4" w:space="0" w:color="BFBFBF" w:themeColor="background1" w:themeShade="BF"/>
            </w:tcBorders>
          </w:tcPr>
          <w:p w:rsidR="000A15D2" w:rsidRPr="00C6451A"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Wskaźniki</w:t>
            </w:r>
          </w:p>
        </w:tc>
      </w:tr>
      <w:tr w:rsidR="00C6451A" w:rsidRPr="00C6451A" w:rsidTr="00F0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BFBFBF" w:themeColor="background1" w:themeShade="BF"/>
            </w:tcBorders>
            <w:shd w:val="clear" w:color="auto" w:fill="auto"/>
          </w:tcPr>
          <w:p w:rsidR="00C6451A" w:rsidRPr="00C6451A" w:rsidRDefault="00C6451A" w:rsidP="00F026D0">
            <w:pPr>
              <w:spacing w:before="80" w:after="80"/>
              <w:rPr>
                <w:rFonts w:ascii="Arial" w:hAnsi="Arial" w:cs="Arial"/>
                <w:b w:val="0"/>
                <w:color w:val="595959" w:themeColor="text1" w:themeTint="A6"/>
                <w:sz w:val="20"/>
                <w:szCs w:val="20"/>
                <w:lang w:val="pl-PL"/>
              </w:rPr>
            </w:pPr>
            <w:r w:rsidRPr="00C6451A">
              <w:rPr>
                <w:rFonts w:ascii="Arial" w:hAnsi="Arial" w:cs="Arial"/>
                <w:b w:val="0"/>
                <w:color w:val="595959" w:themeColor="text1" w:themeTint="A6"/>
                <w:sz w:val="20"/>
                <w:szCs w:val="20"/>
                <w:lang w:val="pl-PL"/>
              </w:rPr>
              <w:t>Społeczna</w:t>
            </w:r>
          </w:p>
        </w:tc>
        <w:tc>
          <w:tcPr>
            <w:tcW w:w="2245" w:type="dxa"/>
            <w:tcBorders>
              <w:top w:val="single" w:sz="4" w:space="0" w:color="BFBFBF" w:themeColor="background1" w:themeShade="BF"/>
              <w:bottom w:val="single" w:sz="4" w:space="0" w:color="BFBFBF" w:themeColor="background1" w:themeShade="BF"/>
            </w:tcBorders>
            <w:shd w:val="clear" w:color="auto" w:fill="auto"/>
          </w:tcPr>
          <w:p w:rsidR="00C6451A" w:rsidRPr="00C6451A" w:rsidRDefault="00C6451A" w:rsidP="00F026D0">
            <w:pPr>
              <w:spacing w:before="80" w:after="80"/>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Bezrobocie</w:t>
            </w:r>
          </w:p>
        </w:tc>
        <w:tc>
          <w:tcPr>
            <w:tcW w:w="5245" w:type="dxa"/>
            <w:tcBorders>
              <w:top w:val="single" w:sz="4" w:space="0" w:color="BFBFBF" w:themeColor="background1" w:themeShade="BF"/>
              <w:bottom w:val="single" w:sz="4" w:space="0" w:color="BFBFBF" w:themeColor="background1" w:themeShade="BF"/>
            </w:tcBorders>
            <w:shd w:val="clear" w:color="auto" w:fill="auto"/>
          </w:tcPr>
          <w:p w:rsidR="00C6451A" w:rsidRPr="00C6451A" w:rsidRDefault="00C6451A" w:rsidP="003545CC">
            <w:pPr>
              <w:spacing w:before="80" w:after="80"/>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 xml:space="preserve">udział osób bezrobotnych w ogólnej liczbie mieszkańców, odsetek długotrwale bezrobotnych </w:t>
            </w:r>
            <w:r w:rsidRPr="00C6451A">
              <w:rPr>
                <w:rFonts w:ascii="Arial" w:hAnsi="Arial" w:cs="Arial"/>
                <w:color w:val="595959" w:themeColor="text1" w:themeTint="A6"/>
                <w:sz w:val="20"/>
                <w:szCs w:val="20"/>
                <w:lang w:val="pl-PL"/>
              </w:rPr>
              <w:br/>
              <w:t xml:space="preserve">w </w:t>
            </w:r>
            <w:r w:rsidR="003545CC">
              <w:rPr>
                <w:rFonts w:ascii="Arial" w:hAnsi="Arial" w:cs="Arial"/>
                <w:color w:val="595959" w:themeColor="text1" w:themeTint="A6"/>
                <w:sz w:val="20"/>
                <w:szCs w:val="20"/>
                <w:lang w:val="pl-PL"/>
              </w:rPr>
              <w:t>ogólnej liczbie bezrobotnych</w:t>
            </w:r>
            <w:r w:rsidRPr="00C6451A">
              <w:rPr>
                <w:rFonts w:ascii="Arial" w:hAnsi="Arial" w:cs="Arial"/>
                <w:color w:val="595959" w:themeColor="text1" w:themeTint="A6"/>
                <w:sz w:val="20"/>
                <w:szCs w:val="20"/>
                <w:lang w:val="pl-PL"/>
              </w:rPr>
              <w:t>, odsetek bezrobotnych według poziomu wykształcenia w populacji mieszkańców</w:t>
            </w:r>
            <w:r w:rsidR="003545CC">
              <w:rPr>
                <w:rFonts w:ascii="Arial" w:hAnsi="Arial" w:cs="Arial"/>
                <w:color w:val="595959" w:themeColor="text1" w:themeTint="A6"/>
                <w:sz w:val="20"/>
                <w:szCs w:val="20"/>
                <w:lang w:val="pl-PL"/>
              </w:rPr>
              <w:t>, odsetek bezrobotnych według wieku w populacji mieszkańców</w:t>
            </w:r>
          </w:p>
        </w:tc>
      </w:tr>
      <w:tr w:rsidR="00C6451A" w:rsidRPr="00C6451A" w:rsidTr="00F026D0">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BFBFBF" w:themeColor="background1" w:themeShade="BF"/>
              <w:right w:val="nil"/>
            </w:tcBorders>
          </w:tcPr>
          <w:p w:rsidR="00C6451A" w:rsidRPr="00C6451A" w:rsidRDefault="00C6451A" w:rsidP="00F026D0">
            <w:pPr>
              <w:spacing w:before="80" w:after="80"/>
              <w:rPr>
                <w:rFonts w:ascii="Arial" w:hAnsi="Arial" w:cs="Arial"/>
                <w:b w:val="0"/>
                <w:color w:val="595959" w:themeColor="text1" w:themeTint="A6"/>
                <w:sz w:val="20"/>
                <w:szCs w:val="20"/>
                <w:lang w:val="pl-PL"/>
              </w:rPr>
            </w:pPr>
          </w:p>
        </w:tc>
        <w:tc>
          <w:tcPr>
            <w:tcW w:w="2245" w:type="dxa"/>
            <w:tcBorders>
              <w:top w:val="single" w:sz="4" w:space="0" w:color="BFBFBF" w:themeColor="background1" w:themeShade="BF"/>
              <w:left w:val="nil"/>
              <w:bottom w:val="single" w:sz="4" w:space="0" w:color="BFBFBF" w:themeColor="background1" w:themeShade="BF"/>
            </w:tcBorders>
          </w:tcPr>
          <w:p w:rsidR="00C6451A" w:rsidRPr="00C6451A" w:rsidRDefault="00C6451A" w:rsidP="00F026D0">
            <w:pPr>
              <w:spacing w:before="80" w:after="80"/>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Ubóstwo</w:t>
            </w:r>
          </w:p>
        </w:tc>
        <w:tc>
          <w:tcPr>
            <w:tcW w:w="5245" w:type="dxa"/>
            <w:tcBorders>
              <w:top w:val="single" w:sz="4" w:space="0" w:color="BFBFBF" w:themeColor="background1" w:themeShade="BF"/>
              <w:bottom w:val="single" w:sz="4" w:space="0" w:color="BFBFBF" w:themeColor="background1" w:themeShade="BF"/>
            </w:tcBorders>
          </w:tcPr>
          <w:p w:rsidR="00C6451A" w:rsidRPr="00C6451A" w:rsidRDefault="00C6451A" w:rsidP="007A394F">
            <w:pPr>
              <w:spacing w:before="80" w:after="80"/>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udział osób korzystających z pomocy społecznej, udział osób korzystających z zasiłków stałych, udział osób zameldowanych w lokalach komunalnych</w:t>
            </w:r>
          </w:p>
        </w:tc>
      </w:tr>
      <w:tr w:rsidR="00C6451A" w:rsidRPr="00C6451A" w:rsidTr="00F0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rPr>
                <w:rFonts w:ascii="Arial" w:hAnsi="Arial" w:cs="Arial"/>
                <w:b w:val="0"/>
                <w:color w:val="595959" w:themeColor="text1" w:themeTint="A6"/>
                <w:sz w:val="20"/>
                <w:szCs w:val="20"/>
                <w:lang w:val="pl-PL"/>
              </w:rPr>
            </w:pPr>
          </w:p>
        </w:tc>
        <w:tc>
          <w:tcPr>
            <w:tcW w:w="2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Przestępczość</w:t>
            </w:r>
          </w:p>
        </w:tc>
        <w:tc>
          <w:tcPr>
            <w:tcW w:w="5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7A394F">
            <w:pPr>
              <w:spacing w:before="80" w:after="80"/>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 xml:space="preserve">liczba popełnionych przestępstw, liczba osób podlegających procedurze „Niebieskiej Karty” </w:t>
            </w:r>
            <w:r w:rsidRPr="00C6451A">
              <w:rPr>
                <w:rFonts w:ascii="Arial" w:hAnsi="Arial" w:cs="Arial"/>
                <w:color w:val="595959" w:themeColor="text1" w:themeTint="A6"/>
                <w:sz w:val="20"/>
                <w:szCs w:val="20"/>
                <w:lang w:val="pl-PL"/>
              </w:rPr>
              <w:br/>
              <w:t>w przeliczeniu na liczbę mieszkańców</w:t>
            </w:r>
          </w:p>
        </w:tc>
      </w:tr>
      <w:tr w:rsidR="00C6451A" w:rsidRPr="00C6451A" w:rsidTr="00F026D0">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BFBFBF" w:themeColor="background1" w:themeShade="BF"/>
              <w:right w:val="nil"/>
            </w:tcBorders>
          </w:tcPr>
          <w:p w:rsidR="00C6451A" w:rsidRPr="00C6451A" w:rsidRDefault="00C6451A" w:rsidP="00F026D0">
            <w:pPr>
              <w:spacing w:before="80" w:after="80"/>
              <w:rPr>
                <w:rFonts w:ascii="Arial" w:hAnsi="Arial" w:cs="Arial"/>
                <w:b w:val="0"/>
                <w:color w:val="595959" w:themeColor="text1" w:themeTint="A6"/>
                <w:sz w:val="20"/>
                <w:szCs w:val="20"/>
                <w:lang w:val="pl-PL"/>
              </w:rPr>
            </w:pPr>
          </w:p>
        </w:tc>
        <w:tc>
          <w:tcPr>
            <w:tcW w:w="2245" w:type="dxa"/>
            <w:tcBorders>
              <w:top w:val="single" w:sz="4" w:space="0" w:color="BFBFBF" w:themeColor="background1" w:themeShade="BF"/>
              <w:left w:val="nil"/>
              <w:bottom w:val="single" w:sz="4" w:space="0" w:color="BFBFBF" w:themeColor="background1" w:themeShade="BF"/>
            </w:tcBorders>
          </w:tcPr>
          <w:p w:rsidR="00C6451A" w:rsidRPr="00C6451A" w:rsidRDefault="00C6451A" w:rsidP="00F026D0">
            <w:pPr>
              <w:spacing w:before="80" w:after="80"/>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Edukacja</w:t>
            </w:r>
          </w:p>
        </w:tc>
        <w:tc>
          <w:tcPr>
            <w:tcW w:w="5245" w:type="dxa"/>
            <w:tcBorders>
              <w:top w:val="single" w:sz="4" w:space="0" w:color="BFBFBF" w:themeColor="background1" w:themeShade="BF"/>
              <w:bottom w:val="single" w:sz="4" w:space="0" w:color="BFBFBF" w:themeColor="background1" w:themeShade="BF"/>
            </w:tcBorders>
          </w:tcPr>
          <w:p w:rsidR="00C6451A" w:rsidRPr="00C6451A" w:rsidRDefault="00C6451A" w:rsidP="007A394F">
            <w:pPr>
              <w:spacing w:before="80" w:after="80"/>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wyniki egzaminu gimnazjalnego w odniesieniu do szkół</w:t>
            </w:r>
          </w:p>
        </w:tc>
      </w:tr>
      <w:tr w:rsidR="00C6451A" w:rsidRPr="00C6451A" w:rsidTr="00F0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rPr>
                <w:rFonts w:ascii="Arial" w:hAnsi="Arial" w:cs="Arial"/>
                <w:b w:val="0"/>
                <w:color w:val="595959" w:themeColor="text1" w:themeTint="A6"/>
                <w:sz w:val="20"/>
                <w:szCs w:val="20"/>
                <w:lang w:val="pl-PL"/>
              </w:rPr>
            </w:pPr>
          </w:p>
        </w:tc>
        <w:tc>
          <w:tcPr>
            <w:tcW w:w="2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Aktywność społeczna</w:t>
            </w:r>
          </w:p>
        </w:tc>
        <w:tc>
          <w:tcPr>
            <w:tcW w:w="5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7A394F">
            <w:pPr>
              <w:spacing w:before="80" w:after="80"/>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 xml:space="preserve">liczba zarejestrowanych organizacji pozarządowych </w:t>
            </w:r>
            <w:r w:rsidRPr="00C6451A">
              <w:rPr>
                <w:rFonts w:ascii="Arial" w:hAnsi="Arial" w:cs="Arial"/>
                <w:color w:val="595959" w:themeColor="text1" w:themeTint="A6"/>
                <w:sz w:val="20"/>
                <w:szCs w:val="20"/>
                <w:lang w:val="pl-PL"/>
              </w:rPr>
              <w:br/>
              <w:t xml:space="preserve">w przeliczeniu na liczbę mieszkańców, liczba uczestników wyborów parlamentarnych w 2015 r. </w:t>
            </w:r>
            <w:r w:rsidRPr="00C6451A">
              <w:rPr>
                <w:rFonts w:ascii="Arial" w:hAnsi="Arial" w:cs="Arial"/>
                <w:color w:val="595959" w:themeColor="text1" w:themeTint="A6"/>
                <w:sz w:val="20"/>
                <w:szCs w:val="20"/>
                <w:lang w:val="pl-PL"/>
              </w:rPr>
              <w:br/>
              <w:t>w stosunku do liczby osób uprawnionych do głosowania, liczba osób zapisanych do biblioteki w stosunku do liczby mieszkańców</w:t>
            </w:r>
          </w:p>
        </w:tc>
      </w:tr>
      <w:tr w:rsidR="00C6451A" w:rsidRPr="00C6451A" w:rsidTr="00F026D0">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BFBFBF" w:themeColor="background1" w:themeShade="BF"/>
              <w:right w:val="nil"/>
            </w:tcBorders>
            <w:shd w:val="clear" w:color="auto" w:fill="FFFFFF"/>
          </w:tcPr>
          <w:p w:rsidR="00C6451A" w:rsidRPr="00C6451A" w:rsidRDefault="00C6451A" w:rsidP="00F026D0">
            <w:pPr>
              <w:spacing w:before="80" w:after="80"/>
              <w:rPr>
                <w:rFonts w:ascii="Arial" w:hAnsi="Arial" w:cs="Arial"/>
                <w:b w:val="0"/>
                <w:color w:val="595959" w:themeColor="text1" w:themeTint="A6"/>
                <w:sz w:val="20"/>
                <w:szCs w:val="20"/>
                <w:lang w:val="pl-PL"/>
              </w:rPr>
            </w:pPr>
            <w:r w:rsidRPr="00C6451A">
              <w:rPr>
                <w:rFonts w:ascii="Arial" w:hAnsi="Arial" w:cs="Arial"/>
                <w:b w:val="0"/>
                <w:color w:val="595959" w:themeColor="text1" w:themeTint="A6"/>
                <w:sz w:val="20"/>
                <w:szCs w:val="20"/>
                <w:lang w:val="pl-PL"/>
              </w:rPr>
              <w:t>Gospodarcza</w:t>
            </w:r>
          </w:p>
        </w:tc>
        <w:tc>
          <w:tcPr>
            <w:tcW w:w="2245" w:type="dxa"/>
            <w:tcBorders>
              <w:top w:val="single" w:sz="4" w:space="0" w:color="BFBFBF" w:themeColor="background1" w:themeShade="BF"/>
              <w:left w:val="nil"/>
              <w:bottom w:val="single" w:sz="4" w:space="0" w:color="BFBFBF" w:themeColor="background1" w:themeShade="BF"/>
            </w:tcBorders>
            <w:shd w:val="clear" w:color="auto" w:fill="FFFFFF"/>
          </w:tcPr>
          <w:p w:rsidR="00C6451A" w:rsidRPr="00C6451A" w:rsidRDefault="00C6451A" w:rsidP="00F026D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Przedsiębiorczość</w:t>
            </w:r>
          </w:p>
        </w:tc>
        <w:tc>
          <w:tcPr>
            <w:tcW w:w="5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7A394F">
            <w:pPr>
              <w:spacing w:before="80" w:after="80"/>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liczba podmiotów prowadzących działalność gospodarczą w przeliczeniu na liczbę mieszkańców, udział ludności w wieku poprodukcyjnym w ogólnej liczbie mieszkańców, udział osób z wykształceniem gimnazjalnym lub poniżej w ogólnej liczbie bezrobotnych</w:t>
            </w:r>
          </w:p>
        </w:tc>
      </w:tr>
      <w:tr w:rsidR="00C6451A" w:rsidRPr="00C6451A" w:rsidTr="00F0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rPr>
                <w:rFonts w:ascii="Arial" w:hAnsi="Arial" w:cs="Arial"/>
                <w:b w:val="0"/>
                <w:color w:val="595959" w:themeColor="text1" w:themeTint="A6"/>
                <w:sz w:val="20"/>
                <w:szCs w:val="20"/>
                <w:lang w:val="pl-PL"/>
              </w:rPr>
            </w:pPr>
            <w:r w:rsidRPr="00C6451A">
              <w:rPr>
                <w:rFonts w:ascii="Arial" w:hAnsi="Arial" w:cs="Arial"/>
                <w:b w:val="0"/>
                <w:color w:val="595959" w:themeColor="text1" w:themeTint="A6"/>
                <w:sz w:val="20"/>
                <w:szCs w:val="20"/>
                <w:lang w:val="pl-PL"/>
              </w:rPr>
              <w:t>Środowiskowa</w:t>
            </w:r>
          </w:p>
        </w:tc>
        <w:tc>
          <w:tcPr>
            <w:tcW w:w="2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Odpady</w:t>
            </w:r>
          </w:p>
        </w:tc>
        <w:tc>
          <w:tcPr>
            <w:tcW w:w="5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7A394F">
            <w:pPr>
              <w:spacing w:before="80" w:after="80"/>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ilość wyrobów zawierających azbest w przeliczeniu na powierzchnię jednostki urbanistycznej</w:t>
            </w:r>
          </w:p>
        </w:tc>
      </w:tr>
      <w:tr w:rsidR="00C6451A" w:rsidRPr="00C6451A" w:rsidTr="00F026D0">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rPr>
                <w:rFonts w:ascii="Arial" w:hAnsi="Arial" w:cs="Arial"/>
                <w:b w:val="0"/>
                <w:color w:val="595959" w:themeColor="text1" w:themeTint="A6"/>
                <w:sz w:val="20"/>
                <w:szCs w:val="20"/>
                <w:lang w:val="pl-PL"/>
              </w:rPr>
            </w:pPr>
          </w:p>
        </w:tc>
        <w:tc>
          <w:tcPr>
            <w:tcW w:w="2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Tereny zielone</w:t>
            </w:r>
          </w:p>
        </w:tc>
        <w:tc>
          <w:tcPr>
            <w:tcW w:w="5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7A394F">
            <w:pPr>
              <w:spacing w:before="80" w:after="80"/>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udział powierzchni zielonych w powierzchni jednostek urbanistycznych</w:t>
            </w:r>
          </w:p>
        </w:tc>
      </w:tr>
      <w:tr w:rsidR="00C6451A" w:rsidRPr="00C6451A" w:rsidTr="00F0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rPr>
                <w:rFonts w:ascii="Arial" w:hAnsi="Arial" w:cs="Arial"/>
                <w:b w:val="0"/>
                <w:color w:val="595959" w:themeColor="text1" w:themeTint="A6"/>
                <w:sz w:val="20"/>
                <w:szCs w:val="20"/>
                <w:lang w:val="pl-PL"/>
              </w:rPr>
            </w:pPr>
            <w:r w:rsidRPr="00C6451A">
              <w:rPr>
                <w:rFonts w:ascii="Arial" w:hAnsi="Arial" w:cs="Arial"/>
                <w:b w:val="0"/>
                <w:color w:val="595959" w:themeColor="text1" w:themeTint="A6"/>
                <w:sz w:val="20"/>
                <w:szCs w:val="20"/>
                <w:lang w:val="pl-PL"/>
              </w:rPr>
              <w:t>Przestrzenno-funkcjonalna</w:t>
            </w:r>
          </w:p>
        </w:tc>
        <w:tc>
          <w:tcPr>
            <w:tcW w:w="2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Gminna infrastruktura techniczna</w:t>
            </w:r>
          </w:p>
        </w:tc>
        <w:tc>
          <w:tcPr>
            <w:tcW w:w="5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C6451A">
            <w:pPr>
              <w:spacing w:before="80" w:after="80"/>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 xml:space="preserve">liczba przyłączy wodociągowych i </w:t>
            </w:r>
            <w:r>
              <w:rPr>
                <w:rFonts w:ascii="Arial" w:hAnsi="Arial" w:cs="Arial"/>
                <w:color w:val="595959" w:themeColor="text1" w:themeTint="A6"/>
                <w:sz w:val="20"/>
                <w:szCs w:val="20"/>
                <w:lang w:val="pl-PL"/>
              </w:rPr>
              <w:t xml:space="preserve">przydomowych oczyszczalni ścieków </w:t>
            </w:r>
            <w:r w:rsidRPr="00C6451A">
              <w:rPr>
                <w:rFonts w:ascii="Arial" w:hAnsi="Arial" w:cs="Arial"/>
                <w:color w:val="595959" w:themeColor="text1" w:themeTint="A6"/>
                <w:sz w:val="20"/>
                <w:szCs w:val="20"/>
                <w:lang w:val="pl-PL"/>
              </w:rPr>
              <w:t>w odniesieniu do liczby budynków mieszkalnych</w:t>
            </w:r>
          </w:p>
        </w:tc>
      </w:tr>
      <w:tr w:rsidR="00C6451A" w:rsidRPr="00C6451A" w:rsidTr="00F026D0">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rPr>
                <w:rFonts w:ascii="Arial" w:hAnsi="Arial" w:cs="Arial"/>
                <w:b w:val="0"/>
                <w:color w:val="595959" w:themeColor="text1" w:themeTint="A6"/>
                <w:sz w:val="20"/>
                <w:szCs w:val="20"/>
                <w:lang w:val="pl-PL"/>
              </w:rPr>
            </w:pPr>
          </w:p>
        </w:tc>
        <w:tc>
          <w:tcPr>
            <w:tcW w:w="2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Gminna infrastruktura społeczna</w:t>
            </w:r>
          </w:p>
        </w:tc>
        <w:tc>
          <w:tcPr>
            <w:tcW w:w="5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C6451A">
            <w:pPr>
              <w:spacing w:before="80" w:after="80"/>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liczba placówek oświatowych w przeliczeniu na liczbę mieszkańców</w:t>
            </w:r>
          </w:p>
        </w:tc>
      </w:tr>
      <w:tr w:rsidR="00C6451A" w:rsidRPr="00C6451A" w:rsidTr="00F0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rPr>
                <w:rFonts w:ascii="Arial" w:hAnsi="Arial" w:cs="Arial"/>
                <w:b w:val="0"/>
                <w:color w:val="595959" w:themeColor="text1" w:themeTint="A6"/>
                <w:sz w:val="20"/>
                <w:szCs w:val="20"/>
                <w:lang w:val="pl-PL"/>
              </w:rPr>
            </w:pPr>
          </w:p>
        </w:tc>
        <w:tc>
          <w:tcPr>
            <w:tcW w:w="2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Stan techniczny budynków</w:t>
            </w:r>
          </w:p>
        </w:tc>
        <w:tc>
          <w:tcPr>
            <w:tcW w:w="5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3545CC">
            <w:pPr>
              <w:spacing w:before="80" w:after="80"/>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udział powierzchni użytkowej budynków komunalnych wyremontowanych w stosunku do łącznej powierzchni użytkowej budynków komunalnych</w:t>
            </w:r>
            <w:r w:rsidR="003545CC">
              <w:rPr>
                <w:rFonts w:ascii="Arial" w:hAnsi="Arial" w:cs="Arial"/>
                <w:color w:val="595959" w:themeColor="text1" w:themeTint="A6"/>
                <w:sz w:val="20"/>
                <w:szCs w:val="20"/>
                <w:lang w:val="pl-PL"/>
              </w:rPr>
              <w:t>, udział mieszkań wybudowanych przed 1988 rokiem w ogólnej liczbie budynków</w:t>
            </w:r>
          </w:p>
        </w:tc>
      </w:tr>
      <w:tr w:rsidR="00C6451A" w:rsidRPr="00C6451A" w:rsidTr="00F026D0">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rPr>
                <w:rFonts w:ascii="Arial" w:hAnsi="Arial" w:cs="Arial"/>
                <w:b w:val="0"/>
                <w:color w:val="595959" w:themeColor="text1" w:themeTint="A6"/>
                <w:sz w:val="20"/>
                <w:szCs w:val="20"/>
                <w:lang w:val="pl-PL"/>
              </w:rPr>
            </w:pPr>
          </w:p>
        </w:tc>
        <w:tc>
          <w:tcPr>
            <w:tcW w:w="2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F026D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Gminne obszary przestrzeni publicznej</w:t>
            </w:r>
          </w:p>
        </w:tc>
        <w:tc>
          <w:tcPr>
            <w:tcW w:w="5245" w:type="dxa"/>
            <w:tcBorders>
              <w:top w:val="single" w:sz="4" w:space="0" w:color="BFBFBF" w:themeColor="background1" w:themeShade="BF"/>
              <w:bottom w:val="single" w:sz="4" w:space="0" w:color="BFBFBF" w:themeColor="background1" w:themeShade="BF"/>
            </w:tcBorders>
            <w:shd w:val="clear" w:color="auto" w:fill="FFFFFF"/>
          </w:tcPr>
          <w:p w:rsidR="00C6451A" w:rsidRPr="00C6451A" w:rsidRDefault="00C6451A" w:rsidP="007A394F">
            <w:pPr>
              <w:spacing w:before="80" w:after="80"/>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powierzchnia parków gminnych [km</w:t>
            </w:r>
            <w:r w:rsidRPr="00C6451A">
              <w:rPr>
                <w:rFonts w:ascii="Arial" w:hAnsi="Arial" w:cs="Arial"/>
                <w:color w:val="595959" w:themeColor="text1" w:themeTint="A6"/>
                <w:sz w:val="20"/>
                <w:szCs w:val="20"/>
                <w:vertAlign w:val="superscript"/>
                <w:lang w:val="pl-PL"/>
              </w:rPr>
              <w:t>2</w:t>
            </w:r>
            <w:r w:rsidRPr="00C6451A">
              <w:rPr>
                <w:rFonts w:ascii="Arial" w:hAnsi="Arial" w:cs="Arial"/>
                <w:color w:val="595959" w:themeColor="text1" w:themeTint="A6"/>
                <w:sz w:val="20"/>
                <w:szCs w:val="20"/>
                <w:lang w:val="pl-PL"/>
              </w:rPr>
              <w:t>], liczba placów zabaw</w:t>
            </w:r>
          </w:p>
        </w:tc>
      </w:tr>
      <w:tr w:rsidR="00C6451A" w:rsidRPr="00C6451A" w:rsidTr="00F0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BFBFBF" w:themeColor="background1" w:themeShade="BF"/>
              <w:bottom w:val="single" w:sz="4" w:space="0" w:color="CC0000"/>
            </w:tcBorders>
            <w:shd w:val="clear" w:color="auto" w:fill="FFFFFF"/>
          </w:tcPr>
          <w:p w:rsidR="00C6451A" w:rsidRPr="00C6451A" w:rsidRDefault="00C6451A" w:rsidP="00F026D0">
            <w:pPr>
              <w:spacing w:before="80" w:after="80"/>
              <w:rPr>
                <w:rFonts w:ascii="Arial" w:hAnsi="Arial" w:cs="Arial"/>
                <w:b w:val="0"/>
                <w:color w:val="595959" w:themeColor="text1" w:themeTint="A6"/>
                <w:sz w:val="20"/>
                <w:szCs w:val="20"/>
                <w:lang w:val="pl-PL"/>
              </w:rPr>
            </w:pPr>
          </w:p>
        </w:tc>
        <w:tc>
          <w:tcPr>
            <w:tcW w:w="2245" w:type="dxa"/>
            <w:tcBorders>
              <w:top w:val="single" w:sz="4" w:space="0" w:color="BFBFBF" w:themeColor="background1" w:themeShade="BF"/>
              <w:bottom w:val="single" w:sz="4" w:space="0" w:color="CC0000"/>
            </w:tcBorders>
            <w:shd w:val="clear" w:color="auto" w:fill="FFFFFF"/>
          </w:tcPr>
          <w:p w:rsidR="00C6451A" w:rsidRPr="00C6451A" w:rsidRDefault="00C6451A" w:rsidP="00F026D0">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Obiekty w rejestrze zabytków</w:t>
            </w:r>
          </w:p>
        </w:tc>
        <w:tc>
          <w:tcPr>
            <w:tcW w:w="5245" w:type="dxa"/>
            <w:tcBorders>
              <w:top w:val="single" w:sz="4" w:space="0" w:color="BFBFBF" w:themeColor="background1" w:themeShade="BF"/>
              <w:bottom w:val="single" w:sz="4" w:space="0" w:color="CC0000"/>
              <w:right w:val="single" w:sz="4" w:space="0" w:color="CC0000"/>
            </w:tcBorders>
            <w:shd w:val="clear" w:color="auto" w:fill="FFFFFF"/>
          </w:tcPr>
          <w:p w:rsidR="00C6451A" w:rsidRPr="00C6451A" w:rsidRDefault="00C6451A" w:rsidP="007A394F">
            <w:pPr>
              <w:spacing w:before="80" w:after="80"/>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C6451A">
              <w:rPr>
                <w:rFonts w:ascii="Arial" w:hAnsi="Arial" w:cs="Arial"/>
                <w:color w:val="595959" w:themeColor="text1" w:themeTint="A6"/>
                <w:sz w:val="20"/>
                <w:szCs w:val="20"/>
                <w:lang w:val="pl-PL"/>
              </w:rPr>
              <w:t>Liczba obiektów wpisanych do rejestru zabytków</w:t>
            </w:r>
          </w:p>
        </w:tc>
      </w:tr>
    </w:tbl>
    <w:p w:rsidR="000A15D2" w:rsidRPr="00C6451A"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p w:rsidR="000A15D2" w:rsidRPr="00C6451A"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r w:rsidRPr="00C6451A">
        <w:rPr>
          <w:rFonts w:ascii="Arial" w:hAnsi="Arial" w:cs="Arial"/>
          <w:szCs w:val="24"/>
        </w:rPr>
        <w:tab/>
      </w:r>
      <w:r w:rsidRPr="00C6451A">
        <w:rPr>
          <w:rFonts w:ascii="Arial" w:hAnsi="Arial" w:cs="Arial"/>
          <w:szCs w:val="24"/>
        </w:rPr>
        <w:tab/>
        <w:t xml:space="preserve">Wyniki analizy wskaźnikowej zostały zaprezentowane z wykorzystaniem oprogramowania </w:t>
      </w:r>
      <w:proofErr w:type="spellStart"/>
      <w:r w:rsidRPr="00C6451A">
        <w:rPr>
          <w:rFonts w:ascii="Arial" w:hAnsi="Arial" w:cs="Arial"/>
          <w:szCs w:val="24"/>
        </w:rPr>
        <w:t>geoinformatycznego</w:t>
      </w:r>
      <w:proofErr w:type="spellEnd"/>
      <w:r w:rsidRPr="00C6451A">
        <w:rPr>
          <w:rFonts w:ascii="Arial" w:hAnsi="Arial" w:cs="Arial"/>
          <w:szCs w:val="24"/>
        </w:rPr>
        <w:t xml:space="preserve"> w odniesieniu do poszczególnych jednostek urbanistycznych oraz wyników analiz ilościowych w formie zestawień tabelarycznych oraz wykresów. Zastosowano następujące metody prezentacji kartograficznej:</w:t>
      </w:r>
    </w:p>
    <w:p w:rsidR="000A15D2" w:rsidRPr="00C6451A" w:rsidRDefault="000A15D2" w:rsidP="000A15D2">
      <w:pPr>
        <w:pStyle w:val="Akapitzlist"/>
        <w:widowControl w:val="0"/>
        <w:numPr>
          <w:ilvl w:val="0"/>
          <w:numId w:val="2"/>
        </w:numPr>
        <w:tabs>
          <w:tab w:val="left" w:pos="220"/>
          <w:tab w:val="left" w:pos="720"/>
        </w:tabs>
        <w:autoSpaceDE w:val="0"/>
        <w:autoSpaceDN w:val="0"/>
        <w:adjustRightInd w:val="0"/>
        <w:spacing w:after="0" w:line="320" w:lineRule="atLeast"/>
        <w:ind w:hanging="294"/>
        <w:jc w:val="both"/>
        <w:rPr>
          <w:rFonts w:ascii="Arial" w:hAnsi="Arial" w:cs="Arial"/>
          <w:szCs w:val="24"/>
        </w:rPr>
      </w:pPr>
      <w:r w:rsidRPr="00C6451A">
        <w:rPr>
          <w:rFonts w:ascii="Arial" w:hAnsi="Arial" w:cs="Arial"/>
          <w:szCs w:val="24"/>
        </w:rPr>
        <w:t>kartogram do ilościowego przedstawienia na mapie średniej intensywności określonego zjawiska w granicach przyjętych pól odniesienia, przedziały klasowe wybrano metodą odchylenia standardowego lub metodą naturalnych granic,</w:t>
      </w:r>
    </w:p>
    <w:p w:rsidR="000A15D2" w:rsidRPr="00C6451A" w:rsidRDefault="000A15D2" w:rsidP="000A15D2">
      <w:pPr>
        <w:pStyle w:val="Akapitzlist"/>
        <w:widowControl w:val="0"/>
        <w:numPr>
          <w:ilvl w:val="0"/>
          <w:numId w:val="2"/>
        </w:numPr>
        <w:tabs>
          <w:tab w:val="left" w:pos="220"/>
          <w:tab w:val="left" w:pos="720"/>
        </w:tabs>
        <w:autoSpaceDE w:val="0"/>
        <w:autoSpaceDN w:val="0"/>
        <w:adjustRightInd w:val="0"/>
        <w:spacing w:after="0" w:line="320" w:lineRule="atLeast"/>
        <w:ind w:hanging="294"/>
        <w:jc w:val="both"/>
        <w:rPr>
          <w:rFonts w:ascii="Arial" w:hAnsi="Arial" w:cs="Arial"/>
          <w:szCs w:val="24"/>
        </w:rPr>
      </w:pPr>
      <w:r w:rsidRPr="00C6451A">
        <w:rPr>
          <w:rFonts w:ascii="Arial" w:hAnsi="Arial" w:cs="Arial"/>
          <w:szCs w:val="24"/>
        </w:rPr>
        <w:t>kartodiagram do ilościowego przedstawienia na mapie bezwzględnej wartości określonego zjawiska w granicach przyjętych pól odniesienia,</w:t>
      </w:r>
    </w:p>
    <w:p w:rsidR="000A15D2" w:rsidRPr="00C6451A" w:rsidRDefault="000A15D2" w:rsidP="000A15D2">
      <w:pPr>
        <w:pStyle w:val="Akapitzlist"/>
        <w:widowControl w:val="0"/>
        <w:numPr>
          <w:ilvl w:val="0"/>
          <w:numId w:val="2"/>
        </w:numPr>
        <w:tabs>
          <w:tab w:val="left" w:pos="220"/>
          <w:tab w:val="left" w:pos="720"/>
        </w:tabs>
        <w:autoSpaceDE w:val="0"/>
        <w:autoSpaceDN w:val="0"/>
        <w:adjustRightInd w:val="0"/>
        <w:spacing w:after="0" w:line="320" w:lineRule="atLeast"/>
        <w:ind w:hanging="294"/>
        <w:jc w:val="both"/>
        <w:rPr>
          <w:rFonts w:ascii="Arial" w:hAnsi="Arial" w:cs="Arial"/>
          <w:szCs w:val="24"/>
        </w:rPr>
      </w:pPr>
      <w:r w:rsidRPr="00C6451A">
        <w:rPr>
          <w:rFonts w:ascii="Arial" w:hAnsi="Arial" w:cs="Arial"/>
          <w:szCs w:val="24"/>
        </w:rPr>
        <w:t>punktowa do jakościowego przedstawienia na mapie zjawisk niekwantyfikowanych.</w:t>
      </w:r>
    </w:p>
    <w:p w:rsidR="000A15D2" w:rsidRPr="00C6451A"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C6451A" w:rsidRDefault="000A15D2" w:rsidP="000A15D2">
      <w:pPr>
        <w:spacing w:after="0" w:line="320" w:lineRule="atLeast"/>
        <w:ind w:firstLine="708"/>
        <w:jc w:val="both"/>
        <w:rPr>
          <w:rFonts w:ascii="Arial" w:hAnsi="Arial" w:cs="Arial"/>
          <w:szCs w:val="24"/>
        </w:rPr>
      </w:pPr>
      <w:r w:rsidRPr="00C6451A">
        <w:rPr>
          <w:rFonts w:ascii="Arial" w:hAnsi="Arial" w:cs="Arial"/>
          <w:szCs w:val="24"/>
        </w:rPr>
        <w:t xml:space="preserve">Kolejnym etapem prac nad zmiennymi w celu wykonania diagnozy stanu była normalizacja danych, która pozwoliła na przekształcenie wartości zmiennych wyrażonych </w:t>
      </w:r>
      <w:r w:rsidRPr="00C6451A">
        <w:rPr>
          <w:rFonts w:ascii="Arial" w:hAnsi="Arial" w:cs="Arial"/>
          <w:szCs w:val="24"/>
        </w:rPr>
        <w:br/>
        <w:t xml:space="preserve">w rożnych jednostkach do postaci porównywalnej. Normalizacji cech dokonano przez ich standaryzację zgodnie z następującymi wzorami: </w:t>
      </w:r>
      <m:oMath>
        <m:r>
          <w:rPr>
            <w:rFonts w:ascii="Cambria Math" w:hAnsi="Cambria Math" w:cs="Arial"/>
            <w:szCs w:val="24"/>
          </w:rPr>
          <m:t xml:space="preserve">z= </m:t>
        </m:r>
        <m:f>
          <m:fPr>
            <m:ctrlPr>
              <w:rPr>
                <w:rFonts w:ascii="Cambria Math" w:hAnsi="Cambria Math" w:cs="Arial"/>
                <w:i/>
                <w:szCs w:val="24"/>
              </w:rPr>
            </m:ctrlPr>
          </m:fPr>
          <m:num>
            <m:r>
              <w:rPr>
                <w:rFonts w:ascii="Cambria Math" w:hAnsi="Cambria Math" w:cs="Arial"/>
                <w:szCs w:val="24"/>
              </w:rPr>
              <m:t>(x-</m:t>
            </m:r>
            <m:bar>
              <m:barPr>
                <m:pos m:val="top"/>
                <m:ctrlPr>
                  <w:rPr>
                    <w:rFonts w:ascii="Cambria Math" w:hAnsi="Cambria Math" w:cs="Arial"/>
                    <w:i/>
                    <w:szCs w:val="24"/>
                  </w:rPr>
                </m:ctrlPr>
              </m:barPr>
              <m:e>
                <m:r>
                  <w:rPr>
                    <w:rFonts w:ascii="Cambria Math" w:hAnsi="Cambria Math" w:cs="Arial"/>
                    <w:szCs w:val="24"/>
                  </w:rPr>
                  <m:t>x)</m:t>
                </m:r>
              </m:e>
            </m:bar>
          </m:num>
          <m:den>
            <m:r>
              <w:rPr>
                <w:rFonts w:ascii="Cambria Math" w:hAnsi="Cambria Math" w:cs="Arial"/>
                <w:szCs w:val="24"/>
              </w:rPr>
              <m:t>σ</m:t>
            </m:r>
          </m:den>
        </m:f>
      </m:oMath>
      <w:r w:rsidRPr="00C6451A">
        <w:rPr>
          <w:rFonts w:ascii="Arial" w:hAnsi="Arial" w:cs="Arial"/>
          <w:szCs w:val="24"/>
        </w:rPr>
        <w:t xml:space="preserve"> dla stymulant oraz </w:t>
      </w:r>
      <m:oMath>
        <m:r>
          <w:rPr>
            <w:rFonts w:ascii="Cambria Math" w:hAnsi="Cambria Math" w:cs="Arial"/>
            <w:szCs w:val="24"/>
          </w:rPr>
          <m:t xml:space="preserve">z=- </m:t>
        </m:r>
        <m:f>
          <m:fPr>
            <m:ctrlPr>
              <w:rPr>
                <w:rFonts w:ascii="Cambria Math" w:hAnsi="Cambria Math" w:cs="Arial"/>
                <w:i/>
                <w:szCs w:val="24"/>
              </w:rPr>
            </m:ctrlPr>
          </m:fPr>
          <m:num>
            <m:r>
              <w:rPr>
                <w:rFonts w:ascii="Cambria Math" w:hAnsi="Cambria Math" w:cs="Arial"/>
                <w:szCs w:val="24"/>
              </w:rPr>
              <m:t>(x-</m:t>
            </m:r>
            <m:bar>
              <m:barPr>
                <m:pos m:val="top"/>
                <m:ctrlPr>
                  <w:rPr>
                    <w:rFonts w:ascii="Cambria Math" w:hAnsi="Cambria Math" w:cs="Arial"/>
                    <w:i/>
                    <w:szCs w:val="24"/>
                  </w:rPr>
                </m:ctrlPr>
              </m:barPr>
              <m:e>
                <m:r>
                  <w:rPr>
                    <w:rFonts w:ascii="Cambria Math" w:hAnsi="Cambria Math" w:cs="Arial"/>
                    <w:szCs w:val="24"/>
                  </w:rPr>
                  <m:t>x)</m:t>
                </m:r>
              </m:e>
            </m:bar>
          </m:num>
          <m:den>
            <m:r>
              <w:rPr>
                <w:rFonts w:ascii="Cambria Math" w:hAnsi="Cambria Math" w:cs="Arial"/>
                <w:szCs w:val="24"/>
              </w:rPr>
              <m:t>σ</m:t>
            </m:r>
          </m:den>
        </m:f>
      </m:oMath>
      <w:r w:rsidRPr="00C6451A">
        <w:rPr>
          <w:rFonts w:ascii="Arial" w:hAnsi="Arial" w:cs="Arial"/>
          <w:szCs w:val="24"/>
        </w:rPr>
        <w:t xml:space="preserve"> dla </w:t>
      </w:r>
      <w:proofErr w:type="spellStart"/>
      <w:r w:rsidRPr="00C6451A">
        <w:rPr>
          <w:rFonts w:ascii="Arial" w:hAnsi="Arial" w:cs="Arial"/>
          <w:szCs w:val="24"/>
        </w:rPr>
        <w:t>destymulant</w:t>
      </w:r>
      <w:proofErr w:type="spellEnd"/>
      <w:r w:rsidRPr="00C6451A">
        <w:rPr>
          <w:rFonts w:ascii="Arial" w:hAnsi="Arial" w:cs="Arial"/>
          <w:szCs w:val="24"/>
        </w:rPr>
        <w:t>, gdzie poszczególne symbole oznaczają:</w:t>
      </w:r>
    </w:p>
    <w:p w:rsidR="000A15D2" w:rsidRPr="00C6451A" w:rsidRDefault="000A15D2" w:rsidP="000A15D2">
      <w:pPr>
        <w:spacing w:after="0" w:line="320" w:lineRule="atLeast"/>
        <w:ind w:firstLine="708"/>
        <w:jc w:val="both"/>
        <w:rPr>
          <w:rFonts w:ascii="Arial" w:hAnsi="Arial" w:cs="Arial"/>
          <w:szCs w:val="24"/>
        </w:rPr>
      </w:pPr>
      <w:r w:rsidRPr="00C6451A">
        <w:rPr>
          <w:rFonts w:ascii="Arial" w:hAnsi="Arial" w:cs="Arial"/>
          <w:szCs w:val="24"/>
        </w:rPr>
        <w:t>z - zestandaryzowana wartość zmiennej,</w:t>
      </w:r>
    </w:p>
    <w:p w:rsidR="000A15D2" w:rsidRPr="00C6451A" w:rsidRDefault="000A15D2" w:rsidP="000A15D2">
      <w:pPr>
        <w:spacing w:after="0" w:line="320" w:lineRule="atLeast"/>
        <w:ind w:firstLine="708"/>
        <w:jc w:val="both"/>
        <w:rPr>
          <w:rFonts w:ascii="Arial" w:hAnsi="Arial" w:cs="Arial"/>
          <w:szCs w:val="24"/>
        </w:rPr>
      </w:pPr>
      <w:r w:rsidRPr="00C6451A">
        <w:rPr>
          <w:rFonts w:ascii="Arial" w:hAnsi="Arial" w:cs="Arial"/>
          <w:szCs w:val="24"/>
        </w:rPr>
        <w:t>x - wartość cechy,</w:t>
      </w:r>
    </w:p>
    <w:p w:rsidR="000A15D2" w:rsidRPr="00C6451A" w:rsidRDefault="00293146" w:rsidP="000A15D2">
      <w:pPr>
        <w:spacing w:after="0" w:line="320" w:lineRule="atLeast"/>
        <w:ind w:firstLine="708"/>
        <w:jc w:val="both"/>
        <w:rPr>
          <w:rFonts w:ascii="Arial" w:hAnsi="Arial" w:cs="Arial"/>
          <w:szCs w:val="24"/>
        </w:rPr>
      </w:pPr>
      <m:oMath>
        <m:bar>
          <m:barPr>
            <m:pos m:val="top"/>
            <m:ctrlPr>
              <w:rPr>
                <w:rFonts w:ascii="Cambria Math" w:hAnsi="Cambria Math" w:cs="Arial"/>
                <w:i/>
                <w:szCs w:val="24"/>
              </w:rPr>
            </m:ctrlPr>
          </m:barPr>
          <m:e>
            <m:r>
              <w:rPr>
                <w:rFonts w:ascii="Cambria Math" w:hAnsi="Cambria Math" w:cs="Arial"/>
                <w:szCs w:val="24"/>
              </w:rPr>
              <m:t>x</m:t>
            </m:r>
          </m:e>
        </m:bar>
      </m:oMath>
      <w:r w:rsidR="000A15D2" w:rsidRPr="00C6451A">
        <w:rPr>
          <w:rFonts w:ascii="Arial" w:hAnsi="Arial" w:cs="Arial"/>
          <w:szCs w:val="24"/>
        </w:rPr>
        <w:t xml:space="preserve"> - średnią arytmetyczną,</w:t>
      </w:r>
    </w:p>
    <w:p w:rsidR="000A15D2" w:rsidRPr="00C6451A" w:rsidRDefault="000A15D2" w:rsidP="000A15D2">
      <w:pPr>
        <w:spacing w:after="0" w:line="320" w:lineRule="atLeast"/>
        <w:ind w:firstLine="708"/>
        <w:jc w:val="both"/>
        <w:rPr>
          <w:rFonts w:ascii="Arial" w:hAnsi="Arial" w:cs="Arial"/>
          <w:szCs w:val="24"/>
        </w:rPr>
      </w:pPr>
      <m:oMath>
        <m:r>
          <w:rPr>
            <w:rFonts w:ascii="Cambria Math" w:hAnsi="Cambria Math" w:cs="Arial"/>
            <w:szCs w:val="24"/>
          </w:rPr>
          <m:t>σ</m:t>
        </m:r>
      </m:oMath>
      <w:r w:rsidRPr="00C6451A">
        <w:rPr>
          <w:rFonts w:ascii="Arial" w:hAnsi="Arial" w:cs="Arial"/>
          <w:szCs w:val="24"/>
        </w:rPr>
        <w:t xml:space="preserve"> - odchylenie standardowe.</w:t>
      </w:r>
    </w:p>
    <w:p w:rsidR="000A15D2" w:rsidRPr="00C6451A" w:rsidRDefault="000A15D2" w:rsidP="000A15D2">
      <w:pPr>
        <w:spacing w:after="0" w:line="320" w:lineRule="atLeast"/>
        <w:ind w:firstLine="708"/>
        <w:jc w:val="both"/>
        <w:rPr>
          <w:rFonts w:ascii="Arial" w:hAnsi="Arial" w:cs="Arial"/>
          <w:szCs w:val="24"/>
        </w:rPr>
      </w:pPr>
      <w:r w:rsidRPr="00C6451A">
        <w:rPr>
          <w:rFonts w:ascii="Arial" w:hAnsi="Arial" w:cs="Arial"/>
          <w:szCs w:val="24"/>
        </w:rPr>
        <w:t>W badanym obszarze jako stymulanty</w:t>
      </w:r>
      <w:r w:rsidRPr="00C6451A">
        <w:rPr>
          <w:rStyle w:val="Odwoanieprzypisudolnego"/>
          <w:rFonts w:ascii="Arial" w:hAnsi="Arial" w:cs="Arial"/>
          <w:szCs w:val="24"/>
        </w:rPr>
        <w:footnoteReference w:id="8"/>
      </w:r>
      <w:r w:rsidRPr="00C6451A">
        <w:rPr>
          <w:rFonts w:ascii="Arial" w:hAnsi="Arial" w:cs="Arial"/>
          <w:szCs w:val="24"/>
        </w:rPr>
        <w:t xml:space="preserve"> uznano następujące zmienne: </w:t>
      </w:r>
    </w:p>
    <w:p w:rsidR="000A15D2" w:rsidRPr="00C6451A" w:rsidRDefault="000A15D2" w:rsidP="000A15D2">
      <w:pPr>
        <w:pStyle w:val="Akapitzlist"/>
        <w:numPr>
          <w:ilvl w:val="0"/>
          <w:numId w:val="9"/>
        </w:numPr>
        <w:spacing w:after="0" w:line="320" w:lineRule="atLeast"/>
        <w:ind w:left="709" w:hanging="283"/>
        <w:jc w:val="both"/>
        <w:rPr>
          <w:rFonts w:ascii="Arial" w:hAnsi="Arial" w:cs="Arial"/>
          <w:szCs w:val="24"/>
        </w:rPr>
      </w:pPr>
      <w:r w:rsidRPr="00C6451A">
        <w:rPr>
          <w:rFonts w:ascii="Arial" w:hAnsi="Arial" w:cs="Arial"/>
          <w:szCs w:val="24"/>
        </w:rPr>
        <w:t xml:space="preserve">w sferze społecznej - liczbę organizacji pozarządowych oraz liczbę osób zapisanych do biblioteki, </w:t>
      </w:r>
    </w:p>
    <w:p w:rsidR="000A15D2" w:rsidRPr="00C6451A" w:rsidRDefault="000A15D2" w:rsidP="000A15D2">
      <w:pPr>
        <w:pStyle w:val="Akapitzlist"/>
        <w:numPr>
          <w:ilvl w:val="0"/>
          <w:numId w:val="9"/>
        </w:numPr>
        <w:spacing w:after="0" w:line="320" w:lineRule="atLeast"/>
        <w:ind w:left="709" w:hanging="283"/>
        <w:jc w:val="both"/>
        <w:rPr>
          <w:rFonts w:ascii="Arial" w:hAnsi="Arial" w:cs="Arial"/>
          <w:szCs w:val="24"/>
        </w:rPr>
      </w:pPr>
      <w:r w:rsidRPr="00C6451A">
        <w:rPr>
          <w:rFonts w:ascii="Arial" w:hAnsi="Arial" w:cs="Arial"/>
          <w:szCs w:val="24"/>
        </w:rPr>
        <w:t>w sferze gospodarczej - liczbę firm prowadzących działalność gospodarczą,</w:t>
      </w:r>
    </w:p>
    <w:p w:rsidR="000A15D2" w:rsidRPr="00C6451A" w:rsidRDefault="000A15D2" w:rsidP="000A15D2">
      <w:pPr>
        <w:pStyle w:val="Akapitzlist"/>
        <w:numPr>
          <w:ilvl w:val="0"/>
          <w:numId w:val="9"/>
        </w:numPr>
        <w:spacing w:after="0" w:line="320" w:lineRule="atLeast"/>
        <w:ind w:left="709" w:hanging="283"/>
        <w:jc w:val="both"/>
        <w:rPr>
          <w:rFonts w:ascii="Arial" w:hAnsi="Arial" w:cs="Arial"/>
          <w:szCs w:val="24"/>
        </w:rPr>
      </w:pPr>
      <w:r w:rsidRPr="00C6451A">
        <w:rPr>
          <w:rFonts w:ascii="Arial" w:hAnsi="Arial" w:cs="Arial"/>
          <w:szCs w:val="24"/>
        </w:rPr>
        <w:t xml:space="preserve">w sferze przestrzenno-funkcjonalnej i technicznej - liczbę przyłączy wodociągowych </w:t>
      </w:r>
      <w:r w:rsidRPr="00C6451A">
        <w:rPr>
          <w:rFonts w:ascii="Arial" w:hAnsi="Arial" w:cs="Arial"/>
          <w:szCs w:val="24"/>
        </w:rPr>
        <w:br/>
        <w:t>i kanalizacyjnych w poszczególnych jednostkach urbanistycznych, liczbę obiektów wpisanych do rejestru zabytków.</w:t>
      </w:r>
    </w:p>
    <w:p w:rsidR="000A15D2" w:rsidRPr="00C6451A" w:rsidRDefault="000A15D2" w:rsidP="000A15D2">
      <w:pPr>
        <w:pStyle w:val="Akapitzlist"/>
        <w:spacing w:after="0" w:line="320" w:lineRule="atLeast"/>
        <w:ind w:left="709"/>
        <w:jc w:val="both"/>
        <w:rPr>
          <w:rFonts w:ascii="Arial" w:hAnsi="Arial" w:cs="Arial"/>
          <w:szCs w:val="24"/>
        </w:rPr>
      </w:pPr>
      <w:r w:rsidRPr="00C6451A">
        <w:rPr>
          <w:rFonts w:ascii="Arial" w:hAnsi="Arial" w:cs="Arial"/>
          <w:szCs w:val="24"/>
        </w:rPr>
        <w:t xml:space="preserve">Pozostałe badane zmienne to </w:t>
      </w:r>
      <w:proofErr w:type="spellStart"/>
      <w:r w:rsidRPr="00C6451A">
        <w:rPr>
          <w:rFonts w:ascii="Arial" w:hAnsi="Arial" w:cs="Arial"/>
          <w:szCs w:val="24"/>
        </w:rPr>
        <w:t>destymulanty</w:t>
      </w:r>
      <w:proofErr w:type="spellEnd"/>
      <w:r w:rsidRPr="00C6451A">
        <w:rPr>
          <w:rFonts w:ascii="Arial" w:hAnsi="Arial" w:cs="Arial"/>
          <w:szCs w:val="24"/>
        </w:rPr>
        <w:t>.</w:t>
      </w:r>
    </w:p>
    <w:p w:rsidR="000A15D2" w:rsidRPr="00C6451A" w:rsidRDefault="000A15D2" w:rsidP="000A15D2">
      <w:pPr>
        <w:spacing w:after="0" w:line="320" w:lineRule="atLeast"/>
        <w:ind w:firstLine="708"/>
        <w:jc w:val="both"/>
        <w:rPr>
          <w:rFonts w:ascii="Arial" w:hAnsi="Arial" w:cs="Arial"/>
          <w:szCs w:val="24"/>
        </w:rPr>
      </w:pPr>
    </w:p>
    <w:p w:rsidR="000A15D2" w:rsidRPr="00C6451A" w:rsidRDefault="000A15D2" w:rsidP="000A15D2">
      <w:pPr>
        <w:spacing w:after="0" w:line="320" w:lineRule="atLeast"/>
        <w:ind w:firstLine="708"/>
        <w:jc w:val="both"/>
        <w:rPr>
          <w:rFonts w:ascii="Arial" w:hAnsi="Arial" w:cs="Arial"/>
          <w:szCs w:val="24"/>
        </w:rPr>
      </w:pPr>
      <w:r w:rsidRPr="00C6451A">
        <w:rPr>
          <w:rFonts w:ascii="Arial" w:hAnsi="Arial" w:cs="Arial"/>
          <w:szCs w:val="24"/>
        </w:rPr>
        <w:t xml:space="preserve">Do wyznaczenia obszaru w sytuacji kryzysowej i obszaru zdegradowanego wykorzystaną metodę wskaźnika syntetycznego </w:t>
      </w:r>
      <w:proofErr w:type="spellStart"/>
      <w:r w:rsidRPr="00C6451A">
        <w:rPr>
          <w:rFonts w:ascii="Arial" w:hAnsi="Arial" w:cs="Arial"/>
          <w:szCs w:val="24"/>
        </w:rPr>
        <w:t>Perkala</w:t>
      </w:r>
      <w:proofErr w:type="spellEnd"/>
      <w:r w:rsidRPr="00C6451A">
        <w:rPr>
          <w:rFonts w:ascii="Arial" w:hAnsi="Arial" w:cs="Arial"/>
          <w:szCs w:val="24"/>
        </w:rPr>
        <w:t xml:space="preserve">. Wskaźnik </w:t>
      </w:r>
      <w:proofErr w:type="spellStart"/>
      <w:r w:rsidRPr="00C6451A">
        <w:rPr>
          <w:rFonts w:ascii="Arial" w:hAnsi="Arial" w:cs="Arial"/>
          <w:szCs w:val="24"/>
        </w:rPr>
        <w:t>Perkala</w:t>
      </w:r>
      <w:proofErr w:type="spellEnd"/>
      <w:r w:rsidRPr="00C6451A">
        <w:rPr>
          <w:rFonts w:ascii="Arial" w:hAnsi="Arial" w:cs="Arial"/>
          <w:szCs w:val="24"/>
        </w:rPr>
        <w:t xml:space="preserve"> umożliwia uporządkowanie obiektów wielowymiarowych według syntetycznego kryterium, które jest funkcją zmiennych wejściowych</w:t>
      </w:r>
      <w:r w:rsidRPr="00C6451A">
        <w:rPr>
          <w:rStyle w:val="Odwoanieprzypisudolnego"/>
          <w:rFonts w:ascii="Arial" w:hAnsi="Arial" w:cs="Arial"/>
          <w:szCs w:val="24"/>
        </w:rPr>
        <w:footnoteReference w:id="9"/>
      </w:r>
      <w:r w:rsidRPr="00C6451A">
        <w:rPr>
          <w:rFonts w:ascii="Arial" w:hAnsi="Arial" w:cs="Arial"/>
          <w:szCs w:val="24"/>
        </w:rPr>
        <w:t xml:space="preserve">. Wykorzystanie tej metody pozwoliło na uszeregowanie poszczególnych jednostek urbanistycznych ze względu na określony zestaw cech </w:t>
      </w:r>
      <w:r w:rsidRPr="00C6451A">
        <w:rPr>
          <w:rFonts w:ascii="Arial" w:hAnsi="Arial" w:cs="Arial"/>
          <w:szCs w:val="24"/>
        </w:rPr>
        <w:br/>
        <w:t>w wybranych sferach. Wyższa wartość wskaźnika syntetycznego oznacza korzystniejszą sytuację jednostki urbanistycznej pod względem poziomu potencjału.</w:t>
      </w:r>
      <w:r w:rsidRPr="00C6451A">
        <w:rPr>
          <w:rStyle w:val="Odwoanieprzypisudolnego"/>
          <w:rFonts w:ascii="Arial" w:hAnsi="Arial" w:cs="Arial"/>
          <w:szCs w:val="24"/>
        </w:rPr>
        <w:footnoteReference w:id="10"/>
      </w:r>
      <w:r w:rsidRPr="00C6451A">
        <w:rPr>
          <w:rFonts w:ascii="Arial" w:hAnsi="Arial" w:cs="Arial"/>
          <w:szCs w:val="24"/>
        </w:rPr>
        <w:t xml:space="preserve"> Wskaźnik syntetyczny dla każdej jednostki urbanistycznej został wyliczony zgodnie ze wzorem: </w:t>
      </w:r>
    </w:p>
    <w:p w:rsidR="000A15D2" w:rsidRPr="00C6451A" w:rsidRDefault="000A15D2" w:rsidP="000A15D2">
      <w:pPr>
        <w:spacing w:after="0" w:line="320" w:lineRule="atLeast"/>
        <w:ind w:firstLine="708"/>
        <w:jc w:val="both"/>
        <w:rPr>
          <w:rFonts w:ascii="Arial" w:hAnsi="Arial" w:cs="Arial"/>
          <w:szCs w:val="24"/>
        </w:rPr>
      </w:pPr>
      <m:oMathPara>
        <m:oMath>
          <m:r>
            <w:rPr>
              <w:rFonts w:ascii="Cambria Math" w:hAnsi="Cambria Math" w:cs="Arial"/>
              <w:szCs w:val="24"/>
            </w:rPr>
            <m:t xml:space="preserve">Wp= </m:t>
          </m:r>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k</m:t>
              </m:r>
            </m:den>
          </m:f>
          <m:r>
            <w:rPr>
              <w:rFonts w:ascii="Cambria Math" w:hAnsi="Cambria Math" w:cs="Arial"/>
              <w:szCs w:val="24"/>
            </w:rPr>
            <m:t>*</m:t>
          </m:r>
          <m:nary>
            <m:naryPr>
              <m:chr m:val="∑"/>
              <m:limLoc m:val="undOvr"/>
              <m:ctrlPr>
                <w:rPr>
                  <w:rFonts w:ascii="Cambria Math" w:hAnsi="Cambria Math" w:cs="Arial"/>
                  <w:i/>
                  <w:szCs w:val="24"/>
                </w:rPr>
              </m:ctrlPr>
            </m:naryPr>
            <m:sub>
              <m:r>
                <w:rPr>
                  <w:rFonts w:ascii="Cambria Math" w:hAnsi="Cambria Math" w:cs="Arial"/>
                  <w:szCs w:val="24"/>
                </w:rPr>
                <m:t>j=1</m:t>
              </m:r>
            </m:sub>
            <m:sup>
              <m:r>
                <w:rPr>
                  <w:rFonts w:ascii="Cambria Math" w:hAnsi="Cambria Math" w:cs="Arial"/>
                  <w:szCs w:val="24"/>
                </w:rPr>
                <m:t>k</m:t>
              </m:r>
            </m:sup>
            <m:e>
              <m:r>
                <w:rPr>
                  <w:rFonts w:ascii="Cambria Math" w:hAnsi="Cambria Math" w:cs="Arial"/>
                  <w:szCs w:val="24"/>
                </w:rPr>
                <m:t xml:space="preserve"> </m:t>
              </m:r>
            </m:e>
          </m:nary>
          <m:sSub>
            <m:sSubPr>
              <m:ctrlPr>
                <w:rPr>
                  <w:rFonts w:ascii="Cambria Math" w:hAnsi="Cambria Math" w:cs="Arial"/>
                  <w:i/>
                  <w:szCs w:val="24"/>
                </w:rPr>
              </m:ctrlPr>
            </m:sSubPr>
            <m:e>
              <m:r>
                <w:rPr>
                  <w:rFonts w:ascii="Cambria Math" w:hAnsi="Cambria Math" w:cs="Arial"/>
                  <w:szCs w:val="24"/>
                </w:rPr>
                <m:t>z</m:t>
              </m:r>
            </m:e>
            <m:sub>
              <m:r>
                <w:rPr>
                  <w:rFonts w:ascii="Cambria Math" w:hAnsi="Cambria Math" w:cs="Arial"/>
                  <w:szCs w:val="24"/>
                </w:rPr>
                <m:t>j</m:t>
              </m:r>
            </m:sub>
          </m:sSub>
        </m:oMath>
      </m:oMathPara>
    </w:p>
    <w:p w:rsidR="000A15D2" w:rsidRPr="00C6451A" w:rsidRDefault="000A15D2" w:rsidP="000A15D2">
      <w:pPr>
        <w:spacing w:after="0" w:line="320" w:lineRule="atLeast"/>
        <w:ind w:firstLine="708"/>
        <w:jc w:val="both"/>
        <w:rPr>
          <w:rFonts w:ascii="Arial" w:hAnsi="Arial" w:cs="Arial"/>
          <w:szCs w:val="24"/>
        </w:rPr>
      </w:pPr>
      <w:r w:rsidRPr="00C6451A">
        <w:rPr>
          <w:rFonts w:ascii="Arial" w:hAnsi="Arial" w:cs="Arial"/>
          <w:szCs w:val="24"/>
        </w:rPr>
        <w:t xml:space="preserve">gdzie poszczególne symbole oznaczają: </w:t>
      </w:r>
    </w:p>
    <w:p w:rsidR="000A15D2" w:rsidRPr="00C6451A" w:rsidRDefault="000A15D2" w:rsidP="000A15D2">
      <w:pPr>
        <w:spacing w:after="0" w:line="320" w:lineRule="atLeast"/>
        <w:ind w:firstLine="708"/>
        <w:jc w:val="both"/>
        <w:rPr>
          <w:rFonts w:ascii="Arial" w:hAnsi="Arial" w:cs="Arial"/>
          <w:szCs w:val="24"/>
        </w:rPr>
      </w:pPr>
      <w:proofErr w:type="spellStart"/>
      <w:r w:rsidRPr="00C6451A">
        <w:rPr>
          <w:rFonts w:ascii="Arial" w:hAnsi="Arial" w:cs="Arial"/>
          <w:szCs w:val="24"/>
        </w:rPr>
        <w:t>Wp</w:t>
      </w:r>
      <w:proofErr w:type="spellEnd"/>
      <w:r w:rsidRPr="00C6451A">
        <w:rPr>
          <w:rFonts w:ascii="Arial" w:hAnsi="Arial" w:cs="Arial"/>
          <w:szCs w:val="24"/>
        </w:rPr>
        <w:t xml:space="preserve"> - wskaźnik syntetyczny dla poszczególnych jednostek urbanistycznych, </w:t>
      </w:r>
    </w:p>
    <w:p w:rsidR="000A15D2" w:rsidRPr="00C6451A" w:rsidRDefault="000A15D2" w:rsidP="000A15D2">
      <w:pPr>
        <w:spacing w:after="0" w:line="320" w:lineRule="atLeast"/>
        <w:ind w:firstLine="708"/>
        <w:jc w:val="both"/>
        <w:rPr>
          <w:rFonts w:ascii="Arial" w:hAnsi="Arial" w:cs="Arial"/>
          <w:szCs w:val="24"/>
        </w:rPr>
      </w:pPr>
      <w:r w:rsidRPr="00C6451A">
        <w:rPr>
          <w:rFonts w:ascii="Arial" w:hAnsi="Arial" w:cs="Arial"/>
          <w:szCs w:val="24"/>
        </w:rPr>
        <w:t xml:space="preserve">k - liczba uwzględnionych cech, </w:t>
      </w:r>
    </w:p>
    <w:p w:rsidR="000A15D2" w:rsidRPr="00C6451A" w:rsidRDefault="000A15D2" w:rsidP="000A15D2">
      <w:pPr>
        <w:spacing w:after="0" w:line="320" w:lineRule="atLeast"/>
        <w:ind w:firstLine="708"/>
        <w:jc w:val="both"/>
        <w:rPr>
          <w:rFonts w:ascii="Arial" w:hAnsi="Arial" w:cs="Arial"/>
          <w:szCs w:val="24"/>
        </w:rPr>
      </w:pPr>
      <w:r w:rsidRPr="00C6451A">
        <w:rPr>
          <w:rFonts w:ascii="Arial" w:hAnsi="Arial" w:cs="Arial"/>
          <w:szCs w:val="24"/>
        </w:rPr>
        <w:t>j - 1,2, …, k,</w:t>
      </w:r>
    </w:p>
    <w:p w:rsidR="000A15D2" w:rsidRPr="00C6451A" w:rsidRDefault="000A15D2" w:rsidP="000A15D2">
      <w:pPr>
        <w:spacing w:after="0" w:line="320" w:lineRule="atLeast"/>
        <w:ind w:firstLine="708"/>
        <w:jc w:val="both"/>
        <w:rPr>
          <w:rFonts w:ascii="Arial" w:hAnsi="Arial" w:cs="Arial"/>
          <w:szCs w:val="24"/>
        </w:rPr>
      </w:pPr>
      <w:r w:rsidRPr="00C6451A">
        <w:rPr>
          <w:rFonts w:ascii="Arial" w:hAnsi="Arial" w:cs="Arial"/>
          <w:szCs w:val="24"/>
        </w:rPr>
        <w:t xml:space="preserve">z- zestandaryzowane wartości zmiennej. </w:t>
      </w:r>
    </w:p>
    <w:p w:rsidR="000A15D2" w:rsidRPr="00C6451A" w:rsidRDefault="000A15D2" w:rsidP="000A15D2">
      <w:pPr>
        <w:spacing w:after="0" w:line="320" w:lineRule="atLeast"/>
        <w:ind w:firstLine="708"/>
        <w:jc w:val="both"/>
        <w:rPr>
          <w:rFonts w:ascii="Arial" w:hAnsi="Arial" w:cs="Arial"/>
          <w:szCs w:val="24"/>
        </w:rPr>
      </w:pPr>
    </w:p>
    <w:p w:rsidR="000A15D2" w:rsidRPr="00C6451A" w:rsidRDefault="000A15D2" w:rsidP="000A15D2">
      <w:pPr>
        <w:spacing w:after="0" w:line="320" w:lineRule="atLeast"/>
        <w:ind w:firstLine="708"/>
        <w:jc w:val="both"/>
        <w:rPr>
          <w:rFonts w:ascii="Arial" w:hAnsi="Arial" w:cs="Arial"/>
          <w:szCs w:val="24"/>
        </w:rPr>
      </w:pPr>
      <w:r w:rsidRPr="00C6451A">
        <w:rPr>
          <w:rFonts w:ascii="Arial" w:hAnsi="Arial" w:cs="Arial"/>
          <w:szCs w:val="24"/>
        </w:rPr>
        <w:t xml:space="preserve">Wskaźnik </w:t>
      </w:r>
      <w:proofErr w:type="spellStart"/>
      <w:r w:rsidRPr="00C6451A">
        <w:rPr>
          <w:rFonts w:ascii="Arial" w:hAnsi="Arial" w:cs="Arial"/>
          <w:szCs w:val="24"/>
        </w:rPr>
        <w:t>Perkala</w:t>
      </w:r>
      <w:proofErr w:type="spellEnd"/>
      <w:r w:rsidRPr="00C6451A">
        <w:rPr>
          <w:rFonts w:ascii="Arial" w:hAnsi="Arial" w:cs="Arial"/>
          <w:szCs w:val="24"/>
        </w:rPr>
        <w:t xml:space="preserve"> może przyjmować wartości w przedziale od -3 do 3.</w:t>
      </w:r>
      <w:r w:rsidRPr="00C6451A">
        <w:rPr>
          <w:rStyle w:val="Odwoanieprzypisudolnego"/>
          <w:rFonts w:ascii="Arial" w:hAnsi="Arial" w:cs="Arial"/>
          <w:szCs w:val="24"/>
        </w:rPr>
        <w:footnoteReference w:id="11"/>
      </w:r>
      <w:r w:rsidRPr="00C6451A">
        <w:rPr>
          <w:rFonts w:ascii="Arial" w:hAnsi="Arial" w:cs="Arial"/>
          <w:szCs w:val="24"/>
        </w:rPr>
        <w:t xml:space="preserve"> W celu klasyfikacji jednostek urbanistycznych wykorzystano </w:t>
      </w:r>
      <w:r w:rsidR="00EB6B90" w:rsidRPr="00C6451A">
        <w:rPr>
          <w:rFonts w:ascii="Arial" w:hAnsi="Arial" w:cs="Arial"/>
          <w:szCs w:val="24"/>
        </w:rPr>
        <w:t>jeden</w:t>
      </w:r>
      <w:r w:rsidRPr="00C6451A">
        <w:rPr>
          <w:rFonts w:ascii="Arial" w:hAnsi="Arial" w:cs="Arial"/>
          <w:szCs w:val="24"/>
        </w:rPr>
        <w:t xml:space="preserve"> parametr miernika taksonomicznego, tj. średnią arytmetyczną wskaźnika syntetycznego </w:t>
      </w:r>
      <w:proofErr w:type="spellStart"/>
      <w:r w:rsidRPr="00C6451A">
        <w:rPr>
          <w:rFonts w:ascii="Arial" w:hAnsi="Arial" w:cs="Arial"/>
          <w:szCs w:val="24"/>
        </w:rPr>
        <w:t>Wp</w:t>
      </w:r>
      <w:proofErr w:type="spellEnd"/>
      <w:r w:rsidRPr="00C6451A">
        <w:rPr>
          <w:rFonts w:ascii="Arial" w:hAnsi="Arial" w:cs="Arial"/>
          <w:szCs w:val="24"/>
        </w:rPr>
        <w:t xml:space="preserve">. Wyodrębniono </w:t>
      </w:r>
      <w:r w:rsidR="00EB6B90" w:rsidRPr="00C6451A">
        <w:rPr>
          <w:rFonts w:ascii="Arial" w:hAnsi="Arial" w:cs="Arial"/>
          <w:szCs w:val="24"/>
        </w:rPr>
        <w:t>2</w:t>
      </w:r>
      <w:r w:rsidRPr="00C6451A">
        <w:rPr>
          <w:rFonts w:ascii="Arial" w:hAnsi="Arial" w:cs="Arial"/>
          <w:szCs w:val="24"/>
        </w:rPr>
        <w:t xml:space="preserve"> klasy</w:t>
      </w:r>
      <w:r w:rsidRPr="00C6451A">
        <w:rPr>
          <w:rStyle w:val="Odwoanieprzypisudolnego"/>
          <w:rFonts w:ascii="Arial" w:hAnsi="Arial" w:cs="Arial"/>
          <w:szCs w:val="24"/>
        </w:rPr>
        <w:footnoteReference w:id="12"/>
      </w:r>
      <w:r w:rsidRPr="00C6451A">
        <w:rPr>
          <w:rFonts w:ascii="Arial" w:hAnsi="Arial" w:cs="Arial"/>
          <w:szCs w:val="24"/>
        </w:rPr>
        <w:t xml:space="preserve">: </w:t>
      </w:r>
    </w:p>
    <w:p w:rsidR="000A15D2" w:rsidRPr="00C6451A" w:rsidRDefault="000A15D2" w:rsidP="000A15D2">
      <w:pPr>
        <w:pStyle w:val="Akapitzlist"/>
        <w:numPr>
          <w:ilvl w:val="0"/>
          <w:numId w:val="15"/>
        </w:numPr>
        <w:spacing w:after="0" w:line="320" w:lineRule="atLeast"/>
        <w:ind w:left="709" w:hanging="283"/>
        <w:jc w:val="both"/>
        <w:rPr>
          <w:rFonts w:ascii="Arial" w:hAnsi="Arial" w:cs="Arial"/>
          <w:szCs w:val="24"/>
        </w:rPr>
      </w:pPr>
      <w:r w:rsidRPr="00C6451A">
        <w:rPr>
          <w:rFonts w:ascii="Arial" w:hAnsi="Arial" w:cs="Arial"/>
          <w:szCs w:val="24"/>
        </w:rPr>
        <w:t xml:space="preserve">wskaźnik </w:t>
      </w:r>
      <w:proofErr w:type="spellStart"/>
      <w:r w:rsidRPr="00C6451A">
        <w:rPr>
          <w:rFonts w:ascii="Arial" w:hAnsi="Arial" w:cs="Arial"/>
          <w:szCs w:val="24"/>
        </w:rPr>
        <w:t>Wp</w:t>
      </w:r>
      <w:proofErr w:type="spellEnd"/>
      <w:r w:rsidRPr="00C6451A">
        <w:rPr>
          <w:rFonts w:ascii="Arial" w:hAnsi="Arial" w:cs="Arial"/>
          <w:szCs w:val="24"/>
        </w:rPr>
        <w:t xml:space="preserve"> przyjął wartość większą niż wartość średniej arytmetycznej, </w:t>
      </w:r>
    </w:p>
    <w:p w:rsidR="000A15D2" w:rsidRPr="00C6451A" w:rsidRDefault="000A15D2" w:rsidP="000A15D2">
      <w:pPr>
        <w:pStyle w:val="Akapitzlist"/>
        <w:numPr>
          <w:ilvl w:val="0"/>
          <w:numId w:val="15"/>
        </w:numPr>
        <w:spacing w:after="0" w:line="320" w:lineRule="atLeast"/>
        <w:ind w:left="709" w:hanging="283"/>
        <w:jc w:val="both"/>
        <w:rPr>
          <w:rFonts w:ascii="Arial" w:hAnsi="Arial" w:cs="Arial"/>
          <w:szCs w:val="24"/>
        </w:rPr>
      </w:pPr>
      <w:r w:rsidRPr="00C6451A">
        <w:rPr>
          <w:rFonts w:ascii="Arial" w:hAnsi="Arial" w:cs="Arial"/>
          <w:szCs w:val="24"/>
        </w:rPr>
        <w:t xml:space="preserve">wskaźnik </w:t>
      </w:r>
      <w:proofErr w:type="spellStart"/>
      <w:r w:rsidRPr="00C6451A">
        <w:rPr>
          <w:rFonts w:ascii="Arial" w:hAnsi="Arial" w:cs="Arial"/>
          <w:szCs w:val="24"/>
        </w:rPr>
        <w:t>Wp</w:t>
      </w:r>
      <w:proofErr w:type="spellEnd"/>
      <w:r w:rsidRPr="00C6451A">
        <w:rPr>
          <w:rFonts w:ascii="Arial" w:hAnsi="Arial" w:cs="Arial"/>
          <w:szCs w:val="24"/>
        </w:rPr>
        <w:t xml:space="preserve"> przyjął wartość </w:t>
      </w:r>
      <w:r w:rsidR="00EB6B90" w:rsidRPr="00C6451A">
        <w:rPr>
          <w:rFonts w:ascii="Arial" w:hAnsi="Arial" w:cs="Arial"/>
          <w:szCs w:val="24"/>
        </w:rPr>
        <w:t>mniejszą niż</w:t>
      </w:r>
      <w:r w:rsidRPr="00C6451A">
        <w:rPr>
          <w:rFonts w:ascii="Arial" w:hAnsi="Arial" w:cs="Arial"/>
          <w:szCs w:val="24"/>
        </w:rPr>
        <w:t xml:space="preserve"> średn</w:t>
      </w:r>
      <w:r w:rsidR="00EB6B90" w:rsidRPr="00C6451A">
        <w:rPr>
          <w:rFonts w:ascii="Arial" w:hAnsi="Arial" w:cs="Arial"/>
          <w:szCs w:val="24"/>
        </w:rPr>
        <w:t>ia</w:t>
      </w:r>
      <w:r w:rsidRPr="00C6451A">
        <w:rPr>
          <w:rFonts w:ascii="Arial" w:hAnsi="Arial" w:cs="Arial"/>
          <w:szCs w:val="24"/>
        </w:rPr>
        <w:t xml:space="preserve"> arytmetyczn</w:t>
      </w:r>
      <w:r w:rsidR="00EB6B90" w:rsidRPr="00C6451A">
        <w:rPr>
          <w:rFonts w:ascii="Arial" w:hAnsi="Arial" w:cs="Arial"/>
          <w:szCs w:val="24"/>
        </w:rPr>
        <w:t>a</w:t>
      </w:r>
      <w:r w:rsidRPr="00C6451A">
        <w:rPr>
          <w:rFonts w:ascii="Arial" w:hAnsi="Arial" w:cs="Arial"/>
          <w:szCs w:val="24"/>
        </w:rPr>
        <w:t>.</w:t>
      </w:r>
    </w:p>
    <w:p w:rsidR="000A15D2" w:rsidRPr="00C6451A" w:rsidRDefault="000A15D2" w:rsidP="000A15D2">
      <w:pPr>
        <w:spacing w:after="0" w:line="320" w:lineRule="atLeast"/>
        <w:ind w:firstLine="708"/>
        <w:jc w:val="both"/>
        <w:rPr>
          <w:rFonts w:ascii="Arial" w:hAnsi="Arial" w:cs="Arial"/>
          <w:szCs w:val="24"/>
        </w:rPr>
      </w:pPr>
    </w:p>
    <w:p w:rsidR="000A15D2" w:rsidRPr="00C6451A" w:rsidRDefault="000A15D2" w:rsidP="000A15D2">
      <w:pPr>
        <w:spacing w:after="0" w:line="320" w:lineRule="atLeast"/>
        <w:ind w:firstLine="708"/>
        <w:jc w:val="both"/>
        <w:rPr>
          <w:rFonts w:ascii="Arial" w:hAnsi="Arial" w:cs="Arial"/>
          <w:szCs w:val="24"/>
        </w:rPr>
      </w:pPr>
      <w:r w:rsidRPr="00C6451A">
        <w:rPr>
          <w:rFonts w:ascii="Arial" w:hAnsi="Arial" w:cs="Arial"/>
          <w:szCs w:val="24"/>
        </w:rPr>
        <w:t>Spośród wytypowanych obszarów zdegradowanych dokonano wyboru obszaru rewitalizacji. Proces ten został wsparty procesem partycypacji społecznej, tj. ankietyzacji wśród wszystkich zainteresowanych interesariuszy, a także wnioskami ze spotkań</w:t>
      </w:r>
      <w:r w:rsidRPr="00C6451A">
        <w:rPr>
          <w:rFonts w:ascii="Arial" w:hAnsi="Arial" w:cs="Arial"/>
          <w:szCs w:val="24"/>
        </w:rPr>
        <w:br/>
        <w:t xml:space="preserve"> z mieszkańcami i wywiadami z przedstawicielami lokalnych organizacji. Celem prowadzonego badania było zgromadzenie informacji i pozyskanie opinii zainteresowanych stron odnośnie do obszarów gminy szczególnie wymagających podjęcia działań rewitalizacyjnych. </w:t>
      </w:r>
    </w:p>
    <w:p w:rsidR="000A15D2" w:rsidRPr="00C6451A" w:rsidRDefault="000A15D2" w:rsidP="000A15D2">
      <w:pPr>
        <w:spacing w:after="0" w:line="240" w:lineRule="auto"/>
        <w:rPr>
          <w:rFonts w:ascii="Arial" w:eastAsiaTheme="minorEastAsia" w:hAnsi="Arial" w:cs="Arial"/>
          <w:b/>
          <w:color w:val="595959" w:themeColor="text1" w:themeTint="A6"/>
          <w:sz w:val="24"/>
          <w:szCs w:val="24"/>
        </w:rPr>
      </w:pPr>
      <w:bookmarkStart w:id="13" w:name="_Toc334815688"/>
    </w:p>
    <w:p w:rsidR="000A15D2" w:rsidRPr="00C6451A"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14" w:name="_Toc339784573"/>
      <w:bookmarkStart w:id="15" w:name="_Toc478734675"/>
      <w:r w:rsidRPr="00C6451A">
        <w:rPr>
          <w:rFonts w:ascii="Arial" w:eastAsiaTheme="minorEastAsia" w:hAnsi="Arial" w:cs="Arial"/>
          <w:bCs w:val="0"/>
          <w:color w:val="595959" w:themeColor="text1" w:themeTint="A6"/>
          <w:sz w:val="24"/>
          <w:szCs w:val="24"/>
        </w:rPr>
        <w:t>Wykorzystane źródła danych</w:t>
      </w:r>
      <w:bookmarkEnd w:id="13"/>
      <w:bookmarkEnd w:id="14"/>
      <w:bookmarkEnd w:id="15"/>
    </w:p>
    <w:p w:rsidR="000A15D2" w:rsidRPr="00C6451A" w:rsidRDefault="000A15D2" w:rsidP="000A15D2">
      <w:pPr>
        <w:widowControl w:val="0"/>
        <w:tabs>
          <w:tab w:val="left" w:pos="220"/>
          <w:tab w:val="left" w:pos="720"/>
        </w:tabs>
        <w:autoSpaceDE w:val="0"/>
        <w:autoSpaceDN w:val="0"/>
        <w:adjustRightInd w:val="0"/>
        <w:spacing w:after="0" w:line="320" w:lineRule="atLeast"/>
        <w:ind w:left="1701" w:hanging="567"/>
        <w:jc w:val="both"/>
        <w:rPr>
          <w:rFonts w:ascii="Arial" w:hAnsi="Arial" w:cs="Arial"/>
          <w:color w:val="000000"/>
        </w:rPr>
      </w:pPr>
    </w:p>
    <w:p w:rsidR="000A15D2" w:rsidRPr="00C6451A" w:rsidRDefault="000A15D2" w:rsidP="000A15D2">
      <w:pPr>
        <w:spacing w:after="0" w:line="320" w:lineRule="atLeast"/>
        <w:ind w:firstLine="708"/>
        <w:jc w:val="both"/>
        <w:rPr>
          <w:rFonts w:ascii="Arial" w:hAnsi="Arial" w:cs="Arial"/>
          <w:szCs w:val="24"/>
        </w:rPr>
      </w:pPr>
      <w:r w:rsidRPr="00C6451A">
        <w:rPr>
          <w:rFonts w:ascii="Arial" w:hAnsi="Arial" w:cs="Arial"/>
          <w:szCs w:val="24"/>
        </w:rPr>
        <w:t xml:space="preserve">Do opracowania diagnozy stanu Gminy </w:t>
      </w:r>
      <w:r w:rsidR="00C6451A" w:rsidRPr="00C6451A">
        <w:rPr>
          <w:rFonts w:ascii="Arial" w:hAnsi="Arial" w:cs="Arial"/>
          <w:szCs w:val="24"/>
        </w:rPr>
        <w:t>Załuski</w:t>
      </w:r>
      <w:r w:rsidRPr="00C6451A">
        <w:rPr>
          <w:rFonts w:ascii="Arial" w:hAnsi="Arial" w:cs="Arial"/>
          <w:szCs w:val="24"/>
        </w:rPr>
        <w:t>, mającej na celu identyfikację potencjalnych obszarów gminy znajdujących się w stanie kryzysowym, wykorzystane zostały dane pozyskane z następujących źródeł:</w:t>
      </w:r>
    </w:p>
    <w:p w:rsidR="000A15D2" w:rsidRPr="00C6451A" w:rsidRDefault="000A15D2" w:rsidP="000A15D2">
      <w:pPr>
        <w:numPr>
          <w:ilvl w:val="0"/>
          <w:numId w:val="16"/>
        </w:numPr>
        <w:spacing w:after="0" w:line="320" w:lineRule="atLeast"/>
        <w:ind w:left="709" w:hanging="283"/>
        <w:jc w:val="both"/>
        <w:rPr>
          <w:rFonts w:ascii="Arial" w:hAnsi="Arial" w:cs="Arial"/>
          <w:szCs w:val="24"/>
        </w:rPr>
      </w:pPr>
      <w:r w:rsidRPr="00C6451A">
        <w:rPr>
          <w:rFonts w:ascii="Arial" w:hAnsi="Arial" w:cs="Arial"/>
          <w:szCs w:val="24"/>
        </w:rPr>
        <w:t xml:space="preserve">Urząd Gminy </w:t>
      </w:r>
      <w:r w:rsidR="00C6451A" w:rsidRPr="00C6451A">
        <w:rPr>
          <w:rFonts w:ascii="Arial" w:hAnsi="Arial" w:cs="Arial"/>
          <w:szCs w:val="24"/>
        </w:rPr>
        <w:t>Załuski</w:t>
      </w:r>
      <w:r w:rsidRPr="00C6451A">
        <w:rPr>
          <w:rFonts w:ascii="Arial" w:hAnsi="Arial" w:cs="Arial"/>
          <w:szCs w:val="24"/>
        </w:rPr>
        <w:t xml:space="preserve">, </w:t>
      </w:r>
    </w:p>
    <w:p w:rsidR="000A15D2" w:rsidRPr="00C6451A" w:rsidRDefault="000A15D2" w:rsidP="000A15D2">
      <w:pPr>
        <w:numPr>
          <w:ilvl w:val="0"/>
          <w:numId w:val="16"/>
        </w:numPr>
        <w:spacing w:after="0" w:line="320" w:lineRule="atLeast"/>
        <w:ind w:left="709" w:hanging="283"/>
        <w:jc w:val="both"/>
        <w:rPr>
          <w:rFonts w:ascii="Arial" w:hAnsi="Arial" w:cs="Arial"/>
          <w:szCs w:val="24"/>
        </w:rPr>
      </w:pPr>
      <w:r w:rsidRPr="00C6451A">
        <w:rPr>
          <w:rFonts w:ascii="Arial" w:hAnsi="Arial" w:cs="Arial"/>
          <w:szCs w:val="24"/>
        </w:rPr>
        <w:t>Gminny Ośrodek Pomocy Społecznej,</w:t>
      </w:r>
    </w:p>
    <w:p w:rsidR="000A15D2" w:rsidRPr="00C6451A" w:rsidRDefault="000A15D2" w:rsidP="000A15D2">
      <w:pPr>
        <w:numPr>
          <w:ilvl w:val="0"/>
          <w:numId w:val="16"/>
        </w:numPr>
        <w:spacing w:after="0" w:line="320" w:lineRule="atLeast"/>
        <w:ind w:left="709" w:hanging="283"/>
        <w:jc w:val="both"/>
        <w:rPr>
          <w:rFonts w:ascii="Arial" w:hAnsi="Arial" w:cs="Arial"/>
          <w:szCs w:val="24"/>
        </w:rPr>
      </w:pPr>
      <w:r w:rsidRPr="00C6451A">
        <w:rPr>
          <w:rFonts w:ascii="Arial" w:hAnsi="Arial" w:cs="Arial"/>
          <w:szCs w:val="24"/>
        </w:rPr>
        <w:t>Gminna Biblioteka Publiczna,</w:t>
      </w:r>
    </w:p>
    <w:p w:rsidR="000A15D2" w:rsidRPr="00C6451A" w:rsidRDefault="000A15D2" w:rsidP="000A15D2">
      <w:pPr>
        <w:numPr>
          <w:ilvl w:val="0"/>
          <w:numId w:val="16"/>
        </w:numPr>
        <w:spacing w:after="0" w:line="320" w:lineRule="atLeast"/>
        <w:ind w:left="709" w:hanging="283"/>
        <w:jc w:val="both"/>
        <w:rPr>
          <w:rFonts w:ascii="Arial" w:hAnsi="Arial" w:cs="Arial"/>
          <w:szCs w:val="24"/>
        </w:rPr>
      </w:pPr>
      <w:r w:rsidRPr="00C6451A">
        <w:rPr>
          <w:rFonts w:ascii="Arial" w:hAnsi="Arial" w:cs="Arial"/>
          <w:szCs w:val="24"/>
        </w:rPr>
        <w:t xml:space="preserve">Powiatowy Urząd Pracy w </w:t>
      </w:r>
      <w:r w:rsidR="00EB6B90" w:rsidRPr="00C6451A">
        <w:rPr>
          <w:rFonts w:ascii="Arial" w:hAnsi="Arial" w:cs="Arial"/>
          <w:szCs w:val="24"/>
        </w:rPr>
        <w:t>Płońsku</w:t>
      </w:r>
      <w:r w:rsidRPr="00C6451A">
        <w:rPr>
          <w:rFonts w:ascii="Arial" w:hAnsi="Arial" w:cs="Arial"/>
          <w:szCs w:val="24"/>
        </w:rPr>
        <w:t>,</w:t>
      </w:r>
    </w:p>
    <w:p w:rsidR="000A15D2" w:rsidRPr="00C6451A" w:rsidRDefault="000A15D2" w:rsidP="000A15D2">
      <w:pPr>
        <w:numPr>
          <w:ilvl w:val="0"/>
          <w:numId w:val="16"/>
        </w:numPr>
        <w:spacing w:after="0" w:line="320" w:lineRule="atLeast"/>
        <w:ind w:left="709" w:hanging="283"/>
        <w:jc w:val="both"/>
        <w:rPr>
          <w:rFonts w:ascii="Arial" w:hAnsi="Arial" w:cs="Arial"/>
          <w:szCs w:val="24"/>
        </w:rPr>
      </w:pPr>
      <w:r w:rsidRPr="00C6451A">
        <w:rPr>
          <w:rFonts w:ascii="Arial" w:hAnsi="Arial" w:cs="Arial"/>
          <w:szCs w:val="24"/>
        </w:rPr>
        <w:t xml:space="preserve">Komenda Powiatowa Policji w </w:t>
      </w:r>
      <w:r w:rsidR="00EB6B90" w:rsidRPr="00C6451A">
        <w:rPr>
          <w:rFonts w:ascii="Arial" w:hAnsi="Arial" w:cs="Arial"/>
          <w:szCs w:val="24"/>
        </w:rPr>
        <w:t>Płońsku</w:t>
      </w:r>
      <w:r w:rsidRPr="00C6451A">
        <w:rPr>
          <w:rFonts w:ascii="Arial" w:hAnsi="Arial" w:cs="Arial"/>
          <w:szCs w:val="24"/>
        </w:rPr>
        <w:t>,</w:t>
      </w:r>
    </w:p>
    <w:p w:rsidR="000A15D2" w:rsidRPr="00C6451A" w:rsidRDefault="000A15D2" w:rsidP="000A15D2">
      <w:pPr>
        <w:numPr>
          <w:ilvl w:val="0"/>
          <w:numId w:val="16"/>
        </w:numPr>
        <w:spacing w:after="0" w:line="320" w:lineRule="atLeast"/>
        <w:ind w:left="709" w:hanging="283"/>
        <w:jc w:val="both"/>
        <w:rPr>
          <w:rFonts w:ascii="Arial" w:hAnsi="Arial" w:cs="Arial"/>
          <w:szCs w:val="24"/>
        </w:rPr>
      </w:pPr>
      <w:r w:rsidRPr="00C6451A">
        <w:rPr>
          <w:rFonts w:ascii="Arial" w:hAnsi="Arial" w:cs="Arial"/>
          <w:szCs w:val="24"/>
        </w:rPr>
        <w:t>Krajowy Rejestr Sądowy,</w:t>
      </w:r>
    </w:p>
    <w:p w:rsidR="000A15D2" w:rsidRPr="00C6451A" w:rsidRDefault="000A15D2" w:rsidP="000A15D2">
      <w:pPr>
        <w:numPr>
          <w:ilvl w:val="0"/>
          <w:numId w:val="16"/>
        </w:numPr>
        <w:spacing w:after="0" w:line="320" w:lineRule="atLeast"/>
        <w:ind w:left="709" w:hanging="283"/>
        <w:jc w:val="both"/>
        <w:rPr>
          <w:rFonts w:ascii="Arial" w:hAnsi="Arial" w:cs="Arial"/>
          <w:szCs w:val="24"/>
        </w:rPr>
      </w:pPr>
      <w:r w:rsidRPr="00C6451A">
        <w:rPr>
          <w:rFonts w:ascii="Arial" w:hAnsi="Arial" w:cs="Arial"/>
          <w:szCs w:val="24"/>
        </w:rPr>
        <w:t>Narodowy Instytut Dziedzictwa,</w:t>
      </w:r>
    </w:p>
    <w:p w:rsidR="000A15D2" w:rsidRPr="00C6451A" w:rsidRDefault="000A15D2" w:rsidP="000A15D2">
      <w:pPr>
        <w:numPr>
          <w:ilvl w:val="0"/>
          <w:numId w:val="16"/>
        </w:numPr>
        <w:spacing w:after="0" w:line="320" w:lineRule="atLeast"/>
        <w:ind w:left="709" w:hanging="283"/>
        <w:jc w:val="both"/>
        <w:rPr>
          <w:rFonts w:ascii="Arial" w:hAnsi="Arial" w:cs="Arial"/>
          <w:szCs w:val="24"/>
        </w:rPr>
      </w:pPr>
      <w:r w:rsidRPr="00C6451A">
        <w:rPr>
          <w:rFonts w:ascii="Arial" w:hAnsi="Arial" w:cs="Arial"/>
          <w:color w:val="000000"/>
        </w:rPr>
        <w:t>Dane Mazowieckiego Wojewódzkiego Konserwatora Zabytków,</w:t>
      </w:r>
    </w:p>
    <w:p w:rsidR="000A15D2" w:rsidRPr="00C6451A" w:rsidRDefault="000A15D2" w:rsidP="000A15D2">
      <w:pPr>
        <w:numPr>
          <w:ilvl w:val="0"/>
          <w:numId w:val="16"/>
        </w:numPr>
        <w:spacing w:after="0" w:line="320" w:lineRule="atLeast"/>
        <w:ind w:left="709" w:hanging="283"/>
        <w:jc w:val="both"/>
        <w:rPr>
          <w:rFonts w:ascii="Arial" w:hAnsi="Arial" w:cs="Arial"/>
          <w:szCs w:val="24"/>
        </w:rPr>
      </w:pPr>
      <w:r w:rsidRPr="00C6451A">
        <w:rPr>
          <w:rFonts w:ascii="Arial" w:hAnsi="Arial" w:cs="Arial"/>
          <w:color w:val="000000"/>
        </w:rPr>
        <w:t>Państwowa Komisja Wyborcza,</w:t>
      </w:r>
    </w:p>
    <w:p w:rsidR="000A15D2" w:rsidRPr="00C6451A" w:rsidRDefault="000A15D2" w:rsidP="000A15D2">
      <w:pPr>
        <w:numPr>
          <w:ilvl w:val="0"/>
          <w:numId w:val="16"/>
        </w:numPr>
        <w:spacing w:after="0" w:line="320" w:lineRule="atLeast"/>
        <w:ind w:left="709" w:hanging="283"/>
        <w:jc w:val="both"/>
        <w:rPr>
          <w:rFonts w:ascii="Arial" w:hAnsi="Arial" w:cs="Arial"/>
          <w:szCs w:val="24"/>
        </w:rPr>
      </w:pPr>
      <w:r w:rsidRPr="00C6451A">
        <w:rPr>
          <w:rFonts w:ascii="Arial" w:hAnsi="Arial" w:cs="Arial"/>
          <w:szCs w:val="24"/>
        </w:rPr>
        <w:t xml:space="preserve">Bank </w:t>
      </w:r>
      <w:r w:rsidRPr="00C6451A">
        <w:rPr>
          <w:rFonts w:ascii="Arial" w:hAnsi="Arial" w:cs="Arial"/>
          <w:color w:val="000000"/>
        </w:rPr>
        <w:t>Danych</w:t>
      </w:r>
      <w:r w:rsidRPr="00C6451A">
        <w:rPr>
          <w:rFonts w:ascii="Arial" w:hAnsi="Arial" w:cs="Arial"/>
          <w:szCs w:val="24"/>
        </w:rPr>
        <w:t xml:space="preserve"> Lokalnych Głównego Urzędu Statystycznego.</w:t>
      </w:r>
    </w:p>
    <w:p w:rsidR="000A15D2" w:rsidRPr="00C6451A"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C6451A"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16" w:name="_Toc334815689"/>
      <w:bookmarkStart w:id="17" w:name="_Toc339784574"/>
      <w:bookmarkStart w:id="18" w:name="_Toc478734676"/>
      <w:r w:rsidRPr="00C6451A">
        <w:rPr>
          <w:rFonts w:ascii="Arial" w:eastAsiaTheme="minorEastAsia" w:hAnsi="Arial" w:cs="Arial"/>
          <w:bCs w:val="0"/>
          <w:color w:val="595959" w:themeColor="text1" w:themeTint="A6"/>
          <w:sz w:val="24"/>
          <w:szCs w:val="24"/>
        </w:rPr>
        <w:t>Porównywalne jednostki przestrzenne</w:t>
      </w:r>
      <w:bookmarkEnd w:id="16"/>
      <w:bookmarkEnd w:id="17"/>
      <w:bookmarkEnd w:id="18"/>
    </w:p>
    <w:p w:rsidR="000A15D2" w:rsidRPr="00EE0DA2" w:rsidRDefault="000A15D2" w:rsidP="000A15D2">
      <w:pPr>
        <w:widowControl w:val="0"/>
        <w:tabs>
          <w:tab w:val="left" w:pos="220"/>
          <w:tab w:val="left" w:pos="720"/>
        </w:tabs>
        <w:autoSpaceDE w:val="0"/>
        <w:autoSpaceDN w:val="0"/>
        <w:adjustRightInd w:val="0"/>
        <w:spacing w:after="0" w:line="320" w:lineRule="atLeast"/>
        <w:ind w:left="1701" w:hanging="567"/>
        <w:jc w:val="both"/>
        <w:rPr>
          <w:rFonts w:ascii="Arial" w:hAnsi="Arial" w:cs="Arial"/>
          <w:color w:val="000000"/>
        </w:rPr>
      </w:pPr>
    </w:p>
    <w:p w:rsidR="000A15D2" w:rsidRPr="00EE0DA2" w:rsidRDefault="000A15D2" w:rsidP="000A15D2">
      <w:pPr>
        <w:spacing w:after="0" w:line="320" w:lineRule="atLeast"/>
        <w:ind w:firstLine="708"/>
        <w:jc w:val="both"/>
        <w:rPr>
          <w:rFonts w:ascii="Arial" w:hAnsi="Arial" w:cs="Arial"/>
          <w:color w:val="000000"/>
        </w:rPr>
      </w:pPr>
      <w:r w:rsidRPr="00EE0DA2">
        <w:rPr>
          <w:rFonts w:ascii="Arial" w:hAnsi="Arial" w:cs="Arial"/>
          <w:color w:val="000000"/>
        </w:rPr>
        <w:t>Uzyskanie porów</w:t>
      </w:r>
      <w:r w:rsidRPr="00EE0DA2">
        <w:rPr>
          <w:rFonts w:ascii="Arial" w:hAnsi="Arial" w:cs="Arial"/>
          <w:szCs w:val="24"/>
        </w:rPr>
        <w:t>nywalności</w:t>
      </w:r>
      <w:r w:rsidRPr="00EE0DA2">
        <w:rPr>
          <w:rFonts w:ascii="Arial" w:hAnsi="Arial" w:cs="Arial"/>
          <w:color w:val="000000"/>
        </w:rPr>
        <w:t xml:space="preserve"> wyników diagnozy wymaga przetwarzania danych </w:t>
      </w:r>
      <w:r w:rsidRPr="00EE0DA2">
        <w:rPr>
          <w:rFonts w:ascii="Arial" w:hAnsi="Arial" w:cs="Arial"/>
          <w:color w:val="000000"/>
        </w:rPr>
        <w:br/>
        <w:t>w ramach możliwie podobnych do siebie jednostek przestrzennych. Do analizy wskaźnikowej w celu opracowania diagnozy stanu przyjęto jednostki funkcjonalno-przestrzenne wyznaczone w „</w:t>
      </w:r>
      <w:r w:rsidR="00EE0DA2" w:rsidRPr="00EE0DA2">
        <w:rPr>
          <w:rFonts w:ascii="Arial" w:hAnsi="Arial" w:cs="Arial"/>
          <w:color w:val="000000"/>
        </w:rPr>
        <w:t>Statucie Gminy Załuski</w:t>
      </w:r>
      <w:r w:rsidRPr="00EE0DA2">
        <w:rPr>
          <w:rFonts w:ascii="Arial" w:hAnsi="Arial" w:cs="Arial"/>
          <w:color w:val="000000"/>
        </w:rPr>
        <w:t xml:space="preserve">”, przyjętego uchwałą nr </w:t>
      </w:r>
      <w:r w:rsidR="00EE0DA2" w:rsidRPr="00EE0DA2">
        <w:rPr>
          <w:rFonts w:ascii="Arial" w:hAnsi="Arial" w:cs="Arial"/>
          <w:color w:val="000000"/>
        </w:rPr>
        <w:t>118</w:t>
      </w:r>
      <w:r w:rsidRPr="00EE0DA2">
        <w:rPr>
          <w:rFonts w:ascii="Arial" w:hAnsi="Arial" w:cs="Arial"/>
          <w:color w:val="000000"/>
        </w:rPr>
        <w:t>/</w:t>
      </w:r>
      <w:r w:rsidR="00EE0DA2" w:rsidRPr="00EE0DA2">
        <w:rPr>
          <w:rFonts w:ascii="Arial" w:hAnsi="Arial" w:cs="Arial"/>
          <w:color w:val="000000"/>
        </w:rPr>
        <w:t>XXV</w:t>
      </w:r>
      <w:r w:rsidRPr="00EE0DA2">
        <w:rPr>
          <w:rFonts w:ascii="Arial" w:hAnsi="Arial" w:cs="Arial"/>
          <w:color w:val="000000"/>
        </w:rPr>
        <w:t>/</w:t>
      </w:r>
      <w:r w:rsidR="00F533E9" w:rsidRPr="00EE0DA2">
        <w:rPr>
          <w:rFonts w:ascii="Arial" w:hAnsi="Arial" w:cs="Arial"/>
          <w:color w:val="000000"/>
        </w:rPr>
        <w:t>20</w:t>
      </w:r>
      <w:r w:rsidR="00EE0DA2" w:rsidRPr="00EE0DA2">
        <w:rPr>
          <w:rFonts w:ascii="Arial" w:hAnsi="Arial" w:cs="Arial"/>
          <w:color w:val="000000"/>
        </w:rPr>
        <w:t>16</w:t>
      </w:r>
      <w:r w:rsidRPr="00EE0DA2">
        <w:rPr>
          <w:rFonts w:ascii="Arial" w:hAnsi="Arial" w:cs="Arial"/>
          <w:color w:val="000000"/>
        </w:rPr>
        <w:t xml:space="preserve"> Rady Gminy </w:t>
      </w:r>
      <w:r w:rsidR="00EE0DA2" w:rsidRPr="00EE0DA2">
        <w:rPr>
          <w:rFonts w:ascii="Arial" w:hAnsi="Arial" w:cs="Arial"/>
          <w:color w:val="000000"/>
        </w:rPr>
        <w:t xml:space="preserve">Załuski </w:t>
      </w:r>
      <w:r w:rsidRPr="00EE0DA2">
        <w:rPr>
          <w:rFonts w:ascii="Arial" w:hAnsi="Arial" w:cs="Arial"/>
          <w:color w:val="000000"/>
        </w:rPr>
        <w:t xml:space="preserve">z dnia </w:t>
      </w:r>
      <w:r w:rsidR="00EE0DA2" w:rsidRPr="00EE0DA2">
        <w:rPr>
          <w:rFonts w:ascii="Arial" w:hAnsi="Arial" w:cs="Arial"/>
          <w:color w:val="000000"/>
        </w:rPr>
        <w:t>9</w:t>
      </w:r>
      <w:r w:rsidRPr="00EE0DA2">
        <w:rPr>
          <w:rFonts w:ascii="Arial" w:hAnsi="Arial" w:cs="Arial"/>
          <w:color w:val="000000"/>
        </w:rPr>
        <w:t xml:space="preserve"> </w:t>
      </w:r>
      <w:r w:rsidR="00EE0DA2" w:rsidRPr="00EE0DA2">
        <w:rPr>
          <w:rFonts w:ascii="Arial" w:hAnsi="Arial" w:cs="Arial"/>
          <w:color w:val="000000"/>
        </w:rPr>
        <w:t xml:space="preserve">czerwca </w:t>
      </w:r>
      <w:r w:rsidRPr="00EE0DA2">
        <w:rPr>
          <w:rFonts w:ascii="Arial" w:hAnsi="Arial" w:cs="Arial"/>
          <w:color w:val="000000"/>
        </w:rPr>
        <w:t>20</w:t>
      </w:r>
      <w:r w:rsidR="00EE0DA2" w:rsidRPr="00EE0DA2">
        <w:rPr>
          <w:rFonts w:ascii="Arial" w:hAnsi="Arial" w:cs="Arial"/>
          <w:color w:val="000000"/>
        </w:rPr>
        <w:t>16</w:t>
      </w:r>
      <w:r w:rsidRPr="00EE0DA2">
        <w:rPr>
          <w:rFonts w:ascii="Arial" w:hAnsi="Arial" w:cs="Arial"/>
          <w:color w:val="000000"/>
        </w:rPr>
        <w:t xml:space="preserve"> r.</w:t>
      </w:r>
      <w:r w:rsidR="00EE0DA2">
        <w:rPr>
          <w:rFonts w:ascii="Arial" w:hAnsi="Arial" w:cs="Arial"/>
          <w:color w:val="000000"/>
        </w:rPr>
        <w:t xml:space="preserve"> oraz w Statutach Sołectw przyjętych uchwałą nr 30/VI/90 Rady Gminy Załuski z dnia 15 grudnia 1990 roku.</w:t>
      </w:r>
      <w:r w:rsidRPr="00EE0DA2">
        <w:rPr>
          <w:rFonts w:ascii="Arial" w:hAnsi="Arial" w:cs="Arial"/>
          <w:color w:val="000000"/>
        </w:rPr>
        <w:t xml:space="preserve"> Wyznaczone </w:t>
      </w:r>
      <w:r w:rsidRPr="00EE0DA2">
        <w:rPr>
          <w:rFonts w:ascii="Arial" w:hAnsi="Arial" w:cs="Arial"/>
          <w:b/>
          <w:color w:val="000000"/>
        </w:rPr>
        <w:t>jednostki urbanistyczne</w:t>
      </w:r>
      <w:r w:rsidRPr="00EE0DA2">
        <w:rPr>
          <w:rFonts w:ascii="Arial" w:hAnsi="Arial" w:cs="Arial"/>
          <w:color w:val="000000"/>
        </w:rPr>
        <w:t xml:space="preserve"> to obszar</w:t>
      </w:r>
      <w:r w:rsidR="00EE0DA2">
        <w:rPr>
          <w:rFonts w:ascii="Arial" w:hAnsi="Arial" w:cs="Arial"/>
          <w:color w:val="000000"/>
        </w:rPr>
        <w:t xml:space="preserve">y, które stanowią pewne całości </w:t>
      </w:r>
      <w:r w:rsidRPr="00EE0DA2">
        <w:rPr>
          <w:rFonts w:ascii="Arial" w:hAnsi="Arial" w:cs="Arial"/>
          <w:color w:val="000000"/>
        </w:rPr>
        <w:t>pod względem funkcjonalnym oraz charakteryzują</w:t>
      </w:r>
      <w:r w:rsidR="00EE0DA2">
        <w:rPr>
          <w:rFonts w:ascii="Arial" w:hAnsi="Arial" w:cs="Arial"/>
          <w:color w:val="000000"/>
        </w:rPr>
        <w:t xml:space="preserve"> się pewną spójnością społeczną </w:t>
      </w:r>
      <w:r w:rsidRPr="00EE0DA2">
        <w:rPr>
          <w:rFonts w:ascii="Arial" w:hAnsi="Arial" w:cs="Arial"/>
          <w:color w:val="000000"/>
        </w:rPr>
        <w:t>i</w:t>
      </w:r>
      <w:r w:rsidR="00EE0DA2">
        <w:rPr>
          <w:rFonts w:ascii="Arial" w:hAnsi="Arial" w:cs="Arial"/>
          <w:color w:val="000000"/>
        </w:rPr>
        <w:t> </w:t>
      </w:r>
      <w:r w:rsidRPr="00EE0DA2">
        <w:rPr>
          <w:rFonts w:ascii="Arial" w:hAnsi="Arial" w:cs="Arial"/>
          <w:color w:val="000000"/>
        </w:rPr>
        <w:t xml:space="preserve">przestrzenną. </w:t>
      </w:r>
    </w:p>
    <w:p w:rsidR="000A15D2" w:rsidRPr="00EE0DA2" w:rsidRDefault="000A15D2" w:rsidP="000A15D2">
      <w:pPr>
        <w:spacing w:after="0" w:line="320" w:lineRule="atLeast"/>
        <w:ind w:firstLine="708"/>
        <w:jc w:val="both"/>
        <w:rPr>
          <w:rFonts w:ascii="Arial" w:hAnsi="Arial" w:cs="Arial"/>
          <w:color w:val="000000"/>
        </w:rPr>
      </w:pPr>
    </w:p>
    <w:p w:rsidR="000A15D2" w:rsidRPr="00EE0DA2" w:rsidRDefault="000A15D2" w:rsidP="000A15D2">
      <w:pPr>
        <w:spacing w:after="0" w:line="320" w:lineRule="atLeast"/>
        <w:ind w:firstLine="708"/>
        <w:jc w:val="both"/>
        <w:rPr>
          <w:rFonts w:ascii="Arial" w:hAnsi="Arial" w:cs="Arial"/>
          <w:color w:val="000000"/>
        </w:rPr>
      </w:pPr>
      <w:r w:rsidRPr="00EE0DA2">
        <w:rPr>
          <w:rFonts w:ascii="Arial" w:hAnsi="Arial" w:cs="Arial"/>
          <w:color w:val="000000"/>
        </w:rPr>
        <w:t xml:space="preserve">W </w:t>
      </w:r>
      <w:r w:rsidR="00EE0DA2" w:rsidRPr="00EE0DA2">
        <w:rPr>
          <w:rFonts w:ascii="Arial" w:hAnsi="Arial" w:cs="Arial"/>
          <w:i/>
          <w:color w:val="000000"/>
        </w:rPr>
        <w:t>Statucie</w:t>
      </w:r>
      <w:r w:rsidRPr="00EE0DA2">
        <w:rPr>
          <w:rFonts w:ascii="Arial" w:hAnsi="Arial" w:cs="Arial"/>
          <w:color w:val="000000"/>
        </w:rPr>
        <w:t xml:space="preserve"> wyznaczono następujące jednostki funkcjonalno-przestrzenne: </w:t>
      </w:r>
    </w:p>
    <w:p w:rsidR="00EC53B5" w:rsidRPr="00EE0DA2" w:rsidRDefault="00EC53B5" w:rsidP="00EC53B5">
      <w:pPr>
        <w:pStyle w:val="Akapitzlist"/>
        <w:numPr>
          <w:ilvl w:val="0"/>
          <w:numId w:val="8"/>
        </w:numPr>
        <w:spacing w:after="0" w:line="320" w:lineRule="atLeast"/>
        <w:jc w:val="both"/>
        <w:rPr>
          <w:rFonts w:ascii="Arial" w:hAnsi="Arial" w:cs="Arial"/>
          <w:b/>
          <w:color w:val="000000"/>
        </w:rPr>
      </w:pPr>
      <w:r w:rsidRPr="00EE0DA2">
        <w:rPr>
          <w:rFonts w:ascii="Arial" w:hAnsi="Arial" w:cs="Arial"/>
          <w:b/>
          <w:color w:val="000000"/>
        </w:rPr>
        <w:t>Falbogi Wielkie,</w:t>
      </w:r>
    </w:p>
    <w:p w:rsidR="00EC53B5" w:rsidRPr="00EE0DA2" w:rsidRDefault="00EC53B5" w:rsidP="00EC53B5">
      <w:pPr>
        <w:pStyle w:val="Akapitzlist"/>
        <w:numPr>
          <w:ilvl w:val="0"/>
          <w:numId w:val="8"/>
        </w:numPr>
        <w:spacing w:after="0" w:line="320" w:lineRule="atLeast"/>
        <w:jc w:val="both"/>
        <w:rPr>
          <w:rFonts w:ascii="Arial" w:hAnsi="Arial" w:cs="Arial"/>
          <w:b/>
          <w:color w:val="000000"/>
        </w:rPr>
      </w:pPr>
      <w:proofErr w:type="spellStart"/>
      <w:r w:rsidRPr="00EE0DA2">
        <w:rPr>
          <w:rFonts w:ascii="Arial" w:hAnsi="Arial" w:cs="Arial"/>
          <w:b/>
          <w:color w:val="000000"/>
        </w:rPr>
        <w:t>Gostolin</w:t>
      </w:r>
      <w:proofErr w:type="spellEnd"/>
      <w:r w:rsidRPr="00EE0DA2">
        <w:rPr>
          <w:rFonts w:ascii="Arial" w:hAnsi="Arial" w:cs="Arial"/>
          <w:b/>
          <w:color w:val="000000"/>
        </w:rPr>
        <w:t>,</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Kamienica,</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Kamienica Wygoda,</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Karolinowo,</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Koryciska,</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Kroczewo,</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Michałówek,</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Naborowo,</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Naborowo-Parcele,</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proofErr w:type="spellStart"/>
      <w:r w:rsidRPr="00EC53B5">
        <w:rPr>
          <w:rFonts w:ascii="Arial" w:hAnsi="Arial" w:cs="Arial"/>
          <w:b/>
          <w:color w:val="000000"/>
        </w:rPr>
        <w:t>Naborówiec</w:t>
      </w:r>
      <w:proofErr w:type="spellEnd"/>
      <w:r w:rsidRPr="00EC53B5">
        <w:rPr>
          <w:rFonts w:ascii="Arial" w:hAnsi="Arial" w:cs="Arial"/>
          <w:b/>
          <w:color w:val="000000"/>
        </w:rPr>
        <w:t>,</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proofErr w:type="spellStart"/>
      <w:r w:rsidRPr="00EC53B5">
        <w:rPr>
          <w:rFonts w:ascii="Arial" w:hAnsi="Arial" w:cs="Arial"/>
          <w:b/>
          <w:color w:val="000000"/>
        </w:rPr>
        <w:t>Niepiekła</w:t>
      </w:r>
      <w:proofErr w:type="spellEnd"/>
      <w:r w:rsidRPr="00EC53B5">
        <w:rPr>
          <w:rFonts w:ascii="Arial" w:hAnsi="Arial" w:cs="Arial"/>
          <w:b/>
          <w:color w:val="000000"/>
        </w:rPr>
        <w:t>,</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Nowe Olszyny,</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Nowe Wrońska,</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Przyborowice Dolne,</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Przyborowice Górne,</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proofErr w:type="spellStart"/>
      <w:r w:rsidRPr="00EC53B5">
        <w:rPr>
          <w:rFonts w:ascii="Arial" w:hAnsi="Arial" w:cs="Arial"/>
          <w:b/>
          <w:color w:val="000000"/>
        </w:rPr>
        <w:t>Sadówiec</w:t>
      </w:r>
      <w:proofErr w:type="spellEnd"/>
      <w:r w:rsidRPr="00EC53B5">
        <w:rPr>
          <w:rFonts w:ascii="Arial" w:hAnsi="Arial" w:cs="Arial"/>
          <w:b/>
          <w:color w:val="000000"/>
        </w:rPr>
        <w:t>,</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Słotwin,</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Smulska,</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Sobole,</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Stare Olszyny,</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Stare Wrońska,</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Stróżewo,</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Szczytniki,</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Szczytno,</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Wilamy,</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Wojny,</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Załuski,</w:t>
      </w:r>
    </w:p>
    <w:p w:rsidR="00EC53B5" w:rsidRPr="00EC53B5" w:rsidRDefault="00EC53B5" w:rsidP="00EC53B5">
      <w:pPr>
        <w:pStyle w:val="Akapitzlist"/>
        <w:numPr>
          <w:ilvl w:val="0"/>
          <w:numId w:val="8"/>
        </w:numPr>
        <w:spacing w:after="0" w:line="320" w:lineRule="atLeast"/>
        <w:jc w:val="both"/>
        <w:rPr>
          <w:rFonts w:ascii="Arial" w:hAnsi="Arial" w:cs="Arial"/>
          <w:b/>
          <w:color w:val="000000"/>
        </w:rPr>
      </w:pPr>
      <w:r w:rsidRPr="00EC53B5">
        <w:rPr>
          <w:rFonts w:ascii="Arial" w:hAnsi="Arial" w:cs="Arial"/>
          <w:b/>
          <w:color w:val="000000"/>
        </w:rPr>
        <w:t>Zdunowo,</w:t>
      </w:r>
    </w:p>
    <w:p w:rsidR="000A15D2" w:rsidRPr="00EC53B5" w:rsidRDefault="00EC53B5" w:rsidP="00EC53B5">
      <w:pPr>
        <w:pStyle w:val="Akapitzlist"/>
        <w:numPr>
          <w:ilvl w:val="0"/>
          <w:numId w:val="8"/>
        </w:numPr>
        <w:spacing w:after="0" w:line="320" w:lineRule="atLeast"/>
        <w:jc w:val="both"/>
        <w:rPr>
          <w:rFonts w:ascii="Arial" w:hAnsi="Arial" w:cs="Arial"/>
          <w:color w:val="000000"/>
        </w:rPr>
      </w:pPr>
      <w:r w:rsidRPr="00EC53B5">
        <w:rPr>
          <w:rFonts w:ascii="Arial" w:hAnsi="Arial" w:cs="Arial"/>
          <w:b/>
          <w:color w:val="000000"/>
        </w:rPr>
        <w:t>Złotopolice</w:t>
      </w:r>
      <w:r w:rsidR="000A15D2" w:rsidRPr="00EC53B5">
        <w:rPr>
          <w:rFonts w:ascii="Arial" w:hAnsi="Arial" w:cs="Arial"/>
          <w:color w:val="000000"/>
        </w:rPr>
        <w:t>.</w:t>
      </w:r>
    </w:p>
    <w:p w:rsidR="000A15D2" w:rsidRPr="00EC53B5" w:rsidRDefault="000A15D2" w:rsidP="000A15D2">
      <w:pPr>
        <w:pStyle w:val="Akapitzlist"/>
        <w:spacing w:after="0" w:line="320" w:lineRule="atLeast"/>
        <w:ind w:left="720"/>
        <w:jc w:val="both"/>
        <w:rPr>
          <w:rFonts w:ascii="Arial" w:hAnsi="Arial" w:cs="Arial"/>
          <w:color w:val="000000"/>
        </w:rPr>
      </w:pPr>
    </w:p>
    <w:p w:rsidR="000A15D2" w:rsidRPr="007A394F" w:rsidRDefault="000A15D2" w:rsidP="000A15D2">
      <w:pPr>
        <w:spacing w:after="0" w:line="320" w:lineRule="atLeast"/>
        <w:ind w:firstLine="708"/>
        <w:jc w:val="both"/>
        <w:rPr>
          <w:rFonts w:ascii="Arial" w:hAnsi="Arial" w:cs="Arial"/>
          <w:color w:val="000000"/>
        </w:rPr>
      </w:pPr>
      <w:r w:rsidRPr="00EC53B5">
        <w:rPr>
          <w:rFonts w:ascii="Arial" w:hAnsi="Arial" w:cs="Arial"/>
          <w:color w:val="000000"/>
        </w:rPr>
        <w:t>W</w:t>
      </w:r>
      <w:r w:rsidRPr="007A394F">
        <w:rPr>
          <w:rFonts w:ascii="Arial" w:hAnsi="Arial" w:cs="Arial"/>
          <w:color w:val="000000"/>
        </w:rPr>
        <w:t xml:space="preserve"> Gminie </w:t>
      </w:r>
      <w:r w:rsidR="007A394F" w:rsidRPr="007A394F">
        <w:rPr>
          <w:rFonts w:ascii="Arial" w:hAnsi="Arial" w:cs="Arial"/>
          <w:color w:val="000000"/>
        </w:rPr>
        <w:t>Załuski</w:t>
      </w:r>
      <w:r w:rsidRPr="007A394F">
        <w:rPr>
          <w:rFonts w:ascii="Arial" w:hAnsi="Arial" w:cs="Arial"/>
          <w:color w:val="000000"/>
        </w:rPr>
        <w:t xml:space="preserve"> według stanu na 30.06.2016 r. zameldowanych jest </w:t>
      </w:r>
      <w:r w:rsidR="007A394F" w:rsidRPr="007A394F">
        <w:rPr>
          <w:rFonts w:ascii="Arial" w:hAnsi="Arial" w:cs="Arial"/>
          <w:color w:val="000000"/>
        </w:rPr>
        <w:t>5</w:t>
      </w:r>
      <w:r w:rsidRPr="007A394F">
        <w:rPr>
          <w:rFonts w:ascii="Arial" w:hAnsi="Arial" w:cs="Arial"/>
          <w:color w:val="000000"/>
        </w:rPr>
        <w:t>.</w:t>
      </w:r>
      <w:r w:rsidR="00EB6B90" w:rsidRPr="007A394F">
        <w:rPr>
          <w:rFonts w:ascii="Arial" w:hAnsi="Arial" w:cs="Arial"/>
          <w:color w:val="000000"/>
        </w:rPr>
        <w:t>6</w:t>
      </w:r>
      <w:r w:rsidR="007A394F" w:rsidRPr="007A394F">
        <w:rPr>
          <w:rFonts w:ascii="Arial" w:hAnsi="Arial" w:cs="Arial"/>
          <w:color w:val="000000"/>
        </w:rPr>
        <w:t>57</w:t>
      </w:r>
      <w:r w:rsidRPr="007A394F">
        <w:rPr>
          <w:rFonts w:ascii="Arial" w:hAnsi="Arial" w:cs="Arial"/>
          <w:color w:val="000000"/>
        </w:rPr>
        <w:t xml:space="preserve"> osób. W</w:t>
      </w:r>
      <w:r w:rsidR="007A394F" w:rsidRPr="007A394F">
        <w:rPr>
          <w:rFonts w:ascii="Arial" w:hAnsi="Arial" w:cs="Arial"/>
          <w:color w:val="000000"/>
        </w:rPr>
        <w:t> </w:t>
      </w:r>
      <w:r w:rsidRPr="007A394F">
        <w:rPr>
          <w:rFonts w:ascii="Arial" w:hAnsi="Arial" w:cs="Arial"/>
          <w:color w:val="000000"/>
        </w:rPr>
        <w:t>latach 1995-</w:t>
      </w:r>
      <w:r w:rsidR="007A394F" w:rsidRPr="007A394F">
        <w:rPr>
          <w:rFonts w:ascii="Arial" w:hAnsi="Arial" w:cs="Arial"/>
          <w:color w:val="000000"/>
        </w:rPr>
        <w:t>2006</w:t>
      </w:r>
      <w:r w:rsidRPr="007A394F">
        <w:rPr>
          <w:rFonts w:ascii="Arial" w:hAnsi="Arial" w:cs="Arial"/>
          <w:color w:val="000000"/>
        </w:rPr>
        <w:t xml:space="preserve"> liczba osób zameldowanych w gminie zmniejszała się</w:t>
      </w:r>
      <w:r w:rsidR="007A394F" w:rsidRPr="007A394F">
        <w:rPr>
          <w:rFonts w:ascii="Arial" w:hAnsi="Arial" w:cs="Arial"/>
          <w:color w:val="000000"/>
        </w:rPr>
        <w:t>, następnie nastąpił wzrost liczby ludności do poziomu, który utrzymuje się do chwili obecnej.</w:t>
      </w:r>
      <w:r w:rsidRPr="007A394F">
        <w:rPr>
          <w:rFonts w:ascii="Arial" w:hAnsi="Arial" w:cs="Arial"/>
          <w:color w:val="000000"/>
        </w:rPr>
        <w:t xml:space="preserve"> (wykres nr</w:t>
      </w:r>
      <w:r w:rsidR="00EB6B90" w:rsidRPr="007A394F">
        <w:rPr>
          <w:rFonts w:ascii="Arial" w:hAnsi="Arial" w:cs="Arial"/>
          <w:color w:val="000000"/>
        </w:rPr>
        <w:t> </w:t>
      </w:r>
      <w:r w:rsidRPr="007A394F">
        <w:rPr>
          <w:rFonts w:ascii="Arial" w:hAnsi="Arial" w:cs="Arial"/>
          <w:color w:val="000000"/>
        </w:rPr>
        <w:t xml:space="preserve">1). </w:t>
      </w:r>
    </w:p>
    <w:p w:rsidR="00F533E9" w:rsidRPr="007A394F" w:rsidRDefault="00F533E9" w:rsidP="000A15D2">
      <w:pPr>
        <w:pStyle w:val="Legenda"/>
        <w:spacing w:after="0" w:line="320" w:lineRule="atLeast"/>
        <w:rPr>
          <w:rFonts w:ascii="Arial" w:hAnsi="Arial" w:cs="Arial"/>
          <w:b w:val="0"/>
          <w:color w:val="404040" w:themeColor="text1" w:themeTint="BF"/>
          <w:sz w:val="22"/>
          <w:szCs w:val="22"/>
        </w:rPr>
      </w:pPr>
      <w:bookmarkStart w:id="19" w:name="_Toc339783604"/>
    </w:p>
    <w:p w:rsidR="000A15D2" w:rsidRPr="007A394F" w:rsidRDefault="000A15D2" w:rsidP="000A15D2">
      <w:pPr>
        <w:pStyle w:val="Legenda"/>
        <w:spacing w:after="0" w:line="320" w:lineRule="atLeast"/>
        <w:rPr>
          <w:rFonts w:ascii="Arial" w:hAnsi="Arial" w:cs="Arial"/>
          <w:b w:val="0"/>
          <w:color w:val="404040" w:themeColor="text1" w:themeTint="BF"/>
          <w:sz w:val="22"/>
          <w:szCs w:val="22"/>
        </w:rPr>
      </w:pPr>
      <w:bookmarkStart w:id="20" w:name="_Toc478734650"/>
      <w:r w:rsidRPr="007A394F">
        <w:rPr>
          <w:rFonts w:ascii="Arial" w:hAnsi="Arial" w:cs="Arial"/>
          <w:b w:val="0"/>
          <w:color w:val="404040" w:themeColor="text1" w:themeTint="BF"/>
          <w:sz w:val="22"/>
          <w:szCs w:val="22"/>
        </w:rPr>
        <w:t xml:space="preserve">Wykres nr  </w:t>
      </w:r>
      <w:r w:rsidRPr="007A394F">
        <w:rPr>
          <w:rFonts w:ascii="Arial" w:hAnsi="Arial" w:cs="Arial"/>
          <w:b w:val="0"/>
          <w:color w:val="404040" w:themeColor="text1" w:themeTint="BF"/>
          <w:sz w:val="22"/>
          <w:szCs w:val="22"/>
        </w:rPr>
        <w:fldChar w:fldCharType="begin"/>
      </w:r>
      <w:r w:rsidRPr="007A394F">
        <w:rPr>
          <w:rFonts w:ascii="Arial" w:hAnsi="Arial" w:cs="Arial"/>
          <w:b w:val="0"/>
          <w:color w:val="404040" w:themeColor="text1" w:themeTint="BF"/>
          <w:sz w:val="22"/>
          <w:szCs w:val="22"/>
        </w:rPr>
        <w:instrText xml:space="preserve"> SEQ Wykres_nr_ \* ARABIC </w:instrText>
      </w:r>
      <w:r w:rsidRPr="007A394F">
        <w:rPr>
          <w:rFonts w:ascii="Arial" w:hAnsi="Arial" w:cs="Arial"/>
          <w:b w:val="0"/>
          <w:color w:val="404040" w:themeColor="text1" w:themeTint="BF"/>
          <w:sz w:val="22"/>
          <w:szCs w:val="22"/>
        </w:rPr>
        <w:fldChar w:fldCharType="separate"/>
      </w:r>
      <w:r w:rsidR="0001744E">
        <w:rPr>
          <w:rFonts w:ascii="Arial" w:hAnsi="Arial" w:cs="Arial"/>
          <w:b w:val="0"/>
          <w:noProof/>
          <w:color w:val="404040" w:themeColor="text1" w:themeTint="BF"/>
          <w:sz w:val="22"/>
          <w:szCs w:val="22"/>
        </w:rPr>
        <w:t>1</w:t>
      </w:r>
      <w:r w:rsidRPr="007A394F">
        <w:rPr>
          <w:rFonts w:ascii="Arial" w:hAnsi="Arial" w:cs="Arial"/>
          <w:b w:val="0"/>
          <w:color w:val="404040" w:themeColor="text1" w:themeTint="BF"/>
          <w:sz w:val="22"/>
          <w:szCs w:val="22"/>
        </w:rPr>
        <w:fldChar w:fldCharType="end"/>
      </w:r>
      <w:r w:rsidRPr="007A394F">
        <w:rPr>
          <w:rFonts w:ascii="Arial" w:hAnsi="Arial" w:cs="Arial"/>
          <w:b w:val="0"/>
          <w:color w:val="404040" w:themeColor="text1" w:themeTint="BF"/>
          <w:sz w:val="22"/>
          <w:szCs w:val="22"/>
        </w:rPr>
        <w:t xml:space="preserve"> Liczba ludności Gminy </w:t>
      </w:r>
      <w:r w:rsidR="007A394F" w:rsidRPr="007A394F">
        <w:rPr>
          <w:rFonts w:ascii="Arial" w:hAnsi="Arial" w:cs="Arial"/>
          <w:b w:val="0"/>
          <w:color w:val="404040" w:themeColor="text1" w:themeTint="BF"/>
          <w:sz w:val="22"/>
          <w:szCs w:val="22"/>
        </w:rPr>
        <w:t>Załuski</w:t>
      </w:r>
      <w:r w:rsidRPr="007A394F">
        <w:rPr>
          <w:rFonts w:ascii="Arial" w:hAnsi="Arial" w:cs="Arial"/>
          <w:b w:val="0"/>
          <w:color w:val="404040" w:themeColor="text1" w:themeTint="BF"/>
          <w:sz w:val="22"/>
          <w:szCs w:val="22"/>
        </w:rPr>
        <w:t xml:space="preserve"> w latach 1995-201</w:t>
      </w:r>
      <w:bookmarkEnd w:id="19"/>
      <w:r w:rsidR="00EB6B90" w:rsidRPr="007A394F">
        <w:rPr>
          <w:rFonts w:ascii="Arial" w:hAnsi="Arial" w:cs="Arial"/>
          <w:b w:val="0"/>
          <w:color w:val="404040" w:themeColor="text1" w:themeTint="BF"/>
          <w:sz w:val="22"/>
          <w:szCs w:val="22"/>
        </w:rPr>
        <w:t>5</w:t>
      </w:r>
      <w:bookmarkEnd w:id="20"/>
    </w:p>
    <w:p w:rsidR="000A15D2" w:rsidRPr="007A394F" w:rsidRDefault="000A15D2" w:rsidP="000A15D2">
      <w:pPr>
        <w:spacing w:after="0" w:line="320" w:lineRule="atLeast"/>
        <w:jc w:val="both"/>
        <w:rPr>
          <w:rFonts w:ascii="Arial" w:hAnsi="Arial" w:cs="Arial"/>
          <w:color w:val="000000"/>
        </w:rPr>
      </w:pPr>
    </w:p>
    <w:p w:rsidR="000A15D2" w:rsidRPr="007A394F" w:rsidRDefault="007A394F" w:rsidP="000A15D2">
      <w:pPr>
        <w:spacing w:after="0" w:line="320" w:lineRule="atLeast"/>
        <w:jc w:val="center"/>
        <w:rPr>
          <w:rFonts w:ascii="Arial" w:hAnsi="Arial" w:cs="Arial"/>
          <w:color w:val="000000"/>
        </w:rPr>
      </w:pPr>
      <w:r w:rsidRPr="007A394F">
        <w:rPr>
          <w:noProof/>
        </w:rPr>
        <w:drawing>
          <wp:inline distT="0" distB="0" distL="0" distR="0" wp14:anchorId="11BE77B1" wp14:editId="53026C02">
            <wp:extent cx="4648200" cy="2876550"/>
            <wp:effectExtent l="0" t="0" r="19050"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15D2" w:rsidRPr="007A394F" w:rsidRDefault="000A15D2" w:rsidP="000A15D2">
      <w:pPr>
        <w:spacing w:after="0" w:line="320" w:lineRule="atLeast"/>
        <w:jc w:val="both"/>
        <w:rPr>
          <w:rFonts w:ascii="Arial" w:hAnsi="Arial" w:cs="Arial"/>
          <w:color w:val="000000"/>
        </w:rPr>
      </w:pPr>
    </w:p>
    <w:p w:rsidR="000A15D2" w:rsidRPr="007A394F" w:rsidRDefault="000A15D2" w:rsidP="000A15D2">
      <w:pPr>
        <w:spacing w:after="0" w:line="320" w:lineRule="atLeast"/>
        <w:ind w:firstLine="708"/>
        <w:jc w:val="both"/>
        <w:rPr>
          <w:rFonts w:ascii="Arial" w:hAnsi="Arial" w:cs="Arial"/>
          <w:color w:val="000000"/>
        </w:rPr>
      </w:pPr>
      <w:r w:rsidRPr="007A394F">
        <w:rPr>
          <w:rFonts w:ascii="Arial" w:hAnsi="Arial" w:cs="Arial"/>
          <w:color w:val="000000"/>
        </w:rPr>
        <w:t>Udział poszczególnych grup wiekowych w populacji mieszkańców gminy przedstawiono na wykresie nr 2.</w:t>
      </w:r>
    </w:p>
    <w:p w:rsidR="000A15D2" w:rsidRPr="007A394F" w:rsidRDefault="000A15D2" w:rsidP="000A15D2">
      <w:pPr>
        <w:spacing w:after="0" w:line="320" w:lineRule="atLeast"/>
        <w:ind w:firstLine="708"/>
        <w:jc w:val="both"/>
        <w:rPr>
          <w:rFonts w:ascii="Arial" w:hAnsi="Arial" w:cs="Arial"/>
          <w:color w:val="000000"/>
        </w:rPr>
      </w:pPr>
    </w:p>
    <w:p w:rsidR="00EE0DA2" w:rsidRDefault="00EE0DA2">
      <w:pPr>
        <w:rPr>
          <w:rFonts w:ascii="Arial" w:hAnsi="Arial" w:cs="Arial"/>
          <w:bCs/>
          <w:color w:val="404040" w:themeColor="text1" w:themeTint="BF"/>
        </w:rPr>
      </w:pPr>
      <w:bookmarkStart w:id="21" w:name="_Toc339783605"/>
      <w:r>
        <w:rPr>
          <w:rFonts w:ascii="Arial" w:hAnsi="Arial" w:cs="Arial"/>
          <w:b/>
          <w:color w:val="404040" w:themeColor="text1" w:themeTint="BF"/>
        </w:rPr>
        <w:br w:type="page"/>
      </w:r>
    </w:p>
    <w:p w:rsidR="000A15D2" w:rsidRPr="007A394F" w:rsidRDefault="000A15D2" w:rsidP="000A15D2">
      <w:pPr>
        <w:pStyle w:val="Legenda"/>
        <w:spacing w:after="0" w:line="320" w:lineRule="atLeast"/>
        <w:rPr>
          <w:rFonts w:ascii="Arial" w:hAnsi="Arial" w:cs="Arial"/>
          <w:b w:val="0"/>
          <w:color w:val="404040" w:themeColor="text1" w:themeTint="BF"/>
          <w:sz w:val="22"/>
          <w:szCs w:val="22"/>
        </w:rPr>
      </w:pPr>
      <w:bookmarkStart w:id="22" w:name="_Toc478734651"/>
      <w:r w:rsidRPr="007A394F">
        <w:rPr>
          <w:rFonts w:ascii="Arial" w:hAnsi="Arial" w:cs="Arial"/>
          <w:b w:val="0"/>
          <w:color w:val="404040" w:themeColor="text1" w:themeTint="BF"/>
          <w:sz w:val="22"/>
          <w:szCs w:val="22"/>
        </w:rPr>
        <w:t xml:space="preserve">Wykres nr  </w:t>
      </w:r>
      <w:r w:rsidRPr="007A394F">
        <w:rPr>
          <w:rFonts w:ascii="Arial" w:hAnsi="Arial" w:cs="Arial"/>
          <w:b w:val="0"/>
          <w:color w:val="404040" w:themeColor="text1" w:themeTint="BF"/>
          <w:sz w:val="22"/>
          <w:szCs w:val="22"/>
        </w:rPr>
        <w:fldChar w:fldCharType="begin"/>
      </w:r>
      <w:r w:rsidRPr="007A394F">
        <w:rPr>
          <w:rFonts w:ascii="Arial" w:hAnsi="Arial" w:cs="Arial"/>
          <w:b w:val="0"/>
          <w:color w:val="404040" w:themeColor="text1" w:themeTint="BF"/>
          <w:sz w:val="22"/>
          <w:szCs w:val="22"/>
        </w:rPr>
        <w:instrText xml:space="preserve"> SEQ Wykres_nr_ \* ARABIC </w:instrText>
      </w:r>
      <w:r w:rsidRPr="007A394F">
        <w:rPr>
          <w:rFonts w:ascii="Arial" w:hAnsi="Arial" w:cs="Arial"/>
          <w:b w:val="0"/>
          <w:color w:val="404040" w:themeColor="text1" w:themeTint="BF"/>
          <w:sz w:val="22"/>
          <w:szCs w:val="22"/>
        </w:rPr>
        <w:fldChar w:fldCharType="separate"/>
      </w:r>
      <w:r w:rsidR="0001744E">
        <w:rPr>
          <w:rFonts w:ascii="Arial" w:hAnsi="Arial" w:cs="Arial"/>
          <w:b w:val="0"/>
          <w:noProof/>
          <w:color w:val="404040" w:themeColor="text1" w:themeTint="BF"/>
          <w:sz w:val="22"/>
          <w:szCs w:val="22"/>
        </w:rPr>
        <w:t>2</w:t>
      </w:r>
      <w:r w:rsidRPr="007A394F">
        <w:rPr>
          <w:rFonts w:ascii="Arial" w:hAnsi="Arial" w:cs="Arial"/>
          <w:b w:val="0"/>
          <w:color w:val="404040" w:themeColor="text1" w:themeTint="BF"/>
          <w:sz w:val="22"/>
          <w:szCs w:val="22"/>
        </w:rPr>
        <w:fldChar w:fldCharType="end"/>
      </w:r>
      <w:r w:rsidRPr="007A394F">
        <w:rPr>
          <w:rFonts w:ascii="Arial" w:hAnsi="Arial" w:cs="Arial"/>
          <w:b w:val="0"/>
          <w:color w:val="404040" w:themeColor="text1" w:themeTint="BF"/>
          <w:sz w:val="22"/>
          <w:szCs w:val="22"/>
        </w:rPr>
        <w:t xml:space="preserve"> Struktura wiekowa mieszkańców gminy</w:t>
      </w:r>
      <w:bookmarkEnd w:id="21"/>
      <w:bookmarkEnd w:id="22"/>
    </w:p>
    <w:p w:rsidR="000A15D2" w:rsidRPr="007A394F" w:rsidRDefault="000A15D2" w:rsidP="000A15D2">
      <w:pPr>
        <w:spacing w:after="0" w:line="320" w:lineRule="atLeast"/>
        <w:jc w:val="both"/>
        <w:rPr>
          <w:rFonts w:ascii="Arial" w:hAnsi="Arial" w:cs="Arial"/>
          <w:color w:val="000000"/>
        </w:rPr>
      </w:pPr>
    </w:p>
    <w:p w:rsidR="000A15D2" w:rsidRPr="00C6451A" w:rsidRDefault="007A394F" w:rsidP="000A15D2">
      <w:pPr>
        <w:spacing w:after="0" w:line="320" w:lineRule="atLeast"/>
        <w:jc w:val="center"/>
        <w:rPr>
          <w:rFonts w:ascii="Arial" w:hAnsi="Arial" w:cs="Arial"/>
          <w:color w:val="000000"/>
          <w:highlight w:val="yellow"/>
        </w:rPr>
      </w:pPr>
      <w:r>
        <w:rPr>
          <w:noProof/>
        </w:rPr>
        <w:drawing>
          <wp:inline distT="0" distB="0" distL="0" distR="0" wp14:anchorId="1EF67719" wp14:editId="7043C2E9">
            <wp:extent cx="4905375" cy="2895600"/>
            <wp:effectExtent l="0" t="0" r="9525" b="1905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7A7D" w:rsidRPr="007A394F" w:rsidRDefault="00D17A7D" w:rsidP="00D17A7D">
      <w:pPr>
        <w:spacing w:after="0" w:line="320" w:lineRule="atLeast"/>
        <w:ind w:firstLine="708"/>
        <w:jc w:val="both"/>
        <w:rPr>
          <w:rFonts w:ascii="Arial" w:hAnsi="Arial" w:cs="Arial"/>
          <w:color w:val="000000"/>
        </w:rPr>
      </w:pPr>
    </w:p>
    <w:p w:rsidR="00D17A7D" w:rsidRPr="00EC53B5" w:rsidRDefault="00D17A7D" w:rsidP="00D17A7D">
      <w:pPr>
        <w:spacing w:after="0" w:line="320" w:lineRule="atLeast"/>
        <w:ind w:firstLine="708"/>
        <w:jc w:val="both"/>
        <w:rPr>
          <w:rFonts w:ascii="Arial" w:hAnsi="Arial" w:cs="Arial"/>
          <w:color w:val="000000"/>
        </w:rPr>
      </w:pPr>
      <w:r w:rsidRPr="007A394F">
        <w:rPr>
          <w:rFonts w:ascii="Arial" w:hAnsi="Arial" w:cs="Arial"/>
          <w:color w:val="000000"/>
        </w:rPr>
        <w:t xml:space="preserve">Strukturę wiekową </w:t>
      </w:r>
      <w:r w:rsidRPr="00EC53B5">
        <w:rPr>
          <w:rFonts w:ascii="Arial" w:hAnsi="Arial" w:cs="Arial"/>
          <w:color w:val="000000"/>
        </w:rPr>
        <w:t xml:space="preserve">mieszkańców Gminy </w:t>
      </w:r>
      <w:r w:rsidR="007A394F" w:rsidRPr="00EC53B5">
        <w:rPr>
          <w:rFonts w:ascii="Arial" w:hAnsi="Arial" w:cs="Arial"/>
          <w:color w:val="000000"/>
        </w:rPr>
        <w:t>Załuski</w:t>
      </w:r>
      <w:r w:rsidRPr="00EC53B5">
        <w:rPr>
          <w:rFonts w:ascii="Arial" w:hAnsi="Arial" w:cs="Arial"/>
          <w:color w:val="000000"/>
        </w:rPr>
        <w:t xml:space="preserve"> według stanu na 30.06.2016 r. przedstawiono na wykresie nr 3. </w:t>
      </w:r>
      <w:r w:rsidR="00EC53B5" w:rsidRPr="00EC53B5">
        <w:rPr>
          <w:rFonts w:ascii="Arial" w:hAnsi="Arial" w:cs="Arial"/>
          <w:color w:val="000000"/>
        </w:rPr>
        <w:t>21,8</w:t>
      </w:r>
      <w:r w:rsidRPr="00EC53B5">
        <w:rPr>
          <w:rFonts w:ascii="Arial" w:hAnsi="Arial" w:cs="Arial"/>
          <w:color w:val="000000"/>
        </w:rPr>
        <w:t xml:space="preserve">% mieszkańców to ludzie do 20. roku życia, </w:t>
      </w:r>
      <w:r w:rsidR="00EC53B5" w:rsidRPr="00EC53B5">
        <w:rPr>
          <w:rFonts w:ascii="Arial" w:hAnsi="Arial" w:cs="Arial"/>
          <w:color w:val="000000"/>
        </w:rPr>
        <w:t>30</w:t>
      </w:r>
      <w:r w:rsidRPr="00EC53B5">
        <w:rPr>
          <w:rFonts w:ascii="Arial" w:hAnsi="Arial" w:cs="Arial"/>
          <w:color w:val="000000"/>
        </w:rPr>
        <w:t>% ma pomiędzy 20 a 40 lat, kolejne 2</w:t>
      </w:r>
      <w:r w:rsidR="00EC53B5" w:rsidRPr="00EC53B5">
        <w:rPr>
          <w:rFonts w:ascii="Arial" w:hAnsi="Arial" w:cs="Arial"/>
          <w:color w:val="000000"/>
        </w:rPr>
        <w:t>5,6</w:t>
      </w:r>
      <w:r w:rsidRPr="00EC53B5">
        <w:rPr>
          <w:rFonts w:ascii="Arial" w:hAnsi="Arial" w:cs="Arial"/>
          <w:color w:val="000000"/>
        </w:rPr>
        <w:t>% nie ukończyło 60 lat, a 2</w:t>
      </w:r>
      <w:r w:rsidR="00EC53B5" w:rsidRPr="00EC53B5">
        <w:rPr>
          <w:rFonts w:ascii="Arial" w:hAnsi="Arial" w:cs="Arial"/>
          <w:color w:val="000000"/>
        </w:rPr>
        <w:t>2,6</w:t>
      </w:r>
      <w:r w:rsidRPr="00EC53B5">
        <w:rPr>
          <w:rFonts w:ascii="Arial" w:hAnsi="Arial" w:cs="Arial"/>
          <w:color w:val="000000"/>
        </w:rPr>
        <w:t xml:space="preserve">% osób ma więcej niż 60 lat. </w:t>
      </w:r>
    </w:p>
    <w:p w:rsidR="00D17A7D" w:rsidRPr="00EC53B5" w:rsidRDefault="00D17A7D" w:rsidP="00D17A7D">
      <w:pPr>
        <w:spacing w:after="0" w:line="340" w:lineRule="atLeast"/>
        <w:jc w:val="both"/>
        <w:rPr>
          <w:rFonts w:ascii="Arial" w:hAnsi="Arial" w:cs="Arial"/>
          <w:color w:val="000000"/>
        </w:rPr>
      </w:pPr>
    </w:p>
    <w:p w:rsidR="00D17A7D" w:rsidRPr="00EC53B5" w:rsidRDefault="00D17A7D" w:rsidP="00D17A7D">
      <w:pPr>
        <w:pStyle w:val="Legenda"/>
        <w:spacing w:after="0" w:line="340" w:lineRule="atLeast"/>
        <w:rPr>
          <w:rFonts w:ascii="Arial" w:hAnsi="Arial" w:cs="Arial"/>
          <w:b w:val="0"/>
          <w:color w:val="404040" w:themeColor="text1" w:themeTint="BF"/>
          <w:sz w:val="22"/>
          <w:szCs w:val="22"/>
        </w:rPr>
      </w:pPr>
      <w:bookmarkStart w:id="23" w:name="_Toc335907647"/>
      <w:bookmarkStart w:id="24" w:name="_Toc340324115"/>
      <w:bookmarkStart w:id="25" w:name="_Toc478734652"/>
      <w:r w:rsidRPr="00EC53B5">
        <w:rPr>
          <w:rFonts w:ascii="Arial" w:hAnsi="Arial" w:cs="Arial"/>
          <w:b w:val="0"/>
          <w:color w:val="404040" w:themeColor="text1" w:themeTint="BF"/>
          <w:sz w:val="22"/>
          <w:szCs w:val="22"/>
        </w:rPr>
        <w:t xml:space="preserve">Wykres nr  </w:t>
      </w:r>
      <w:r w:rsidRPr="00EC53B5">
        <w:rPr>
          <w:rFonts w:ascii="Arial" w:hAnsi="Arial" w:cs="Arial"/>
          <w:b w:val="0"/>
          <w:color w:val="404040" w:themeColor="text1" w:themeTint="BF"/>
          <w:sz w:val="22"/>
          <w:szCs w:val="22"/>
        </w:rPr>
        <w:fldChar w:fldCharType="begin"/>
      </w:r>
      <w:r w:rsidRPr="00EC53B5">
        <w:rPr>
          <w:rFonts w:ascii="Arial" w:hAnsi="Arial" w:cs="Arial"/>
          <w:b w:val="0"/>
          <w:color w:val="404040" w:themeColor="text1" w:themeTint="BF"/>
          <w:sz w:val="22"/>
          <w:szCs w:val="22"/>
        </w:rPr>
        <w:instrText xml:space="preserve"> SEQ Wykres_nr_ \* ARABIC </w:instrText>
      </w:r>
      <w:r w:rsidRPr="00EC53B5">
        <w:rPr>
          <w:rFonts w:ascii="Arial" w:hAnsi="Arial" w:cs="Arial"/>
          <w:b w:val="0"/>
          <w:color w:val="404040" w:themeColor="text1" w:themeTint="BF"/>
          <w:sz w:val="22"/>
          <w:szCs w:val="22"/>
        </w:rPr>
        <w:fldChar w:fldCharType="separate"/>
      </w:r>
      <w:r w:rsidR="0001744E">
        <w:rPr>
          <w:rFonts w:ascii="Arial" w:hAnsi="Arial" w:cs="Arial"/>
          <w:b w:val="0"/>
          <w:noProof/>
          <w:color w:val="404040" w:themeColor="text1" w:themeTint="BF"/>
          <w:sz w:val="22"/>
          <w:szCs w:val="22"/>
        </w:rPr>
        <w:t>3</w:t>
      </w:r>
      <w:r w:rsidRPr="00EC53B5">
        <w:rPr>
          <w:rFonts w:ascii="Arial" w:hAnsi="Arial" w:cs="Arial"/>
          <w:b w:val="0"/>
          <w:color w:val="404040" w:themeColor="text1" w:themeTint="BF"/>
          <w:sz w:val="22"/>
          <w:szCs w:val="22"/>
        </w:rPr>
        <w:fldChar w:fldCharType="end"/>
      </w:r>
      <w:r w:rsidRPr="00EC53B5">
        <w:rPr>
          <w:rFonts w:ascii="Arial" w:hAnsi="Arial" w:cs="Arial"/>
          <w:b w:val="0"/>
          <w:color w:val="404040" w:themeColor="text1" w:themeTint="BF"/>
          <w:sz w:val="22"/>
          <w:szCs w:val="22"/>
        </w:rPr>
        <w:t xml:space="preserve"> Struktura wiekowa mieszkańców Gminy </w:t>
      </w:r>
      <w:r w:rsidR="00EC53B5" w:rsidRPr="00EC53B5">
        <w:rPr>
          <w:rFonts w:ascii="Arial" w:hAnsi="Arial" w:cs="Arial"/>
          <w:b w:val="0"/>
          <w:color w:val="404040" w:themeColor="text1" w:themeTint="BF"/>
          <w:sz w:val="22"/>
          <w:szCs w:val="22"/>
        </w:rPr>
        <w:t>Załuski</w:t>
      </w:r>
      <w:r w:rsidRPr="00EC53B5">
        <w:rPr>
          <w:rFonts w:ascii="Arial" w:hAnsi="Arial" w:cs="Arial"/>
          <w:b w:val="0"/>
          <w:color w:val="404040" w:themeColor="text1" w:themeTint="BF"/>
          <w:sz w:val="22"/>
          <w:szCs w:val="22"/>
        </w:rPr>
        <w:t xml:space="preserve"> (wg stanu na 30.06.2016 r.)</w:t>
      </w:r>
      <w:bookmarkEnd w:id="23"/>
      <w:bookmarkEnd w:id="24"/>
      <w:bookmarkEnd w:id="25"/>
      <w:r w:rsidRPr="00EC53B5">
        <w:rPr>
          <w:rFonts w:ascii="Arial" w:hAnsi="Arial" w:cs="Arial"/>
          <w:b w:val="0"/>
          <w:color w:val="404040" w:themeColor="text1" w:themeTint="BF"/>
          <w:sz w:val="22"/>
          <w:szCs w:val="22"/>
        </w:rPr>
        <w:br/>
      </w:r>
    </w:p>
    <w:p w:rsidR="00D17A7D" w:rsidRPr="00EC53B5" w:rsidRDefault="007A394F" w:rsidP="00D17A7D">
      <w:pPr>
        <w:spacing w:after="0" w:line="340" w:lineRule="atLeast"/>
        <w:jc w:val="center"/>
        <w:rPr>
          <w:rFonts w:ascii="Arial" w:hAnsi="Arial" w:cs="Arial"/>
        </w:rPr>
      </w:pPr>
      <w:r w:rsidRPr="00EC53B5">
        <w:rPr>
          <w:noProof/>
        </w:rPr>
        <w:drawing>
          <wp:inline distT="0" distB="0" distL="0" distR="0" wp14:anchorId="729953C3" wp14:editId="7F2F4810">
            <wp:extent cx="5286375" cy="3043238"/>
            <wp:effectExtent l="0" t="0" r="9525" b="2413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15D2" w:rsidRPr="00EC53B5" w:rsidRDefault="000A15D2" w:rsidP="00D17A7D">
      <w:pPr>
        <w:spacing w:after="0" w:line="320" w:lineRule="atLeast"/>
        <w:jc w:val="both"/>
        <w:rPr>
          <w:rFonts w:ascii="Arial" w:hAnsi="Arial" w:cs="Arial"/>
          <w:color w:val="000000"/>
        </w:rPr>
      </w:pPr>
    </w:p>
    <w:p w:rsidR="000A15D2" w:rsidRPr="00EC53B5" w:rsidRDefault="000A15D2" w:rsidP="000A15D2">
      <w:pPr>
        <w:spacing w:after="0" w:line="320" w:lineRule="atLeast"/>
        <w:ind w:firstLine="708"/>
        <w:jc w:val="both"/>
        <w:rPr>
          <w:rFonts w:ascii="Arial" w:hAnsi="Arial" w:cs="Arial"/>
          <w:color w:val="000000"/>
        </w:rPr>
      </w:pPr>
      <w:r w:rsidRPr="00EC53B5">
        <w:rPr>
          <w:rFonts w:ascii="Arial" w:hAnsi="Arial" w:cs="Arial"/>
          <w:color w:val="000000"/>
        </w:rPr>
        <w:t>Populację i powierzchnię poszczególnych jednostek urbanistycznych poddanych analizie zestawiono w tabeli nr 2.</w:t>
      </w:r>
    </w:p>
    <w:p w:rsidR="000A15D2" w:rsidRPr="00EC53B5" w:rsidRDefault="000A15D2" w:rsidP="000A15D2">
      <w:pPr>
        <w:spacing w:after="0" w:line="240" w:lineRule="auto"/>
        <w:rPr>
          <w:rFonts w:ascii="Arial" w:hAnsi="Arial" w:cs="Arial"/>
          <w:bCs/>
          <w:color w:val="404040" w:themeColor="text1" w:themeTint="BF"/>
        </w:rPr>
      </w:pPr>
      <w:bookmarkStart w:id="26" w:name="_Toc339803886"/>
    </w:p>
    <w:p w:rsidR="00EE0DA2" w:rsidRDefault="00EE0DA2" w:rsidP="000A15D2">
      <w:pPr>
        <w:pStyle w:val="Legenda"/>
        <w:spacing w:after="0" w:line="320" w:lineRule="atLeast"/>
        <w:rPr>
          <w:rFonts w:ascii="Arial" w:hAnsi="Arial" w:cs="Arial"/>
          <w:b w:val="0"/>
          <w:color w:val="404040" w:themeColor="text1" w:themeTint="BF"/>
          <w:sz w:val="22"/>
          <w:szCs w:val="22"/>
        </w:rPr>
      </w:pPr>
    </w:p>
    <w:p w:rsidR="000A15D2" w:rsidRPr="00EC53B5" w:rsidRDefault="000A15D2" w:rsidP="000A15D2">
      <w:pPr>
        <w:pStyle w:val="Legenda"/>
        <w:spacing w:after="0" w:line="320" w:lineRule="atLeast"/>
        <w:rPr>
          <w:rFonts w:ascii="Arial" w:hAnsi="Arial" w:cs="Arial"/>
          <w:b w:val="0"/>
          <w:bCs w:val="0"/>
          <w:color w:val="404040" w:themeColor="text1" w:themeTint="BF"/>
          <w:sz w:val="22"/>
          <w:szCs w:val="22"/>
        </w:rPr>
      </w:pPr>
      <w:bookmarkStart w:id="27" w:name="_Toc478633919"/>
      <w:r w:rsidRPr="00EC53B5">
        <w:rPr>
          <w:rFonts w:ascii="Arial" w:hAnsi="Arial" w:cs="Arial"/>
          <w:b w:val="0"/>
          <w:color w:val="404040" w:themeColor="text1" w:themeTint="BF"/>
          <w:sz w:val="22"/>
          <w:szCs w:val="22"/>
        </w:rPr>
        <w:t xml:space="preserve">Tabela nr </w:t>
      </w:r>
      <w:r w:rsidRPr="00EC53B5">
        <w:rPr>
          <w:rFonts w:ascii="Arial" w:hAnsi="Arial" w:cs="Arial"/>
          <w:b w:val="0"/>
          <w:color w:val="404040" w:themeColor="text1" w:themeTint="BF"/>
          <w:sz w:val="22"/>
          <w:szCs w:val="22"/>
        </w:rPr>
        <w:fldChar w:fldCharType="begin"/>
      </w:r>
      <w:r w:rsidRPr="00EC53B5">
        <w:rPr>
          <w:rFonts w:ascii="Arial" w:hAnsi="Arial" w:cs="Arial"/>
          <w:b w:val="0"/>
          <w:color w:val="404040" w:themeColor="text1" w:themeTint="BF"/>
          <w:sz w:val="22"/>
          <w:szCs w:val="22"/>
        </w:rPr>
        <w:instrText xml:space="preserve"> SEQ Tabela_nr \* ARABIC </w:instrText>
      </w:r>
      <w:r w:rsidRPr="00EC53B5">
        <w:rPr>
          <w:rFonts w:ascii="Arial" w:hAnsi="Arial" w:cs="Arial"/>
          <w:b w:val="0"/>
          <w:color w:val="404040" w:themeColor="text1" w:themeTint="BF"/>
          <w:sz w:val="22"/>
          <w:szCs w:val="22"/>
        </w:rPr>
        <w:fldChar w:fldCharType="separate"/>
      </w:r>
      <w:r w:rsidR="0001744E">
        <w:rPr>
          <w:rFonts w:ascii="Arial" w:hAnsi="Arial" w:cs="Arial"/>
          <w:b w:val="0"/>
          <w:noProof/>
          <w:color w:val="404040" w:themeColor="text1" w:themeTint="BF"/>
          <w:sz w:val="22"/>
          <w:szCs w:val="22"/>
        </w:rPr>
        <w:t>2</w:t>
      </w:r>
      <w:r w:rsidRPr="00EC53B5">
        <w:rPr>
          <w:rFonts w:ascii="Arial" w:hAnsi="Arial" w:cs="Arial"/>
          <w:b w:val="0"/>
          <w:color w:val="404040" w:themeColor="text1" w:themeTint="BF"/>
          <w:sz w:val="22"/>
          <w:szCs w:val="22"/>
        </w:rPr>
        <w:fldChar w:fldCharType="end"/>
      </w:r>
      <w:r w:rsidRPr="00EC53B5">
        <w:rPr>
          <w:rFonts w:ascii="Arial" w:hAnsi="Arial" w:cs="Arial"/>
          <w:b w:val="0"/>
          <w:color w:val="404040" w:themeColor="text1" w:themeTint="BF"/>
          <w:sz w:val="22"/>
          <w:szCs w:val="22"/>
        </w:rPr>
        <w:t xml:space="preserve"> Jednostki urbanistyczne Gminy </w:t>
      </w:r>
      <w:bookmarkEnd w:id="26"/>
      <w:r w:rsidR="00EC53B5" w:rsidRPr="00EC53B5">
        <w:rPr>
          <w:rFonts w:ascii="Arial" w:hAnsi="Arial" w:cs="Arial"/>
          <w:b w:val="0"/>
          <w:color w:val="404040" w:themeColor="text1" w:themeTint="BF"/>
          <w:sz w:val="22"/>
          <w:szCs w:val="22"/>
        </w:rPr>
        <w:t>Załuski</w:t>
      </w:r>
      <w:bookmarkEnd w:id="27"/>
    </w:p>
    <w:p w:rsidR="000A15D2" w:rsidRPr="00EC53B5"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tbl>
      <w:tblPr>
        <w:tblStyle w:val="Jasnecieniowanie"/>
        <w:tblpPr w:leftFromText="141" w:rightFromText="141" w:vertAnchor="text" w:tblpX="189" w:tblpY="1"/>
        <w:tblOverlap w:val="never"/>
        <w:tblW w:w="9322" w:type="dxa"/>
        <w:tblLayout w:type="fixed"/>
        <w:tblLook w:val="04A0" w:firstRow="1" w:lastRow="0" w:firstColumn="1" w:lastColumn="0" w:noHBand="0" w:noVBand="1"/>
      </w:tblPr>
      <w:tblGrid>
        <w:gridCol w:w="534"/>
        <w:gridCol w:w="2693"/>
        <w:gridCol w:w="2126"/>
        <w:gridCol w:w="2693"/>
        <w:gridCol w:w="1276"/>
      </w:tblGrid>
      <w:tr w:rsidR="000A15D2" w:rsidRPr="00EC53B5" w:rsidTr="00F026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CC0000"/>
              <w:left w:val="single" w:sz="4" w:space="0" w:color="CC0000"/>
              <w:bottom w:val="single" w:sz="4" w:space="0" w:color="BFBFBF" w:themeColor="background1" w:themeShade="BF"/>
            </w:tcBorders>
            <w:shd w:val="clear" w:color="auto" w:fill="auto"/>
            <w:vAlign w:val="center"/>
          </w:tcPr>
          <w:p w:rsidR="000A15D2" w:rsidRPr="00EC53B5" w:rsidRDefault="000A15D2" w:rsidP="00F026D0">
            <w:pPr>
              <w:spacing w:before="80" w:after="80"/>
              <w:rPr>
                <w:rFonts w:ascii="Arial" w:hAnsi="Arial" w:cs="Arial"/>
                <w:b w:val="0"/>
                <w:color w:val="595959" w:themeColor="text1" w:themeTint="A6"/>
                <w:sz w:val="20"/>
                <w:szCs w:val="20"/>
                <w:lang w:val="pl-PL"/>
              </w:rPr>
            </w:pPr>
            <w:r w:rsidRPr="00EC53B5">
              <w:rPr>
                <w:rFonts w:ascii="Arial" w:hAnsi="Arial" w:cs="Arial"/>
                <w:color w:val="595959" w:themeColor="text1" w:themeTint="A6"/>
                <w:sz w:val="20"/>
                <w:szCs w:val="20"/>
                <w:lang w:val="pl-PL"/>
              </w:rPr>
              <w:t>Lp.</w:t>
            </w:r>
          </w:p>
        </w:tc>
        <w:tc>
          <w:tcPr>
            <w:tcW w:w="2693" w:type="dxa"/>
            <w:tcBorders>
              <w:top w:val="single" w:sz="4" w:space="0" w:color="CC0000"/>
              <w:bottom w:val="single" w:sz="4" w:space="0" w:color="BFBFBF" w:themeColor="background1" w:themeShade="BF"/>
            </w:tcBorders>
            <w:shd w:val="clear" w:color="auto" w:fill="auto"/>
            <w:vAlign w:val="center"/>
          </w:tcPr>
          <w:p w:rsidR="000A15D2" w:rsidRPr="00EC53B5"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Nazwa</w:t>
            </w:r>
          </w:p>
        </w:tc>
        <w:tc>
          <w:tcPr>
            <w:tcW w:w="2126" w:type="dxa"/>
            <w:tcBorders>
              <w:top w:val="single" w:sz="4" w:space="0" w:color="CC0000"/>
              <w:bottom w:val="single" w:sz="4" w:space="0" w:color="BFBFBF" w:themeColor="background1" w:themeShade="BF"/>
            </w:tcBorders>
            <w:shd w:val="clear" w:color="auto" w:fill="auto"/>
            <w:vAlign w:val="center"/>
          </w:tcPr>
          <w:p w:rsidR="000A15D2" w:rsidRPr="00EC53B5" w:rsidRDefault="000A15D2" w:rsidP="00F026D0">
            <w:pPr>
              <w:spacing w:before="80" w:after="80"/>
              <w:jc w:val="right"/>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Powierzchnia [ha]</w:t>
            </w:r>
          </w:p>
        </w:tc>
        <w:tc>
          <w:tcPr>
            <w:tcW w:w="2693" w:type="dxa"/>
            <w:tcBorders>
              <w:top w:val="single" w:sz="4" w:space="0" w:color="CC0000"/>
              <w:bottom w:val="single" w:sz="4" w:space="0" w:color="BFBFBF" w:themeColor="background1" w:themeShade="BF"/>
            </w:tcBorders>
            <w:shd w:val="clear" w:color="auto" w:fill="auto"/>
            <w:vAlign w:val="center"/>
          </w:tcPr>
          <w:p w:rsidR="000A15D2" w:rsidRPr="00EC53B5" w:rsidRDefault="000A15D2" w:rsidP="00F026D0">
            <w:pPr>
              <w:spacing w:before="80" w:after="80"/>
              <w:jc w:val="right"/>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Liczba mieszkańców [os.]</w:t>
            </w:r>
          </w:p>
        </w:tc>
        <w:tc>
          <w:tcPr>
            <w:tcW w:w="1276" w:type="dxa"/>
            <w:tcBorders>
              <w:top w:val="single" w:sz="4" w:space="0" w:color="CC0000"/>
              <w:bottom w:val="single" w:sz="4" w:space="0" w:color="BFBFBF" w:themeColor="background1" w:themeShade="BF"/>
            </w:tcBorders>
            <w:shd w:val="clear" w:color="auto" w:fill="auto"/>
            <w:vAlign w:val="center"/>
          </w:tcPr>
          <w:p w:rsidR="000A15D2" w:rsidRPr="00EC53B5" w:rsidRDefault="000A15D2" w:rsidP="00F026D0">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Symbol</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1</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Falbogi Wielkie</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288,65</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47</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EC53B5">
              <w:rPr>
                <w:rFonts w:ascii="Arial" w:hAnsi="Arial" w:cs="Arial"/>
                <w:color w:val="595959" w:themeColor="text1" w:themeTint="A6"/>
                <w:sz w:val="20"/>
                <w:szCs w:val="20"/>
                <w:lang w:val="pl-PL"/>
              </w:rPr>
              <w:t>I</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right w:val="nil"/>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lang w:val="pl-PL"/>
              </w:rPr>
            </w:pPr>
            <w:r w:rsidRPr="00EC53B5">
              <w:rPr>
                <w:rFonts w:ascii="Arial" w:hAnsi="Arial" w:cs="Arial"/>
                <w:b w:val="0"/>
                <w:color w:val="595959" w:themeColor="text1" w:themeTint="A6"/>
                <w:sz w:val="20"/>
                <w:szCs w:val="20"/>
                <w:lang w:val="pl-PL"/>
              </w:rPr>
              <w:t>2</w:t>
            </w:r>
          </w:p>
        </w:tc>
        <w:tc>
          <w:tcPr>
            <w:tcW w:w="2693" w:type="dxa"/>
            <w:tcBorders>
              <w:top w:val="single" w:sz="4" w:space="0" w:color="BFBFBF" w:themeColor="background1" w:themeShade="BF"/>
              <w:bottom w:val="single" w:sz="4" w:space="0" w:color="BFBFBF" w:themeColor="background1" w:themeShade="BF"/>
              <w:right w:val="nil"/>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proofErr w:type="spellStart"/>
            <w:r w:rsidRPr="00EC53B5">
              <w:rPr>
                <w:rFonts w:ascii="Arial" w:hAnsi="Arial" w:cs="Arial"/>
                <w:color w:val="595959" w:themeColor="text1" w:themeTint="A6"/>
                <w:sz w:val="20"/>
                <w:szCs w:val="20"/>
                <w:lang w:val="pl-PL"/>
              </w:rPr>
              <w:t>Gostolin</w:t>
            </w:r>
            <w:proofErr w:type="spellEnd"/>
          </w:p>
        </w:tc>
        <w:tc>
          <w:tcPr>
            <w:tcW w:w="2126" w:type="dxa"/>
            <w:tcBorders>
              <w:top w:val="single" w:sz="4" w:space="0" w:color="BFBFBF" w:themeColor="background1" w:themeShade="BF"/>
              <w:left w:val="nil"/>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228,41</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118</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II</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lang w:val="pl-PL"/>
              </w:rPr>
            </w:pPr>
            <w:r w:rsidRPr="00EC53B5">
              <w:rPr>
                <w:rFonts w:ascii="Arial" w:hAnsi="Arial" w:cs="Arial"/>
                <w:b w:val="0"/>
                <w:color w:val="595959" w:themeColor="text1" w:themeTint="A6"/>
                <w:sz w:val="20"/>
                <w:szCs w:val="20"/>
                <w:lang w:val="pl-PL"/>
              </w:rPr>
              <w:t>3</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Kamienica</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704,51</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382</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III</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right w:val="nil"/>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lang w:val="pl-PL"/>
              </w:rPr>
            </w:pPr>
            <w:r w:rsidRPr="00EC53B5">
              <w:rPr>
                <w:rFonts w:ascii="Arial" w:hAnsi="Arial" w:cs="Arial"/>
                <w:b w:val="0"/>
                <w:color w:val="595959" w:themeColor="text1" w:themeTint="A6"/>
                <w:sz w:val="20"/>
                <w:szCs w:val="20"/>
                <w:lang w:val="pl-PL"/>
              </w:rPr>
              <w:t>4</w:t>
            </w:r>
          </w:p>
        </w:tc>
        <w:tc>
          <w:tcPr>
            <w:tcW w:w="2693" w:type="dxa"/>
            <w:tcBorders>
              <w:top w:val="single" w:sz="4" w:space="0" w:color="BFBFBF" w:themeColor="background1" w:themeShade="BF"/>
              <w:bottom w:val="single" w:sz="4" w:space="0" w:color="BFBFBF" w:themeColor="background1" w:themeShade="BF"/>
              <w:right w:val="nil"/>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Kamienica Wygoda</w:t>
            </w:r>
          </w:p>
        </w:tc>
        <w:tc>
          <w:tcPr>
            <w:tcW w:w="2126" w:type="dxa"/>
            <w:tcBorders>
              <w:top w:val="single" w:sz="4" w:space="0" w:color="BFBFBF" w:themeColor="background1" w:themeShade="BF"/>
              <w:left w:val="nil"/>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185,75</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133</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IV</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lang w:val="pl-PL"/>
              </w:rPr>
            </w:pPr>
            <w:r w:rsidRPr="00EC53B5">
              <w:rPr>
                <w:rFonts w:ascii="Arial" w:hAnsi="Arial" w:cs="Arial"/>
                <w:b w:val="0"/>
                <w:color w:val="595959" w:themeColor="text1" w:themeTint="A6"/>
                <w:sz w:val="20"/>
                <w:szCs w:val="20"/>
                <w:lang w:val="pl-PL"/>
              </w:rPr>
              <w:t>5</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Karolinowo</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346,14</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167</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V</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right w:val="nil"/>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lang w:val="pl-PL"/>
              </w:rPr>
            </w:pPr>
            <w:r w:rsidRPr="00EC53B5">
              <w:rPr>
                <w:rFonts w:ascii="Arial" w:hAnsi="Arial" w:cs="Arial"/>
                <w:b w:val="0"/>
                <w:color w:val="595959" w:themeColor="text1" w:themeTint="A6"/>
                <w:sz w:val="20"/>
                <w:szCs w:val="20"/>
                <w:lang w:val="pl-PL"/>
              </w:rPr>
              <w:t>6</w:t>
            </w:r>
          </w:p>
        </w:tc>
        <w:tc>
          <w:tcPr>
            <w:tcW w:w="2693" w:type="dxa"/>
            <w:tcBorders>
              <w:top w:val="single" w:sz="4" w:space="0" w:color="BFBFBF" w:themeColor="background1" w:themeShade="BF"/>
              <w:bottom w:val="single" w:sz="4" w:space="0" w:color="BFBFBF" w:themeColor="background1" w:themeShade="BF"/>
              <w:right w:val="nil"/>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Koryciska</w:t>
            </w:r>
          </w:p>
        </w:tc>
        <w:tc>
          <w:tcPr>
            <w:tcW w:w="2126" w:type="dxa"/>
            <w:tcBorders>
              <w:top w:val="single" w:sz="4" w:space="0" w:color="BFBFBF" w:themeColor="background1" w:themeShade="BF"/>
              <w:left w:val="nil"/>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224,57</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118</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VI</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lang w:val="pl-PL"/>
              </w:rPr>
            </w:pPr>
            <w:r w:rsidRPr="00EC53B5">
              <w:rPr>
                <w:rFonts w:ascii="Arial" w:hAnsi="Arial" w:cs="Arial"/>
                <w:b w:val="0"/>
                <w:color w:val="595959" w:themeColor="text1" w:themeTint="A6"/>
                <w:sz w:val="20"/>
                <w:szCs w:val="20"/>
                <w:lang w:val="pl-PL"/>
              </w:rPr>
              <w:t>7</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Kroczewo</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584,40</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638</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VII</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right w:val="nil"/>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lang w:val="pl-PL"/>
              </w:rPr>
            </w:pPr>
            <w:r w:rsidRPr="00EC53B5">
              <w:rPr>
                <w:rFonts w:ascii="Arial" w:hAnsi="Arial" w:cs="Arial"/>
                <w:b w:val="0"/>
                <w:color w:val="595959" w:themeColor="text1" w:themeTint="A6"/>
                <w:sz w:val="20"/>
                <w:szCs w:val="20"/>
                <w:lang w:val="pl-PL"/>
              </w:rPr>
              <w:t>8</w:t>
            </w:r>
          </w:p>
        </w:tc>
        <w:tc>
          <w:tcPr>
            <w:tcW w:w="2693" w:type="dxa"/>
            <w:tcBorders>
              <w:top w:val="single" w:sz="4" w:space="0" w:color="BFBFBF" w:themeColor="background1" w:themeShade="BF"/>
              <w:bottom w:val="single" w:sz="4" w:space="0" w:color="BFBFBF" w:themeColor="background1" w:themeShade="BF"/>
              <w:right w:val="nil"/>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Michałówek</w:t>
            </w:r>
          </w:p>
        </w:tc>
        <w:tc>
          <w:tcPr>
            <w:tcW w:w="2126" w:type="dxa"/>
            <w:tcBorders>
              <w:top w:val="single" w:sz="4" w:space="0" w:color="BFBFBF" w:themeColor="background1" w:themeShade="BF"/>
              <w:left w:val="nil"/>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278,09</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134</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VIII</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lang w:val="pl-PL"/>
              </w:rPr>
            </w:pPr>
            <w:r w:rsidRPr="00EC53B5">
              <w:rPr>
                <w:rFonts w:ascii="Arial" w:hAnsi="Arial" w:cs="Arial"/>
                <w:b w:val="0"/>
                <w:color w:val="595959" w:themeColor="text1" w:themeTint="A6"/>
                <w:sz w:val="20"/>
                <w:szCs w:val="20"/>
                <w:lang w:val="pl-PL"/>
              </w:rPr>
              <w:t>9</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Naborowo</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242,75</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168</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IX</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lang w:val="pl-PL"/>
              </w:rPr>
            </w:pPr>
            <w:r w:rsidRPr="00EC53B5">
              <w:rPr>
                <w:rFonts w:ascii="Arial" w:hAnsi="Arial" w:cs="Arial"/>
                <w:b w:val="0"/>
                <w:color w:val="595959" w:themeColor="text1" w:themeTint="A6"/>
                <w:sz w:val="20"/>
                <w:szCs w:val="20"/>
                <w:lang w:val="pl-PL"/>
              </w:rPr>
              <w:t>10</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Naborowo-Parcele</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150,41</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80</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11</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EC53B5">
              <w:rPr>
                <w:rFonts w:ascii="Arial" w:hAnsi="Arial" w:cs="Arial"/>
                <w:color w:val="595959" w:themeColor="text1" w:themeTint="A6"/>
                <w:sz w:val="20"/>
                <w:szCs w:val="20"/>
                <w:lang w:val="pl-PL"/>
              </w:rPr>
              <w:t>Naborówiec</w:t>
            </w:r>
            <w:proofErr w:type="spellEnd"/>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399,50</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210</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XI</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12</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proofErr w:type="spellStart"/>
            <w:r w:rsidRPr="00EC53B5">
              <w:rPr>
                <w:rFonts w:ascii="Arial" w:hAnsi="Arial" w:cs="Arial"/>
                <w:color w:val="595959" w:themeColor="text1" w:themeTint="A6"/>
                <w:sz w:val="20"/>
                <w:szCs w:val="20"/>
                <w:lang w:val="pl-PL"/>
              </w:rPr>
              <w:t>Niepiekła</w:t>
            </w:r>
            <w:proofErr w:type="spellEnd"/>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355,39</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141</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XII</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13</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Nowe Olszyny</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381,19</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115</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XIII</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14</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Nowe Wrońska</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268,51</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242</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XIV</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15</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Przyborowice Dolne</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380,67</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107</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XV</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16</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Przyborowice Górne</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304,57</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82</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XVI</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17</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EC53B5">
              <w:rPr>
                <w:rFonts w:ascii="Arial" w:hAnsi="Arial" w:cs="Arial"/>
                <w:color w:val="595959" w:themeColor="text1" w:themeTint="A6"/>
                <w:sz w:val="20"/>
                <w:szCs w:val="20"/>
                <w:lang w:val="pl-PL"/>
              </w:rPr>
              <w:t>Sadówiec</w:t>
            </w:r>
            <w:proofErr w:type="spellEnd"/>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191,91</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69</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XVII</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18</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Słotwin</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591,00</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157</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XVIII</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19</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Smulska</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327,28</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143</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XIX</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20</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Sobole</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131,55</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118</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XX</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21</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Stare Olszyny</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356,28</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150</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XXI</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22</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Stare Wrońska</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440,49</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143</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XXII</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23</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Stróżewo</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379,59</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312</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XXIII</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24</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Szczytniki</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238,34</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127</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XXIV</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25</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Szczytno</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484,70</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300</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XXV</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26</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Wilamy</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242,24</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147</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XXVI</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27</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Wojny</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259,39</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62</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XXVII</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28</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Załuski</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469,74</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415</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XXVIII</w:t>
            </w:r>
          </w:p>
        </w:tc>
      </w:tr>
      <w:tr w:rsidR="00EC53B5" w:rsidRPr="00EC53B5" w:rsidTr="00EC5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rPr>
            </w:pPr>
            <w:r w:rsidRPr="00EC53B5">
              <w:rPr>
                <w:rFonts w:ascii="Arial" w:hAnsi="Arial" w:cs="Arial"/>
                <w:b w:val="0"/>
                <w:color w:val="595959" w:themeColor="text1" w:themeTint="A6"/>
                <w:sz w:val="20"/>
                <w:szCs w:val="20"/>
              </w:rPr>
              <w:t>29</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Zdunowo</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434,75</w:t>
            </w:r>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EC53B5" w:rsidRPr="00EC53B5" w:rsidRDefault="00EC53B5" w:rsidP="00EC53B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364</w:t>
            </w:r>
          </w:p>
        </w:tc>
        <w:tc>
          <w:tcPr>
            <w:tcW w:w="1276" w:type="dxa"/>
            <w:tcBorders>
              <w:top w:val="single" w:sz="4" w:space="0" w:color="BFBFBF" w:themeColor="background1" w:themeShade="BF"/>
              <w:bottom w:val="single" w:sz="4" w:space="0" w:color="BFBFBF" w:themeColor="background1" w:themeShade="BF"/>
            </w:tcBorders>
            <w:shd w:val="clear" w:color="auto" w:fill="auto"/>
          </w:tcPr>
          <w:p w:rsidR="00EC53B5" w:rsidRPr="00EC53B5" w:rsidRDefault="00EC53B5" w:rsidP="00EC53B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XXIX</w:t>
            </w:r>
          </w:p>
        </w:tc>
      </w:tr>
      <w:tr w:rsidR="00EC53B5" w:rsidRPr="00EC53B5" w:rsidTr="00EC53B5">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BFBFBF" w:themeColor="background1" w:themeShade="BF"/>
              <w:bottom w:val="single" w:sz="4" w:space="0" w:color="CC0000"/>
            </w:tcBorders>
            <w:shd w:val="clear" w:color="auto" w:fill="auto"/>
            <w:vAlign w:val="center"/>
          </w:tcPr>
          <w:p w:rsidR="00EC53B5" w:rsidRPr="00EC53B5" w:rsidRDefault="00EC53B5" w:rsidP="00F026D0">
            <w:pPr>
              <w:spacing w:before="80" w:after="80"/>
              <w:rPr>
                <w:rFonts w:ascii="Arial" w:hAnsi="Arial" w:cs="Arial"/>
                <w:b w:val="0"/>
                <w:color w:val="595959" w:themeColor="text1" w:themeTint="A6"/>
                <w:sz w:val="20"/>
                <w:szCs w:val="20"/>
                <w:lang w:val="pl-PL"/>
              </w:rPr>
            </w:pPr>
            <w:r w:rsidRPr="00EC53B5">
              <w:rPr>
                <w:rFonts w:ascii="Arial" w:hAnsi="Arial" w:cs="Arial"/>
                <w:b w:val="0"/>
                <w:color w:val="595959" w:themeColor="text1" w:themeTint="A6"/>
                <w:sz w:val="20"/>
                <w:szCs w:val="20"/>
                <w:lang w:val="pl-PL"/>
              </w:rPr>
              <w:t>30</w:t>
            </w:r>
          </w:p>
        </w:tc>
        <w:tc>
          <w:tcPr>
            <w:tcW w:w="2693" w:type="dxa"/>
            <w:tcBorders>
              <w:top w:val="single" w:sz="4" w:space="0" w:color="BFBFBF" w:themeColor="background1" w:themeShade="BF"/>
              <w:bottom w:val="single" w:sz="4" w:space="0" w:color="CC0000"/>
            </w:tcBorders>
            <w:shd w:val="clear" w:color="auto" w:fill="auto"/>
            <w:vAlign w:val="center"/>
          </w:tcPr>
          <w:p w:rsidR="00EC53B5" w:rsidRPr="00EC53B5" w:rsidRDefault="00EC53B5" w:rsidP="00EC53B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Złotopolice</w:t>
            </w:r>
          </w:p>
        </w:tc>
        <w:tc>
          <w:tcPr>
            <w:tcW w:w="2126" w:type="dxa"/>
            <w:tcBorders>
              <w:top w:val="single" w:sz="4" w:space="0" w:color="BFBFBF" w:themeColor="background1" w:themeShade="BF"/>
              <w:bottom w:val="single" w:sz="4" w:space="0" w:color="CC0000"/>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966,32</w:t>
            </w:r>
          </w:p>
        </w:tc>
        <w:tc>
          <w:tcPr>
            <w:tcW w:w="2693" w:type="dxa"/>
            <w:tcBorders>
              <w:top w:val="single" w:sz="4" w:space="0" w:color="BFBFBF" w:themeColor="background1" w:themeShade="BF"/>
              <w:bottom w:val="single" w:sz="4" w:space="0" w:color="CC0000"/>
            </w:tcBorders>
            <w:shd w:val="clear" w:color="auto" w:fill="auto"/>
            <w:vAlign w:val="center"/>
          </w:tcPr>
          <w:p w:rsidR="00EC53B5" w:rsidRPr="00EC53B5" w:rsidRDefault="00EC53B5" w:rsidP="00EC53B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268</w:t>
            </w:r>
          </w:p>
        </w:tc>
        <w:tc>
          <w:tcPr>
            <w:tcW w:w="1276" w:type="dxa"/>
            <w:tcBorders>
              <w:top w:val="single" w:sz="4" w:space="0" w:color="BFBFBF" w:themeColor="background1" w:themeShade="BF"/>
              <w:bottom w:val="single" w:sz="4" w:space="0" w:color="CC0000"/>
              <w:right w:val="single" w:sz="4" w:space="0" w:color="CC0000"/>
            </w:tcBorders>
            <w:shd w:val="clear" w:color="auto" w:fill="auto"/>
          </w:tcPr>
          <w:p w:rsidR="00EC53B5" w:rsidRPr="00EC53B5" w:rsidRDefault="00EC53B5" w:rsidP="00EC53B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C53B5">
              <w:rPr>
                <w:rFonts w:ascii="Arial" w:hAnsi="Arial" w:cs="Arial"/>
                <w:color w:val="595959" w:themeColor="text1" w:themeTint="A6"/>
                <w:sz w:val="20"/>
                <w:szCs w:val="20"/>
                <w:lang w:val="pl-PL"/>
              </w:rPr>
              <w:t>XXX</w:t>
            </w:r>
          </w:p>
        </w:tc>
      </w:tr>
    </w:tbl>
    <w:p w:rsidR="000A15D2" w:rsidRPr="00EC53B5" w:rsidRDefault="000A15D2" w:rsidP="000A15D2">
      <w:pPr>
        <w:spacing w:after="0" w:line="320" w:lineRule="atLeast"/>
        <w:ind w:firstLine="708"/>
        <w:jc w:val="both"/>
        <w:rPr>
          <w:rFonts w:ascii="Arial" w:hAnsi="Arial" w:cs="Arial"/>
          <w:szCs w:val="24"/>
        </w:rPr>
      </w:pPr>
    </w:p>
    <w:p w:rsidR="000A15D2" w:rsidRPr="00EC53B5" w:rsidRDefault="000A15D2" w:rsidP="000A15D2">
      <w:pPr>
        <w:spacing w:after="0" w:line="320" w:lineRule="atLeast"/>
        <w:ind w:firstLine="708"/>
        <w:jc w:val="both"/>
        <w:rPr>
          <w:rFonts w:ascii="Arial" w:hAnsi="Arial" w:cs="Arial"/>
          <w:szCs w:val="24"/>
        </w:rPr>
      </w:pPr>
      <w:r w:rsidRPr="00EC53B5">
        <w:rPr>
          <w:rFonts w:ascii="Arial" w:hAnsi="Arial" w:cs="Arial"/>
          <w:szCs w:val="24"/>
        </w:rPr>
        <w:t>Zasięg wytypowanych jednostek urbanistycznych wraz z gęstością zaludnienia poszczególnych obszarów przedstawiono na mapie nr 1.</w:t>
      </w:r>
    </w:p>
    <w:p w:rsidR="000A15D2" w:rsidRPr="00C6451A" w:rsidRDefault="000A15D2" w:rsidP="000A15D2">
      <w:pPr>
        <w:spacing w:after="0" w:line="320" w:lineRule="atLeast"/>
        <w:ind w:firstLine="708"/>
        <w:jc w:val="both"/>
        <w:rPr>
          <w:rFonts w:ascii="Arial" w:hAnsi="Arial" w:cs="Arial"/>
          <w:highlight w:val="yellow"/>
        </w:rPr>
      </w:pPr>
    </w:p>
    <w:p w:rsidR="000A15D2" w:rsidRPr="00EC53B5" w:rsidRDefault="000A15D2" w:rsidP="000A15D2">
      <w:pPr>
        <w:pStyle w:val="Legenda"/>
        <w:spacing w:after="0" w:line="320" w:lineRule="atLeast"/>
        <w:rPr>
          <w:rFonts w:ascii="Arial" w:hAnsi="Arial" w:cs="Arial"/>
          <w:b w:val="0"/>
          <w:color w:val="404040" w:themeColor="text1" w:themeTint="BF"/>
          <w:sz w:val="22"/>
          <w:szCs w:val="22"/>
        </w:rPr>
      </w:pPr>
      <w:bookmarkStart w:id="28" w:name="_Toc342306282"/>
      <w:bookmarkStart w:id="29" w:name="_Toc478633940"/>
      <w:r w:rsidRPr="00EC53B5">
        <w:rPr>
          <w:rFonts w:ascii="Arial" w:hAnsi="Arial" w:cs="Arial"/>
          <w:b w:val="0"/>
          <w:color w:val="404040" w:themeColor="text1" w:themeTint="BF"/>
          <w:sz w:val="22"/>
          <w:szCs w:val="22"/>
        </w:rPr>
        <w:t xml:space="preserve">Mapa nr  </w:t>
      </w:r>
      <w:r w:rsidRPr="00EC53B5">
        <w:rPr>
          <w:rFonts w:ascii="Arial" w:hAnsi="Arial" w:cs="Arial"/>
          <w:b w:val="0"/>
          <w:color w:val="404040" w:themeColor="text1" w:themeTint="BF"/>
          <w:sz w:val="22"/>
          <w:szCs w:val="22"/>
        </w:rPr>
        <w:fldChar w:fldCharType="begin"/>
      </w:r>
      <w:r w:rsidRPr="00EC53B5">
        <w:rPr>
          <w:rFonts w:ascii="Arial" w:hAnsi="Arial" w:cs="Arial"/>
          <w:b w:val="0"/>
          <w:color w:val="404040" w:themeColor="text1" w:themeTint="BF"/>
          <w:sz w:val="22"/>
          <w:szCs w:val="22"/>
        </w:rPr>
        <w:instrText xml:space="preserve"> SEQ Mapa_nr_ \* ARABIC </w:instrText>
      </w:r>
      <w:r w:rsidRPr="00EC53B5">
        <w:rPr>
          <w:rFonts w:ascii="Arial" w:hAnsi="Arial" w:cs="Arial"/>
          <w:b w:val="0"/>
          <w:color w:val="404040" w:themeColor="text1" w:themeTint="BF"/>
          <w:sz w:val="22"/>
          <w:szCs w:val="22"/>
        </w:rPr>
        <w:fldChar w:fldCharType="separate"/>
      </w:r>
      <w:r w:rsidR="0001744E">
        <w:rPr>
          <w:rFonts w:ascii="Arial" w:hAnsi="Arial" w:cs="Arial"/>
          <w:b w:val="0"/>
          <w:noProof/>
          <w:color w:val="404040" w:themeColor="text1" w:themeTint="BF"/>
          <w:sz w:val="22"/>
          <w:szCs w:val="22"/>
        </w:rPr>
        <w:t>1</w:t>
      </w:r>
      <w:r w:rsidRPr="00EC53B5">
        <w:rPr>
          <w:rFonts w:ascii="Arial" w:hAnsi="Arial" w:cs="Arial"/>
          <w:b w:val="0"/>
          <w:color w:val="404040" w:themeColor="text1" w:themeTint="BF"/>
          <w:sz w:val="22"/>
          <w:szCs w:val="22"/>
        </w:rPr>
        <w:fldChar w:fldCharType="end"/>
      </w:r>
      <w:r w:rsidRPr="00EC53B5">
        <w:rPr>
          <w:rFonts w:ascii="Arial" w:hAnsi="Arial" w:cs="Arial"/>
          <w:b w:val="0"/>
          <w:color w:val="404040" w:themeColor="text1" w:themeTint="BF"/>
          <w:sz w:val="22"/>
          <w:szCs w:val="22"/>
        </w:rPr>
        <w:t xml:space="preserve"> Gęstość zaludnienia w jednostkach urbanistycznych Gminy </w:t>
      </w:r>
      <w:bookmarkEnd w:id="28"/>
      <w:r w:rsidR="00EC53B5" w:rsidRPr="00EC53B5">
        <w:rPr>
          <w:rFonts w:ascii="Arial" w:hAnsi="Arial" w:cs="Arial"/>
          <w:b w:val="0"/>
          <w:color w:val="404040" w:themeColor="text1" w:themeTint="BF"/>
          <w:sz w:val="22"/>
          <w:szCs w:val="22"/>
        </w:rPr>
        <w:t>Załuski</w:t>
      </w:r>
      <w:bookmarkEnd w:id="29"/>
    </w:p>
    <w:p w:rsidR="000A15D2" w:rsidRPr="00C6451A" w:rsidRDefault="000A15D2" w:rsidP="000A15D2">
      <w:pPr>
        <w:spacing w:after="0" w:line="320" w:lineRule="atLeast"/>
        <w:ind w:firstLine="708"/>
        <w:jc w:val="both"/>
        <w:rPr>
          <w:rFonts w:ascii="Arial" w:hAnsi="Arial" w:cs="Arial"/>
          <w:szCs w:val="24"/>
          <w:highlight w:val="yellow"/>
        </w:rPr>
      </w:pPr>
    </w:p>
    <w:p w:rsidR="000A15D2" w:rsidRPr="00C6451A" w:rsidRDefault="000A15D2" w:rsidP="000A15D2">
      <w:pPr>
        <w:spacing w:after="0" w:line="320" w:lineRule="atLeast"/>
        <w:jc w:val="both"/>
        <w:rPr>
          <w:rFonts w:ascii="Arial" w:hAnsi="Arial" w:cs="Arial"/>
          <w:szCs w:val="24"/>
          <w:highlight w:val="yellow"/>
        </w:rPr>
      </w:pPr>
    </w:p>
    <w:p w:rsidR="000A15D2" w:rsidRPr="003545CC" w:rsidRDefault="000A15D2" w:rsidP="000A15D2">
      <w:pPr>
        <w:spacing w:after="0" w:line="320" w:lineRule="atLeast"/>
        <w:ind w:firstLine="708"/>
        <w:jc w:val="both"/>
        <w:rPr>
          <w:rFonts w:ascii="Arial" w:hAnsi="Arial" w:cs="Arial"/>
          <w:szCs w:val="24"/>
        </w:rPr>
      </w:pPr>
    </w:p>
    <w:p w:rsidR="000A15D2" w:rsidRPr="003545CC"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30" w:name="_Toc334815691"/>
      <w:bookmarkStart w:id="31" w:name="_Toc339784575"/>
      <w:bookmarkStart w:id="32" w:name="_Toc478734677"/>
      <w:r w:rsidRPr="003545CC">
        <w:rPr>
          <w:rFonts w:ascii="Arial" w:eastAsiaTheme="minorEastAsia" w:hAnsi="Arial" w:cs="Arial"/>
          <w:bCs w:val="0"/>
          <w:color w:val="595959" w:themeColor="text1" w:themeTint="A6"/>
          <w:sz w:val="24"/>
          <w:szCs w:val="24"/>
        </w:rPr>
        <w:t>Bezrobocie</w:t>
      </w:r>
      <w:bookmarkEnd w:id="30"/>
      <w:bookmarkEnd w:id="31"/>
      <w:bookmarkEnd w:id="32"/>
    </w:p>
    <w:p w:rsidR="000A15D2" w:rsidRPr="003545CC"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3545CC"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r w:rsidRPr="003545CC">
        <w:rPr>
          <w:rFonts w:ascii="Arial" w:hAnsi="Arial" w:cs="Arial"/>
          <w:szCs w:val="24"/>
        </w:rPr>
        <w:tab/>
      </w:r>
      <w:r w:rsidRPr="003545CC">
        <w:rPr>
          <w:rFonts w:ascii="Arial" w:hAnsi="Arial" w:cs="Arial"/>
          <w:szCs w:val="24"/>
        </w:rPr>
        <w:tab/>
        <w:t>Brak zatrudnienia albo wykonywania pracy zarobkowej, zwłaszcza w perspektywie długoterminowej może być przyczyną problemów na płaszczyźnie ekonomicznej, ale także prowadzić do szeregu negatywnych zjawisk prowadzących do degradacji społecznej. Do tego rodzaju zjawisk można zaliczyć utrwalanie niekorzystnych wzorców postaw społecznych, tj. bierność, bezczynność czy bezradność i dziedziczenie ich przez kolejne pokolenia. Brak pracy może także prowadzić do wzrostu przestępczości na danym terenie, albo rodzić inne negatywne czy patologiczne zachowania, tj. niewywiązywanie się z obowiązków rodzicielskich, zaniedbanie kwestii edukacji dzieci i młodzieży.</w:t>
      </w:r>
      <w:r w:rsidRPr="003545CC">
        <w:rPr>
          <w:rStyle w:val="Odwoanieprzypisudolnego"/>
          <w:rFonts w:ascii="Arial" w:hAnsi="Arial" w:cs="Arial"/>
          <w:szCs w:val="24"/>
        </w:rPr>
        <w:footnoteReference w:id="13"/>
      </w:r>
    </w:p>
    <w:p w:rsidR="000A15D2" w:rsidRPr="003545CC"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3545CC"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r w:rsidRPr="003545CC">
        <w:rPr>
          <w:rFonts w:ascii="Arial" w:hAnsi="Arial" w:cs="Arial"/>
          <w:szCs w:val="24"/>
        </w:rPr>
        <w:tab/>
      </w:r>
      <w:r w:rsidRPr="003545CC">
        <w:rPr>
          <w:rFonts w:ascii="Arial" w:hAnsi="Arial" w:cs="Arial"/>
          <w:szCs w:val="24"/>
        </w:rPr>
        <w:tab/>
        <w:t xml:space="preserve">W statystyce urzędów pracy </w:t>
      </w:r>
      <w:r w:rsidRPr="003545CC">
        <w:rPr>
          <w:rFonts w:ascii="Arial" w:hAnsi="Arial" w:cs="Arial"/>
          <w:b/>
          <w:szCs w:val="24"/>
        </w:rPr>
        <w:t>osobą bezrobotną</w:t>
      </w:r>
      <w:r w:rsidRPr="003545CC">
        <w:rPr>
          <w:rFonts w:ascii="Arial" w:hAnsi="Arial" w:cs="Arial"/>
          <w:szCs w:val="24"/>
        </w:rPr>
        <w:t xml:space="preserve"> jest osoba niezatrudniona </w:t>
      </w:r>
      <w:r w:rsidRPr="003545CC">
        <w:rPr>
          <w:rFonts w:ascii="Arial" w:hAnsi="Arial" w:cs="Arial"/>
          <w:szCs w:val="24"/>
        </w:rPr>
        <w:br/>
        <w:t xml:space="preserve">i niewykonująca innej pracy zarobkowej, zdolna i gotowa do podjęcia zatrudnienia, zarejestrowana we właściwym dla miejsca zameldowania stałego lub czasowego powiatowym urzędzie pracy oraz poszukująca zatrudnienia lub innej pracy zarobkowej, natomiast </w:t>
      </w:r>
      <w:r w:rsidRPr="003545CC">
        <w:rPr>
          <w:rFonts w:ascii="Arial" w:hAnsi="Arial" w:cs="Arial"/>
          <w:b/>
          <w:szCs w:val="24"/>
        </w:rPr>
        <w:t>stopa bezrobocia</w:t>
      </w:r>
      <w:r w:rsidRPr="003545CC">
        <w:rPr>
          <w:rFonts w:ascii="Arial" w:hAnsi="Arial" w:cs="Arial"/>
          <w:szCs w:val="24"/>
        </w:rPr>
        <w:t xml:space="preserve"> jest to procentowy udział bezrobotnych (ogółem lub danej grupy) w liczbie ludności aktywnej zawodowo (ogółem lub danej grupy).</w:t>
      </w:r>
      <w:r w:rsidRPr="003545CC">
        <w:rPr>
          <w:rStyle w:val="Odwoanieprzypisudolnego"/>
          <w:rFonts w:ascii="Arial" w:hAnsi="Arial" w:cs="Arial"/>
          <w:szCs w:val="24"/>
        </w:rPr>
        <w:footnoteReference w:id="14"/>
      </w:r>
    </w:p>
    <w:p w:rsidR="000A15D2" w:rsidRPr="003545CC" w:rsidRDefault="000A15D2" w:rsidP="000A15D2">
      <w:pPr>
        <w:widowControl w:val="0"/>
        <w:tabs>
          <w:tab w:val="left" w:pos="220"/>
          <w:tab w:val="left" w:pos="720"/>
        </w:tabs>
        <w:autoSpaceDE w:val="0"/>
        <w:autoSpaceDN w:val="0"/>
        <w:adjustRightInd w:val="0"/>
        <w:spacing w:before="120" w:after="0" w:line="320" w:lineRule="atLeast"/>
        <w:jc w:val="both"/>
        <w:rPr>
          <w:rFonts w:ascii="Arial" w:hAnsi="Arial" w:cs="Arial"/>
          <w:szCs w:val="24"/>
        </w:rPr>
      </w:pPr>
    </w:p>
    <w:p w:rsidR="000A15D2" w:rsidRPr="003545CC"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3545CC">
        <w:rPr>
          <w:rFonts w:ascii="Arial" w:hAnsi="Arial" w:cs="Arial"/>
          <w:b/>
          <w:color w:val="808080" w:themeColor="background1" w:themeShade="80"/>
        </w:rPr>
        <w:t xml:space="preserve">Udział osób bezrobotnych w populacji mieszkańców Gminy </w:t>
      </w:r>
      <w:r w:rsidR="003545CC" w:rsidRPr="003545CC">
        <w:rPr>
          <w:rFonts w:ascii="Arial" w:hAnsi="Arial" w:cs="Arial"/>
          <w:b/>
          <w:color w:val="808080" w:themeColor="background1" w:themeShade="80"/>
        </w:rPr>
        <w:t>Załuski</w:t>
      </w:r>
    </w:p>
    <w:p w:rsidR="000A15D2" w:rsidRPr="003545CC"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3545C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3545CC">
        <w:rPr>
          <w:rFonts w:ascii="Arial" w:hAnsi="Arial" w:cs="Arial"/>
          <w:szCs w:val="24"/>
        </w:rPr>
        <w:t xml:space="preserve">Na koniec czerwca 2016 r. liczba osób bezrobotnych zarejestrowanych w Powiatowym Urzędzie Pracy w </w:t>
      </w:r>
      <w:r w:rsidR="00EB6B90" w:rsidRPr="003545CC">
        <w:rPr>
          <w:rFonts w:ascii="Arial" w:hAnsi="Arial" w:cs="Arial"/>
          <w:szCs w:val="24"/>
        </w:rPr>
        <w:t>Płońsku</w:t>
      </w:r>
      <w:r w:rsidRPr="003545CC">
        <w:rPr>
          <w:rFonts w:ascii="Arial" w:hAnsi="Arial" w:cs="Arial"/>
          <w:szCs w:val="24"/>
        </w:rPr>
        <w:t xml:space="preserve"> wynosiła </w:t>
      </w:r>
      <w:r w:rsidR="003545CC" w:rsidRPr="003545CC">
        <w:rPr>
          <w:rFonts w:ascii="Arial" w:hAnsi="Arial" w:cs="Arial"/>
          <w:szCs w:val="24"/>
        </w:rPr>
        <w:t>247</w:t>
      </w:r>
      <w:r w:rsidRPr="003545CC">
        <w:rPr>
          <w:rFonts w:ascii="Arial" w:hAnsi="Arial" w:cs="Arial"/>
          <w:szCs w:val="24"/>
        </w:rPr>
        <w:t xml:space="preserve"> osób, z czego </w:t>
      </w:r>
      <w:r w:rsidR="003545CC" w:rsidRPr="003545CC">
        <w:rPr>
          <w:rFonts w:ascii="Arial" w:hAnsi="Arial" w:cs="Arial"/>
          <w:szCs w:val="24"/>
        </w:rPr>
        <w:t>prawie</w:t>
      </w:r>
      <w:r w:rsidRPr="003545CC">
        <w:rPr>
          <w:rFonts w:ascii="Arial" w:hAnsi="Arial" w:cs="Arial"/>
          <w:szCs w:val="24"/>
        </w:rPr>
        <w:t xml:space="preserve"> </w:t>
      </w:r>
      <w:r w:rsidR="00EB6B90" w:rsidRPr="003545CC">
        <w:rPr>
          <w:rFonts w:ascii="Arial" w:hAnsi="Arial" w:cs="Arial"/>
          <w:szCs w:val="24"/>
        </w:rPr>
        <w:t>5</w:t>
      </w:r>
      <w:r w:rsidR="003545CC" w:rsidRPr="003545CC">
        <w:rPr>
          <w:rFonts w:ascii="Arial" w:hAnsi="Arial" w:cs="Arial"/>
          <w:szCs w:val="24"/>
        </w:rPr>
        <w:t>1</w:t>
      </w:r>
      <w:r w:rsidRPr="003545CC">
        <w:rPr>
          <w:rFonts w:ascii="Arial" w:hAnsi="Arial" w:cs="Arial"/>
          <w:szCs w:val="24"/>
        </w:rPr>
        <w:t>% stanowiły kobiety.</w:t>
      </w:r>
      <w:r w:rsidRPr="003545CC">
        <w:rPr>
          <w:rStyle w:val="Odwoanieprzypisudolnego"/>
          <w:rFonts w:ascii="Arial" w:hAnsi="Arial" w:cs="Arial"/>
          <w:szCs w:val="24"/>
        </w:rPr>
        <w:footnoteReference w:id="15"/>
      </w:r>
      <w:r w:rsidRPr="003545CC">
        <w:rPr>
          <w:rFonts w:ascii="Arial" w:hAnsi="Arial" w:cs="Arial"/>
          <w:szCs w:val="24"/>
        </w:rPr>
        <w:t xml:space="preserve"> Według danych Głównego Urzędu Statystycznego udział zarejestrowanych bezrobotnych w liczbie ludności w wieku produkcyjnym w 2015 r. dla Gminy </w:t>
      </w:r>
      <w:r w:rsidR="003545CC" w:rsidRPr="003545CC">
        <w:rPr>
          <w:rFonts w:ascii="Arial" w:hAnsi="Arial" w:cs="Arial"/>
          <w:szCs w:val="24"/>
        </w:rPr>
        <w:t>Załuski</w:t>
      </w:r>
      <w:r w:rsidRPr="003545CC">
        <w:rPr>
          <w:rFonts w:ascii="Arial" w:hAnsi="Arial" w:cs="Arial"/>
          <w:szCs w:val="24"/>
        </w:rPr>
        <w:t xml:space="preserve"> wynosił 7,</w:t>
      </w:r>
      <w:r w:rsidR="00EB6B90" w:rsidRPr="003545CC">
        <w:rPr>
          <w:rFonts w:ascii="Arial" w:hAnsi="Arial" w:cs="Arial"/>
          <w:szCs w:val="24"/>
        </w:rPr>
        <w:t>1</w:t>
      </w:r>
      <w:r w:rsidRPr="003545CC">
        <w:rPr>
          <w:rFonts w:ascii="Arial" w:hAnsi="Arial" w:cs="Arial"/>
          <w:szCs w:val="24"/>
        </w:rPr>
        <w:t xml:space="preserve">%, dla powiatu </w:t>
      </w:r>
      <w:r w:rsidR="00054C07" w:rsidRPr="003545CC">
        <w:rPr>
          <w:rFonts w:ascii="Arial" w:hAnsi="Arial" w:cs="Arial"/>
          <w:szCs w:val="24"/>
        </w:rPr>
        <w:t>płońskiego</w:t>
      </w:r>
      <w:r w:rsidRPr="003545CC">
        <w:rPr>
          <w:rFonts w:ascii="Arial" w:hAnsi="Arial" w:cs="Arial"/>
          <w:szCs w:val="24"/>
        </w:rPr>
        <w:t xml:space="preserve"> – </w:t>
      </w:r>
      <w:r w:rsidR="00EB6B90" w:rsidRPr="003545CC">
        <w:rPr>
          <w:rFonts w:ascii="Arial" w:hAnsi="Arial" w:cs="Arial"/>
          <w:szCs w:val="24"/>
        </w:rPr>
        <w:t>9,2</w:t>
      </w:r>
      <w:r w:rsidRPr="003545CC">
        <w:rPr>
          <w:rFonts w:ascii="Arial" w:hAnsi="Arial" w:cs="Arial"/>
          <w:szCs w:val="24"/>
        </w:rPr>
        <w:t xml:space="preserve">%, podczas gdy dla województwa mazowieckiego wskaźnik ten wynosił 6,6%. </w:t>
      </w:r>
    </w:p>
    <w:p w:rsidR="000A15D2" w:rsidRPr="003545C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293146"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3545CC">
        <w:rPr>
          <w:rFonts w:ascii="Arial" w:hAnsi="Arial" w:cs="Arial"/>
          <w:szCs w:val="24"/>
        </w:rPr>
        <w:t>Wska</w:t>
      </w:r>
      <w:r w:rsidRPr="00293146">
        <w:rPr>
          <w:rFonts w:ascii="Arial" w:hAnsi="Arial" w:cs="Arial"/>
          <w:szCs w:val="24"/>
        </w:rPr>
        <w:t xml:space="preserve">źnikiem opisującym zjawisko bezrobocia na terenie Gminy </w:t>
      </w:r>
      <w:r w:rsidR="003545CC" w:rsidRPr="00293146">
        <w:rPr>
          <w:rFonts w:ascii="Arial" w:hAnsi="Arial" w:cs="Arial"/>
          <w:szCs w:val="24"/>
        </w:rPr>
        <w:t>Załuski</w:t>
      </w:r>
      <w:r w:rsidRPr="00293146">
        <w:rPr>
          <w:rFonts w:ascii="Arial" w:hAnsi="Arial" w:cs="Arial"/>
          <w:szCs w:val="24"/>
        </w:rPr>
        <w:t xml:space="preserve"> jest udział osób bezrobotnych w ogólnej liczbie mieszkańców. Diagnoza stanu w odniesieniu do udziału bezrobotnych w każdej jednostce urbanistycznej została przedstawiona na mapie nr 2. </w:t>
      </w:r>
    </w:p>
    <w:p w:rsidR="000A15D2" w:rsidRPr="00293146" w:rsidRDefault="000A15D2" w:rsidP="000A15D2">
      <w:pPr>
        <w:spacing w:after="0" w:line="240" w:lineRule="auto"/>
        <w:rPr>
          <w:rFonts w:ascii="Arial" w:hAnsi="Arial" w:cs="Arial"/>
          <w:bCs/>
        </w:rPr>
      </w:pPr>
      <w:r w:rsidRPr="00293146">
        <w:rPr>
          <w:rFonts w:ascii="Arial" w:hAnsi="Arial" w:cs="Arial"/>
          <w:b/>
        </w:rPr>
        <w:br w:type="page"/>
      </w:r>
    </w:p>
    <w:p w:rsidR="000A15D2" w:rsidRPr="00293146" w:rsidRDefault="000A15D2" w:rsidP="000A15D2">
      <w:pPr>
        <w:pStyle w:val="Legenda"/>
        <w:spacing w:after="0" w:line="320" w:lineRule="atLeast"/>
        <w:rPr>
          <w:rFonts w:ascii="Arial" w:hAnsi="Arial" w:cs="Arial"/>
          <w:b w:val="0"/>
          <w:color w:val="404040" w:themeColor="text1" w:themeTint="BF"/>
          <w:sz w:val="22"/>
          <w:szCs w:val="22"/>
        </w:rPr>
      </w:pPr>
      <w:bookmarkStart w:id="33" w:name="_Toc342306283"/>
      <w:bookmarkStart w:id="34" w:name="_Toc478633941"/>
      <w:r w:rsidRPr="00293146">
        <w:rPr>
          <w:rFonts w:ascii="Arial" w:hAnsi="Arial" w:cs="Arial"/>
          <w:b w:val="0"/>
          <w:color w:val="404040" w:themeColor="text1" w:themeTint="BF"/>
          <w:sz w:val="22"/>
          <w:szCs w:val="22"/>
        </w:rPr>
        <w:t xml:space="preserve">Mapa nr  </w:t>
      </w:r>
      <w:r w:rsidRPr="00293146">
        <w:rPr>
          <w:rFonts w:ascii="Arial" w:hAnsi="Arial" w:cs="Arial"/>
          <w:b w:val="0"/>
          <w:color w:val="404040" w:themeColor="text1" w:themeTint="BF"/>
          <w:sz w:val="22"/>
          <w:szCs w:val="22"/>
        </w:rPr>
        <w:fldChar w:fldCharType="begin"/>
      </w:r>
      <w:r w:rsidRPr="00293146">
        <w:rPr>
          <w:rFonts w:ascii="Arial" w:hAnsi="Arial" w:cs="Arial"/>
          <w:b w:val="0"/>
          <w:color w:val="404040" w:themeColor="text1" w:themeTint="BF"/>
          <w:sz w:val="22"/>
          <w:szCs w:val="22"/>
        </w:rPr>
        <w:instrText xml:space="preserve"> SEQ Mapa_nr_ \* ARABIC </w:instrText>
      </w:r>
      <w:r w:rsidRPr="00293146">
        <w:rPr>
          <w:rFonts w:ascii="Arial" w:hAnsi="Arial" w:cs="Arial"/>
          <w:b w:val="0"/>
          <w:color w:val="404040" w:themeColor="text1" w:themeTint="BF"/>
          <w:sz w:val="22"/>
          <w:szCs w:val="22"/>
        </w:rPr>
        <w:fldChar w:fldCharType="separate"/>
      </w:r>
      <w:r w:rsidR="0001744E" w:rsidRPr="00293146">
        <w:rPr>
          <w:rFonts w:ascii="Arial" w:hAnsi="Arial" w:cs="Arial"/>
          <w:b w:val="0"/>
          <w:noProof/>
          <w:color w:val="404040" w:themeColor="text1" w:themeTint="BF"/>
          <w:sz w:val="22"/>
          <w:szCs w:val="22"/>
        </w:rPr>
        <w:t>2</w:t>
      </w:r>
      <w:r w:rsidRPr="00293146">
        <w:rPr>
          <w:rFonts w:ascii="Arial" w:hAnsi="Arial" w:cs="Arial"/>
          <w:b w:val="0"/>
          <w:color w:val="404040" w:themeColor="text1" w:themeTint="BF"/>
          <w:sz w:val="22"/>
          <w:szCs w:val="22"/>
        </w:rPr>
        <w:fldChar w:fldCharType="end"/>
      </w:r>
      <w:r w:rsidRPr="00293146">
        <w:rPr>
          <w:rFonts w:ascii="Arial" w:hAnsi="Arial" w:cs="Arial"/>
          <w:b w:val="0"/>
          <w:color w:val="404040" w:themeColor="text1" w:themeTint="BF"/>
          <w:sz w:val="22"/>
          <w:szCs w:val="22"/>
        </w:rPr>
        <w:t xml:space="preserve"> Udział osób bezrobotnych w liczbie mieszkańców jednostek urbanistycznych</w:t>
      </w:r>
      <w:bookmarkEnd w:id="33"/>
      <w:bookmarkEnd w:id="34"/>
      <w:r w:rsidRPr="00293146">
        <w:rPr>
          <w:rFonts w:ascii="Arial" w:hAnsi="Arial" w:cs="Arial"/>
          <w:b w:val="0"/>
          <w:color w:val="404040" w:themeColor="text1" w:themeTint="BF"/>
          <w:sz w:val="22"/>
          <w:szCs w:val="22"/>
        </w:rPr>
        <w:t xml:space="preserve"> </w:t>
      </w:r>
    </w:p>
    <w:p w:rsidR="000A15D2" w:rsidRPr="00C6451A" w:rsidRDefault="000A15D2" w:rsidP="000A15D2">
      <w:pPr>
        <w:spacing w:after="0" w:line="320" w:lineRule="atLeast"/>
        <w:ind w:firstLine="708"/>
        <w:jc w:val="both"/>
        <w:rPr>
          <w:rFonts w:ascii="Arial" w:hAnsi="Arial" w:cs="Arial"/>
          <w:szCs w:val="24"/>
          <w:highlight w:val="yellow"/>
        </w:rPr>
      </w:pPr>
    </w:p>
    <w:p w:rsidR="000A15D2" w:rsidRPr="00C6451A"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highlight w:val="yellow"/>
        </w:rPr>
      </w:pPr>
    </w:p>
    <w:p w:rsidR="000A15D2" w:rsidRPr="003545C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3545C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3545CC">
        <w:rPr>
          <w:rFonts w:ascii="Arial" w:hAnsi="Arial" w:cs="Arial"/>
          <w:szCs w:val="24"/>
        </w:rPr>
        <w:t xml:space="preserve">Największy udział osób bezrobotnych w ogólnej liczbie mieszkańców poszczególnych jednostek urbanistycznych został odnotowany dla </w:t>
      </w:r>
      <w:r w:rsidR="00E96F36" w:rsidRPr="003545CC">
        <w:rPr>
          <w:rFonts w:ascii="Arial" w:hAnsi="Arial" w:cs="Arial"/>
          <w:szCs w:val="24"/>
        </w:rPr>
        <w:t>sołectwa</w:t>
      </w:r>
      <w:r w:rsidRPr="003545CC">
        <w:rPr>
          <w:rFonts w:ascii="Arial" w:hAnsi="Arial" w:cs="Arial"/>
          <w:szCs w:val="24"/>
        </w:rPr>
        <w:t xml:space="preserve"> </w:t>
      </w:r>
      <w:r w:rsidR="003545CC" w:rsidRPr="003545CC">
        <w:rPr>
          <w:rFonts w:ascii="Arial" w:hAnsi="Arial" w:cs="Arial"/>
          <w:szCs w:val="24"/>
        </w:rPr>
        <w:t>Zdunowo</w:t>
      </w:r>
      <w:r w:rsidRPr="003545CC">
        <w:rPr>
          <w:rFonts w:ascii="Arial" w:hAnsi="Arial" w:cs="Arial"/>
          <w:szCs w:val="24"/>
        </w:rPr>
        <w:t xml:space="preserve"> (</w:t>
      </w:r>
      <w:r w:rsidR="003545CC" w:rsidRPr="003545CC">
        <w:rPr>
          <w:rFonts w:ascii="Arial" w:hAnsi="Arial" w:cs="Arial"/>
          <w:szCs w:val="24"/>
        </w:rPr>
        <w:t>10</w:t>
      </w:r>
      <w:r w:rsidRPr="003545CC">
        <w:rPr>
          <w:rFonts w:ascii="Arial" w:hAnsi="Arial" w:cs="Arial"/>
          <w:szCs w:val="24"/>
        </w:rPr>
        <w:t>,</w:t>
      </w:r>
      <w:r w:rsidR="003545CC" w:rsidRPr="003545CC">
        <w:rPr>
          <w:rFonts w:ascii="Arial" w:hAnsi="Arial" w:cs="Arial"/>
          <w:szCs w:val="24"/>
        </w:rPr>
        <w:t>71</w:t>
      </w:r>
      <w:r w:rsidRPr="003545CC">
        <w:rPr>
          <w:rFonts w:ascii="Arial" w:hAnsi="Arial" w:cs="Arial"/>
          <w:szCs w:val="24"/>
        </w:rPr>
        <w:t xml:space="preserve">%). Ponad </w:t>
      </w:r>
      <w:r w:rsidR="003545CC" w:rsidRPr="003545CC">
        <w:rPr>
          <w:rFonts w:ascii="Arial" w:hAnsi="Arial" w:cs="Arial"/>
          <w:szCs w:val="24"/>
        </w:rPr>
        <w:t>6</w:t>
      </w:r>
      <w:r w:rsidRPr="003545CC">
        <w:rPr>
          <w:rFonts w:ascii="Arial" w:hAnsi="Arial" w:cs="Arial"/>
          <w:szCs w:val="24"/>
        </w:rPr>
        <w:t xml:space="preserve">% udziałem osób bezrobotnych charakteryzują się </w:t>
      </w:r>
      <w:r w:rsidR="00E96F36" w:rsidRPr="003545CC">
        <w:rPr>
          <w:rFonts w:ascii="Arial" w:hAnsi="Arial" w:cs="Arial"/>
          <w:szCs w:val="24"/>
        </w:rPr>
        <w:t>jednostki</w:t>
      </w:r>
      <w:r w:rsidRPr="003545CC">
        <w:rPr>
          <w:rFonts w:ascii="Arial" w:hAnsi="Arial" w:cs="Arial"/>
          <w:szCs w:val="24"/>
        </w:rPr>
        <w:t xml:space="preserve">: </w:t>
      </w:r>
      <w:r w:rsidR="003545CC" w:rsidRPr="003545CC">
        <w:rPr>
          <w:rFonts w:ascii="Arial" w:hAnsi="Arial" w:cs="Arial"/>
          <w:szCs w:val="24"/>
        </w:rPr>
        <w:t>Wilamy i Koryciska</w:t>
      </w:r>
      <w:r w:rsidRPr="003545CC">
        <w:rPr>
          <w:rFonts w:ascii="Arial" w:hAnsi="Arial" w:cs="Arial"/>
          <w:szCs w:val="24"/>
        </w:rPr>
        <w:t xml:space="preserve">, zaś najniższą wartość wskaźnika zanotowano dla </w:t>
      </w:r>
      <w:proofErr w:type="spellStart"/>
      <w:r w:rsidR="003545CC" w:rsidRPr="003545CC">
        <w:rPr>
          <w:rFonts w:ascii="Arial" w:hAnsi="Arial" w:cs="Arial"/>
          <w:szCs w:val="24"/>
        </w:rPr>
        <w:t>Sadówca</w:t>
      </w:r>
      <w:proofErr w:type="spellEnd"/>
      <w:r w:rsidRPr="003545CC">
        <w:rPr>
          <w:rFonts w:ascii="Arial" w:hAnsi="Arial" w:cs="Arial"/>
          <w:szCs w:val="24"/>
        </w:rPr>
        <w:t>. Średnia wartość wskaźnika dla całej gminy wynosi 3,</w:t>
      </w:r>
      <w:r w:rsidR="003545CC" w:rsidRPr="003545CC">
        <w:rPr>
          <w:rFonts w:ascii="Arial" w:hAnsi="Arial" w:cs="Arial"/>
          <w:szCs w:val="24"/>
        </w:rPr>
        <w:t>76</w:t>
      </w:r>
      <w:r w:rsidRPr="003545CC">
        <w:rPr>
          <w:rFonts w:ascii="Arial" w:hAnsi="Arial" w:cs="Arial"/>
          <w:szCs w:val="24"/>
        </w:rPr>
        <w:t>%.</w:t>
      </w:r>
    </w:p>
    <w:p w:rsidR="000A15D2" w:rsidRPr="003545CC" w:rsidRDefault="000A15D2" w:rsidP="000A15D2">
      <w:pPr>
        <w:widowControl w:val="0"/>
        <w:tabs>
          <w:tab w:val="left" w:pos="220"/>
          <w:tab w:val="left" w:pos="720"/>
        </w:tabs>
        <w:autoSpaceDE w:val="0"/>
        <w:autoSpaceDN w:val="0"/>
        <w:adjustRightInd w:val="0"/>
        <w:spacing w:before="120" w:after="0" w:line="320" w:lineRule="atLeast"/>
        <w:ind w:firstLine="709"/>
        <w:jc w:val="both"/>
        <w:rPr>
          <w:rFonts w:ascii="Arial" w:hAnsi="Arial" w:cs="Arial"/>
          <w:szCs w:val="24"/>
        </w:rPr>
      </w:pPr>
    </w:p>
    <w:p w:rsidR="000A15D2" w:rsidRPr="003545CC"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3545CC">
        <w:rPr>
          <w:rFonts w:ascii="Arial" w:hAnsi="Arial" w:cs="Arial"/>
          <w:b/>
          <w:color w:val="808080" w:themeColor="background1" w:themeShade="80"/>
        </w:rPr>
        <w:t xml:space="preserve">Odsetek długotrwale bezrobotnych w </w:t>
      </w:r>
      <w:r w:rsidR="00E96F36" w:rsidRPr="003545CC">
        <w:rPr>
          <w:rFonts w:ascii="Arial" w:hAnsi="Arial" w:cs="Arial"/>
          <w:b/>
          <w:color w:val="808080" w:themeColor="background1" w:themeShade="80"/>
        </w:rPr>
        <w:t xml:space="preserve">ogólnej liczbie </w:t>
      </w:r>
      <w:r w:rsidR="003545CC">
        <w:rPr>
          <w:rFonts w:ascii="Arial" w:hAnsi="Arial" w:cs="Arial"/>
          <w:b/>
          <w:color w:val="808080" w:themeColor="background1" w:themeShade="80"/>
        </w:rPr>
        <w:t>bezrobotnych</w:t>
      </w:r>
      <w:r w:rsidR="00E96F36" w:rsidRPr="003545CC">
        <w:rPr>
          <w:rFonts w:ascii="Arial" w:hAnsi="Arial" w:cs="Arial"/>
          <w:b/>
          <w:color w:val="808080" w:themeColor="background1" w:themeShade="80"/>
        </w:rPr>
        <w:t xml:space="preserve"> w</w:t>
      </w:r>
      <w:r w:rsidRPr="003545CC">
        <w:rPr>
          <w:rFonts w:ascii="Arial" w:hAnsi="Arial" w:cs="Arial"/>
          <w:b/>
          <w:color w:val="808080" w:themeColor="background1" w:themeShade="80"/>
        </w:rPr>
        <w:t xml:space="preserve"> Gmin</w:t>
      </w:r>
      <w:r w:rsidR="00E96F36" w:rsidRPr="003545CC">
        <w:rPr>
          <w:rFonts w:ascii="Arial" w:hAnsi="Arial" w:cs="Arial"/>
          <w:b/>
          <w:color w:val="808080" w:themeColor="background1" w:themeShade="80"/>
        </w:rPr>
        <w:t>ie</w:t>
      </w:r>
      <w:r w:rsidRPr="003545CC">
        <w:rPr>
          <w:rFonts w:ascii="Arial" w:hAnsi="Arial" w:cs="Arial"/>
          <w:b/>
          <w:color w:val="808080" w:themeColor="background1" w:themeShade="80"/>
        </w:rPr>
        <w:t xml:space="preserve"> </w:t>
      </w:r>
      <w:r w:rsidR="003545CC" w:rsidRPr="003545CC">
        <w:rPr>
          <w:rFonts w:ascii="Arial" w:hAnsi="Arial" w:cs="Arial"/>
          <w:b/>
          <w:color w:val="808080" w:themeColor="background1" w:themeShade="80"/>
        </w:rPr>
        <w:t>Załuski</w:t>
      </w:r>
      <w:r w:rsidRPr="003545CC">
        <w:rPr>
          <w:rFonts w:ascii="Arial" w:hAnsi="Arial" w:cs="Arial"/>
          <w:b/>
          <w:color w:val="808080" w:themeColor="background1" w:themeShade="80"/>
        </w:rPr>
        <w:t xml:space="preserve"> </w:t>
      </w:r>
    </w:p>
    <w:p w:rsidR="000A15D2" w:rsidRPr="003545C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3545CC" w:rsidRDefault="000A15D2" w:rsidP="000A15D2">
      <w:pPr>
        <w:widowControl w:val="0"/>
        <w:tabs>
          <w:tab w:val="left" w:pos="220"/>
          <w:tab w:val="left" w:pos="720"/>
        </w:tabs>
        <w:autoSpaceDE w:val="0"/>
        <w:autoSpaceDN w:val="0"/>
        <w:adjustRightInd w:val="0"/>
        <w:spacing w:after="0" w:line="320" w:lineRule="atLeast"/>
        <w:ind w:firstLine="709"/>
        <w:jc w:val="both"/>
        <w:rPr>
          <w:rFonts w:ascii="Times New Roman" w:hAnsi="Times New Roman"/>
          <w:sz w:val="32"/>
          <w:szCs w:val="32"/>
          <w:lang w:val="en-US"/>
        </w:rPr>
      </w:pPr>
      <w:r w:rsidRPr="003545CC">
        <w:rPr>
          <w:rFonts w:ascii="Arial" w:hAnsi="Arial" w:cs="Arial"/>
          <w:szCs w:val="24"/>
        </w:rPr>
        <w:t xml:space="preserve">Istotne znaczenie w diagnozie społecznej sytuacji gminy posiada poziom natężenia </w:t>
      </w:r>
      <w:r w:rsidRPr="003545CC">
        <w:rPr>
          <w:rFonts w:ascii="Arial" w:hAnsi="Arial" w:cs="Arial"/>
          <w:szCs w:val="24"/>
        </w:rPr>
        <w:br/>
        <w:t xml:space="preserve">i przestrzennej koncentracji wskaźnika, ukazującego odsetek osób długotrwale pozostających bez pracy. </w:t>
      </w:r>
      <w:r w:rsidRPr="003545CC">
        <w:rPr>
          <w:rFonts w:ascii="Arial" w:hAnsi="Arial" w:cs="Arial"/>
          <w:b/>
          <w:szCs w:val="24"/>
        </w:rPr>
        <w:t>Długotrwale bezrobotny</w:t>
      </w:r>
      <w:r w:rsidRPr="003545CC">
        <w:rPr>
          <w:rFonts w:ascii="Arial" w:hAnsi="Arial" w:cs="Arial"/>
          <w:szCs w:val="24"/>
        </w:rPr>
        <w:t xml:space="preserve"> to bezrobotny, pozostający w rejestrze powiatowego urzędu pracy łącznie przez okres ponad 12 miesięcy w okresie ostatnich 2 lat, z wyłączeniem okresów odbywania stażu i przygotowania zawodowego dorosłych.</w:t>
      </w:r>
      <w:r w:rsidRPr="003545CC">
        <w:rPr>
          <w:rStyle w:val="Odwoanieprzypisudolnego"/>
          <w:rFonts w:ascii="Arial" w:hAnsi="Arial" w:cs="Arial"/>
          <w:szCs w:val="24"/>
        </w:rPr>
        <w:footnoteReference w:id="16"/>
      </w:r>
    </w:p>
    <w:p w:rsidR="000A15D2" w:rsidRPr="003545C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3545C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3545C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3545CC">
        <w:rPr>
          <w:rFonts w:ascii="Arial" w:hAnsi="Arial" w:cs="Arial"/>
          <w:szCs w:val="24"/>
        </w:rPr>
        <w:t>Aktywizacja osób długotrwale bezrobotnych wymaga podjęcia szeregu działań i jest przedsięwzięciem bardzo skomplikowanym, gdyż brak doświadczenia zawodowego jest istotnym czynnikiem utrudniającym znalezienie zatrudnienia bądź podjęcia pracy zarobkowej. Wśród ogółu</w:t>
      </w:r>
      <w:r w:rsidR="003545CC" w:rsidRPr="003545CC">
        <w:rPr>
          <w:rFonts w:ascii="Arial" w:hAnsi="Arial" w:cs="Arial"/>
          <w:szCs w:val="24"/>
        </w:rPr>
        <w:t xml:space="preserve"> bezrobotnych</w:t>
      </w:r>
      <w:r w:rsidRPr="003545CC">
        <w:rPr>
          <w:rFonts w:ascii="Arial" w:hAnsi="Arial" w:cs="Arial"/>
          <w:szCs w:val="24"/>
        </w:rPr>
        <w:t xml:space="preserve"> </w:t>
      </w:r>
      <w:r w:rsidR="003545CC" w:rsidRPr="003545CC">
        <w:rPr>
          <w:rFonts w:ascii="Arial" w:hAnsi="Arial" w:cs="Arial"/>
          <w:szCs w:val="24"/>
        </w:rPr>
        <w:t>w Gminie</w:t>
      </w:r>
      <w:r w:rsidRPr="003545CC">
        <w:rPr>
          <w:rFonts w:ascii="Arial" w:hAnsi="Arial" w:cs="Arial"/>
          <w:szCs w:val="24"/>
        </w:rPr>
        <w:t xml:space="preserve">, </w:t>
      </w:r>
      <w:r w:rsidR="00AE33F0" w:rsidRPr="003545CC">
        <w:rPr>
          <w:rFonts w:ascii="Arial" w:hAnsi="Arial" w:cs="Arial"/>
          <w:szCs w:val="24"/>
        </w:rPr>
        <w:t>ponad</w:t>
      </w:r>
      <w:r w:rsidRPr="003545CC">
        <w:rPr>
          <w:rFonts w:ascii="Arial" w:hAnsi="Arial" w:cs="Arial"/>
          <w:szCs w:val="24"/>
        </w:rPr>
        <w:t xml:space="preserve"> </w:t>
      </w:r>
      <w:r w:rsidR="003545CC" w:rsidRPr="003545CC">
        <w:rPr>
          <w:rFonts w:ascii="Arial" w:hAnsi="Arial" w:cs="Arial"/>
          <w:szCs w:val="24"/>
        </w:rPr>
        <w:t>46</w:t>
      </w:r>
      <w:r w:rsidRPr="003545CC">
        <w:rPr>
          <w:rFonts w:ascii="Arial" w:hAnsi="Arial" w:cs="Arial"/>
          <w:szCs w:val="24"/>
        </w:rPr>
        <w:t xml:space="preserve">% stanowią mieszkańcy długotrwale pozostający bez pracy. Diagnoza stanu w odniesieniu do udziału osób długotrwale bezrobotnych w każdej jednostce urbanistycznej została przedstawiona na mapie nr 2. </w:t>
      </w:r>
    </w:p>
    <w:p w:rsidR="000A15D2" w:rsidRPr="003545CC"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97556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3545CC">
        <w:rPr>
          <w:rFonts w:ascii="Arial" w:hAnsi="Arial" w:cs="Arial"/>
          <w:szCs w:val="24"/>
        </w:rPr>
        <w:t xml:space="preserve">Najwyższy odsetek osób długotrwale bezrobotnych w </w:t>
      </w:r>
      <w:r w:rsidR="003545CC" w:rsidRPr="003545CC">
        <w:rPr>
          <w:rFonts w:ascii="Arial" w:hAnsi="Arial" w:cs="Arial"/>
          <w:szCs w:val="24"/>
        </w:rPr>
        <w:t>ogólnej liczbie bezrobotnych</w:t>
      </w:r>
      <w:r w:rsidRPr="003545CC">
        <w:rPr>
          <w:rFonts w:ascii="Arial" w:hAnsi="Arial" w:cs="Arial"/>
          <w:szCs w:val="24"/>
        </w:rPr>
        <w:t xml:space="preserve"> mieszkańców jednostek urbanistycznych odnotowano dla</w:t>
      </w:r>
      <w:r w:rsidR="003545CC" w:rsidRPr="003545CC">
        <w:rPr>
          <w:rFonts w:ascii="Arial" w:hAnsi="Arial" w:cs="Arial"/>
          <w:szCs w:val="24"/>
        </w:rPr>
        <w:t xml:space="preserve"> sołectwa</w:t>
      </w:r>
      <w:r w:rsidRPr="003545CC">
        <w:rPr>
          <w:rFonts w:ascii="Arial" w:hAnsi="Arial" w:cs="Arial"/>
          <w:szCs w:val="24"/>
        </w:rPr>
        <w:t xml:space="preserve"> </w:t>
      </w:r>
      <w:r w:rsidR="003545CC" w:rsidRPr="003545CC">
        <w:rPr>
          <w:rFonts w:ascii="Arial" w:hAnsi="Arial" w:cs="Arial"/>
          <w:szCs w:val="24"/>
        </w:rPr>
        <w:t>Falbogi Wielkie oraz Stare Olszyny (100%)</w:t>
      </w:r>
      <w:r w:rsidRPr="003545CC">
        <w:rPr>
          <w:rFonts w:ascii="Arial" w:hAnsi="Arial" w:cs="Arial"/>
          <w:szCs w:val="24"/>
        </w:rPr>
        <w:t>, następnie dla</w:t>
      </w:r>
      <w:r w:rsidR="00AE33F0" w:rsidRPr="003545CC">
        <w:rPr>
          <w:rFonts w:ascii="Arial" w:hAnsi="Arial" w:cs="Arial"/>
          <w:szCs w:val="24"/>
        </w:rPr>
        <w:t xml:space="preserve"> jednostki</w:t>
      </w:r>
      <w:r w:rsidRPr="003545CC">
        <w:rPr>
          <w:rFonts w:ascii="Arial" w:hAnsi="Arial" w:cs="Arial"/>
          <w:szCs w:val="24"/>
        </w:rPr>
        <w:t xml:space="preserve"> </w:t>
      </w:r>
      <w:r w:rsidR="003545CC" w:rsidRPr="003545CC">
        <w:rPr>
          <w:rFonts w:ascii="Arial" w:hAnsi="Arial" w:cs="Arial"/>
          <w:szCs w:val="24"/>
        </w:rPr>
        <w:t>Nowe Olszyny</w:t>
      </w:r>
      <w:r w:rsidR="00AE33F0" w:rsidRPr="003545CC">
        <w:rPr>
          <w:rFonts w:ascii="Arial" w:hAnsi="Arial" w:cs="Arial"/>
          <w:szCs w:val="24"/>
        </w:rPr>
        <w:t xml:space="preserve"> </w:t>
      </w:r>
      <w:r w:rsidRPr="003545CC">
        <w:rPr>
          <w:rFonts w:ascii="Arial" w:hAnsi="Arial" w:cs="Arial"/>
          <w:szCs w:val="24"/>
        </w:rPr>
        <w:t>(</w:t>
      </w:r>
      <w:r w:rsidR="003545CC" w:rsidRPr="003545CC">
        <w:rPr>
          <w:rFonts w:ascii="Arial" w:hAnsi="Arial" w:cs="Arial"/>
          <w:szCs w:val="24"/>
        </w:rPr>
        <w:t>80</w:t>
      </w:r>
      <w:r w:rsidRPr="003545CC">
        <w:rPr>
          <w:rFonts w:ascii="Arial" w:hAnsi="Arial" w:cs="Arial"/>
          <w:szCs w:val="24"/>
        </w:rPr>
        <w:t xml:space="preserve">%). W miejscowościach </w:t>
      </w:r>
      <w:r w:rsidR="003545CC" w:rsidRPr="003545CC">
        <w:rPr>
          <w:rFonts w:ascii="Arial" w:hAnsi="Arial" w:cs="Arial"/>
          <w:szCs w:val="24"/>
        </w:rPr>
        <w:t xml:space="preserve">Naborowo-Parcele, </w:t>
      </w:r>
      <w:proofErr w:type="spellStart"/>
      <w:r w:rsidR="003545CC" w:rsidRPr="003545CC">
        <w:rPr>
          <w:rFonts w:ascii="Arial" w:hAnsi="Arial" w:cs="Arial"/>
          <w:szCs w:val="24"/>
        </w:rPr>
        <w:t>Sadówiec</w:t>
      </w:r>
      <w:proofErr w:type="spellEnd"/>
      <w:r w:rsidR="003545CC" w:rsidRPr="003545CC">
        <w:rPr>
          <w:rFonts w:ascii="Arial" w:hAnsi="Arial" w:cs="Arial"/>
          <w:szCs w:val="24"/>
        </w:rPr>
        <w:t>, Sobole</w:t>
      </w:r>
      <w:r w:rsidR="00AE33F0" w:rsidRPr="003545CC">
        <w:rPr>
          <w:rFonts w:ascii="Arial" w:hAnsi="Arial" w:cs="Arial"/>
          <w:szCs w:val="24"/>
        </w:rPr>
        <w:t xml:space="preserve"> oraz </w:t>
      </w:r>
      <w:r w:rsidR="003545CC" w:rsidRPr="003545CC">
        <w:rPr>
          <w:rFonts w:ascii="Arial" w:hAnsi="Arial" w:cs="Arial"/>
          <w:szCs w:val="24"/>
        </w:rPr>
        <w:t xml:space="preserve">Wojny </w:t>
      </w:r>
      <w:r w:rsidRPr="003545CC">
        <w:rPr>
          <w:rFonts w:ascii="Arial" w:hAnsi="Arial" w:cs="Arial"/>
          <w:szCs w:val="24"/>
        </w:rPr>
        <w:t xml:space="preserve">żaden mieszkaniec nie jest zarejestrowany w Powiatowym Urzędzie Pracy </w:t>
      </w:r>
      <w:r w:rsidRPr="00975562">
        <w:rPr>
          <w:rFonts w:ascii="Arial" w:hAnsi="Arial" w:cs="Arial"/>
          <w:szCs w:val="24"/>
        </w:rPr>
        <w:t xml:space="preserve">jako długotrwale bezrobotny. </w:t>
      </w:r>
    </w:p>
    <w:p w:rsidR="00AE33F0" w:rsidRPr="00975562" w:rsidRDefault="00AE33F0" w:rsidP="00AE33F0">
      <w:pPr>
        <w:widowControl w:val="0"/>
        <w:tabs>
          <w:tab w:val="left" w:pos="220"/>
          <w:tab w:val="left" w:pos="720"/>
        </w:tabs>
        <w:autoSpaceDE w:val="0"/>
        <w:autoSpaceDN w:val="0"/>
        <w:adjustRightInd w:val="0"/>
        <w:spacing w:before="120" w:after="0" w:line="320" w:lineRule="atLeast"/>
        <w:ind w:firstLine="709"/>
        <w:jc w:val="both"/>
        <w:rPr>
          <w:rFonts w:ascii="Arial" w:hAnsi="Arial" w:cs="Arial"/>
          <w:szCs w:val="24"/>
        </w:rPr>
      </w:pPr>
    </w:p>
    <w:p w:rsidR="000A15D2" w:rsidRPr="00975562"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975562">
        <w:rPr>
          <w:rFonts w:ascii="Arial" w:hAnsi="Arial" w:cs="Arial"/>
          <w:b/>
          <w:color w:val="808080" w:themeColor="background1" w:themeShade="80"/>
        </w:rPr>
        <w:t xml:space="preserve">Struktura wiekowa bezrobotnych mieszkańców Gminy </w:t>
      </w:r>
      <w:r w:rsidR="00803716" w:rsidRPr="00975562">
        <w:rPr>
          <w:rFonts w:ascii="Arial" w:hAnsi="Arial" w:cs="Arial"/>
          <w:b/>
          <w:color w:val="808080" w:themeColor="background1" w:themeShade="80"/>
        </w:rPr>
        <w:t>Załuski</w:t>
      </w:r>
    </w:p>
    <w:p w:rsidR="000A15D2" w:rsidRPr="0097556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97556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975562">
        <w:rPr>
          <w:rFonts w:ascii="Arial" w:hAnsi="Arial" w:cs="Arial"/>
          <w:szCs w:val="24"/>
        </w:rPr>
        <w:t xml:space="preserve">Jednym z problemów społecznych na terenie gminy jest bezrobocie wśród osób młodych do 34. roku życia. </w:t>
      </w:r>
      <w:r w:rsidR="00AE33F0" w:rsidRPr="00975562">
        <w:rPr>
          <w:rFonts w:ascii="Arial" w:hAnsi="Arial" w:cs="Arial"/>
          <w:szCs w:val="24"/>
        </w:rPr>
        <w:t>Ponad</w:t>
      </w:r>
      <w:r w:rsidRPr="00975562">
        <w:rPr>
          <w:rFonts w:ascii="Arial" w:hAnsi="Arial" w:cs="Arial"/>
          <w:szCs w:val="24"/>
        </w:rPr>
        <w:t xml:space="preserve"> </w:t>
      </w:r>
      <w:r w:rsidR="00975562" w:rsidRPr="00975562">
        <w:rPr>
          <w:rFonts w:ascii="Arial" w:hAnsi="Arial" w:cs="Arial"/>
          <w:szCs w:val="24"/>
        </w:rPr>
        <w:t>51</w:t>
      </w:r>
      <w:r w:rsidRPr="00975562">
        <w:rPr>
          <w:rFonts w:ascii="Arial" w:hAnsi="Arial" w:cs="Arial"/>
          <w:szCs w:val="24"/>
        </w:rPr>
        <w:t>% wszystkich osób pozostających bez pracy stanowią̨ osoby, które nie ukończyły 34 lat. Zjawisko to jest szczególnie niekorzystne ze względu na spadek aktywności społecznej i zawodowej mieszkańców oraz konieczność wsparcia z tytułu pomocy społecznej.</w:t>
      </w:r>
      <w:r w:rsidR="00975562" w:rsidRPr="00975562">
        <w:rPr>
          <w:rFonts w:ascii="Arial" w:hAnsi="Arial" w:cs="Arial"/>
          <w:szCs w:val="24"/>
        </w:rPr>
        <w:t xml:space="preserve"> </w:t>
      </w:r>
      <w:r w:rsidRPr="00975562">
        <w:rPr>
          <w:rFonts w:ascii="Arial" w:hAnsi="Arial" w:cs="Arial"/>
          <w:szCs w:val="24"/>
        </w:rPr>
        <w:t xml:space="preserve">Diagnoza stanu w odniesieniu do struktury wiekowej bezrobotnych w każdej jednostce urbanistycznej została przedstawiona na mapie nr 3. </w:t>
      </w:r>
    </w:p>
    <w:p w:rsidR="000A15D2" w:rsidRPr="0097556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97556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975562">
        <w:rPr>
          <w:rFonts w:ascii="Arial" w:hAnsi="Arial" w:cs="Arial"/>
          <w:szCs w:val="24"/>
        </w:rPr>
        <w:t xml:space="preserve">Wśród osób do 34. roku życia najwięcej osób bezrobotnych zamieszkuje </w:t>
      </w:r>
      <w:r w:rsidR="00975562" w:rsidRPr="00975562">
        <w:rPr>
          <w:rFonts w:ascii="Arial" w:hAnsi="Arial" w:cs="Arial"/>
          <w:szCs w:val="24"/>
        </w:rPr>
        <w:t>Zdunowo</w:t>
      </w:r>
      <w:r w:rsidRPr="00975562">
        <w:rPr>
          <w:rFonts w:ascii="Arial" w:hAnsi="Arial" w:cs="Arial"/>
          <w:szCs w:val="24"/>
        </w:rPr>
        <w:t xml:space="preserve"> (</w:t>
      </w:r>
      <w:r w:rsidR="00975562" w:rsidRPr="00975562">
        <w:rPr>
          <w:rFonts w:ascii="Arial" w:hAnsi="Arial" w:cs="Arial"/>
          <w:szCs w:val="24"/>
        </w:rPr>
        <w:t>19</w:t>
      </w:r>
      <w:r w:rsidR="00AE33F0" w:rsidRPr="00975562">
        <w:rPr>
          <w:rFonts w:ascii="Arial" w:hAnsi="Arial" w:cs="Arial"/>
          <w:szCs w:val="24"/>
        </w:rPr>
        <w:t xml:space="preserve">), </w:t>
      </w:r>
      <w:r w:rsidR="00975562" w:rsidRPr="00975562">
        <w:rPr>
          <w:rFonts w:ascii="Arial" w:hAnsi="Arial" w:cs="Arial"/>
          <w:szCs w:val="24"/>
        </w:rPr>
        <w:t xml:space="preserve">Kroczewo </w:t>
      </w:r>
      <w:r w:rsidRPr="00975562">
        <w:rPr>
          <w:rFonts w:ascii="Arial" w:hAnsi="Arial" w:cs="Arial"/>
          <w:szCs w:val="24"/>
        </w:rPr>
        <w:t>(</w:t>
      </w:r>
      <w:r w:rsidR="00975562" w:rsidRPr="00975562">
        <w:rPr>
          <w:rFonts w:ascii="Arial" w:hAnsi="Arial" w:cs="Arial"/>
          <w:szCs w:val="24"/>
        </w:rPr>
        <w:t>13</w:t>
      </w:r>
      <w:r w:rsidRPr="00975562">
        <w:rPr>
          <w:rFonts w:ascii="Arial" w:hAnsi="Arial" w:cs="Arial"/>
          <w:szCs w:val="24"/>
        </w:rPr>
        <w:t xml:space="preserve">) oraz </w:t>
      </w:r>
      <w:r w:rsidR="00975562" w:rsidRPr="00975562">
        <w:rPr>
          <w:rFonts w:ascii="Arial" w:hAnsi="Arial" w:cs="Arial"/>
          <w:szCs w:val="24"/>
        </w:rPr>
        <w:t>Załuski</w:t>
      </w:r>
      <w:r w:rsidR="00AE33F0" w:rsidRPr="00975562">
        <w:rPr>
          <w:rFonts w:ascii="Arial" w:hAnsi="Arial" w:cs="Arial"/>
          <w:szCs w:val="24"/>
        </w:rPr>
        <w:t xml:space="preserve"> </w:t>
      </w:r>
      <w:r w:rsidRPr="00975562">
        <w:rPr>
          <w:rFonts w:ascii="Arial" w:hAnsi="Arial" w:cs="Arial"/>
          <w:szCs w:val="24"/>
        </w:rPr>
        <w:t>(</w:t>
      </w:r>
      <w:r w:rsidR="00975562" w:rsidRPr="00975562">
        <w:rPr>
          <w:rFonts w:ascii="Arial" w:hAnsi="Arial" w:cs="Arial"/>
          <w:szCs w:val="24"/>
        </w:rPr>
        <w:t>11)</w:t>
      </w:r>
      <w:r w:rsidRPr="00975562">
        <w:rPr>
          <w:rFonts w:ascii="Arial" w:hAnsi="Arial" w:cs="Arial"/>
          <w:szCs w:val="24"/>
        </w:rPr>
        <w:t xml:space="preserve">, natomiast pomiędzy 35 a 44 rokiem życia – </w:t>
      </w:r>
      <w:r w:rsidR="00975562" w:rsidRPr="00975562">
        <w:rPr>
          <w:rFonts w:ascii="Arial" w:hAnsi="Arial" w:cs="Arial"/>
          <w:szCs w:val="24"/>
        </w:rPr>
        <w:t>Zdunowo i Kroczewo</w:t>
      </w:r>
      <w:r w:rsidR="00AE33F0" w:rsidRPr="00975562">
        <w:rPr>
          <w:rFonts w:ascii="Arial" w:hAnsi="Arial" w:cs="Arial"/>
          <w:szCs w:val="24"/>
        </w:rPr>
        <w:t xml:space="preserve"> </w:t>
      </w:r>
      <w:r w:rsidRPr="00975562">
        <w:rPr>
          <w:rFonts w:ascii="Arial" w:hAnsi="Arial" w:cs="Arial"/>
          <w:szCs w:val="24"/>
        </w:rPr>
        <w:t>(</w:t>
      </w:r>
      <w:r w:rsidR="00975562" w:rsidRPr="00975562">
        <w:rPr>
          <w:rFonts w:ascii="Arial" w:hAnsi="Arial" w:cs="Arial"/>
          <w:szCs w:val="24"/>
        </w:rPr>
        <w:t>po 8 osób</w:t>
      </w:r>
      <w:r w:rsidRPr="00975562">
        <w:rPr>
          <w:rFonts w:ascii="Arial" w:hAnsi="Arial" w:cs="Arial"/>
          <w:szCs w:val="24"/>
        </w:rPr>
        <w:t xml:space="preserve">). Wśród osób bezrobotnych pomiędzy 45. a 54. rokiem życia najwięcej z nich mieszka w </w:t>
      </w:r>
      <w:r w:rsidR="00975562" w:rsidRPr="00975562">
        <w:rPr>
          <w:rFonts w:ascii="Arial" w:hAnsi="Arial" w:cs="Arial"/>
          <w:szCs w:val="24"/>
        </w:rPr>
        <w:t>Kroczewie (7)</w:t>
      </w:r>
      <w:r w:rsidR="00AE33F0" w:rsidRPr="00975562">
        <w:rPr>
          <w:rFonts w:ascii="Arial" w:hAnsi="Arial" w:cs="Arial"/>
          <w:szCs w:val="24"/>
        </w:rPr>
        <w:t xml:space="preserve"> i </w:t>
      </w:r>
      <w:r w:rsidR="00975562" w:rsidRPr="00975562">
        <w:rPr>
          <w:rFonts w:ascii="Arial" w:hAnsi="Arial" w:cs="Arial"/>
          <w:szCs w:val="24"/>
        </w:rPr>
        <w:t xml:space="preserve">Wilamach oraz Zdunowie </w:t>
      </w:r>
      <w:r w:rsidRPr="00975562">
        <w:rPr>
          <w:rFonts w:ascii="Arial" w:hAnsi="Arial" w:cs="Arial"/>
          <w:szCs w:val="24"/>
        </w:rPr>
        <w:t>(</w:t>
      </w:r>
      <w:r w:rsidR="00975562" w:rsidRPr="00975562">
        <w:rPr>
          <w:rFonts w:ascii="Arial" w:hAnsi="Arial" w:cs="Arial"/>
          <w:szCs w:val="24"/>
        </w:rPr>
        <w:t>po 4 osoby</w:t>
      </w:r>
      <w:r w:rsidRPr="00975562">
        <w:rPr>
          <w:rFonts w:ascii="Arial" w:hAnsi="Arial" w:cs="Arial"/>
          <w:szCs w:val="24"/>
        </w:rPr>
        <w:t xml:space="preserve">). </w:t>
      </w:r>
      <w:r w:rsidR="00AE33F0" w:rsidRPr="00975562">
        <w:rPr>
          <w:rFonts w:ascii="Arial" w:hAnsi="Arial" w:cs="Arial"/>
          <w:szCs w:val="24"/>
        </w:rPr>
        <w:t xml:space="preserve">Wśród osób w wieku powyżej 55 roku życia, zarejestrowanych w Powiatowym Urzędzie Pracy jako osoby bezrobotne, najwięcej mieszka w sołectwie </w:t>
      </w:r>
      <w:r w:rsidR="00975562" w:rsidRPr="00975562">
        <w:rPr>
          <w:rFonts w:ascii="Arial" w:hAnsi="Arial" w:cs="Arial"/>
          <w:szCs w:val="24"/>
        </w:rPr>
        <w:t>Kroczewo</w:t>
      </w:r>
      <w:r w:rsidR="00AE33F0" w:rsidRPr="00975562">
        <w:rPr>
          <w:rFonts w:ascii="Arial" w:hAnsi="Arial" w:cs="Arial"/>
          <w:szCs w:val="24"/>
        </w:rPr>
        <w:t xml:space="preserve"> (</w:t>
      </w:r>
      <w:r w:rsidR="00975562" w:rsidRPr="00975562">
        <w:rPr>
          <w:rFonts w:ascii="Arial" w:hAnsi="Arial" w:cs="Arial"/>
          <w:szCs w:val="24"/>
        </w:rPr>
        <w:t>9</w:t>
      </w:r>
      <w:r w:rsidR="00AE33F0" w:rsidRPr="00975562">
        <w:rPr>
          <w:rFonts w:ascii="Arial" w:hAnsi="Arial" w:cs="Arial"/>
          <w:szCs w:val="24"/>
        </w:rPr>
        <w:t>)</w:t>
      </w:r>
      <w:r w:rsidR="00975562" w:rsidRPr="00975562">
        <w:rPr>
          <w:rFonts w:ascii="Arial" w:hAnsi="Arial" w:cs="Arial"/>
          <w:szCs w:val="24"/>
        </w:rPr>
        <w:t>,</w:t>
      </w:r>
      <w:r w:rsidR="00AE33F0" w:rsidRPr="00975562">
        <w:rPr>
          <w:rFonts w:ascii="Arial" w:hAnsi="Arial" w:cs="Arial"/>
          <w:szCs w:val="24"/>
        </w:rPr>
        <w:t xml:space="preserve"> </w:t>
      </w:r>
      <w:r w:rsidR="00975562" w:rsidRPr="00975562">
        <w:rPr>
          <w:rFonts w:ascii="Arial" w:hAnsi="Arial" w:cs="Arial"/>
          <w:szCs w:val="24"/>
        </w:rPr>
        <w:t xml:space="preserve">Zdunowo (8) </w:t>
      </w:r>
      <w:r w:rsidR="00AE33F0" w:rsidRPr="00975562">
        <w:rPr>
          <w:rFonts w:ascii="Arial" w:hAnsi="Arial" w:cs="Arial"/>
          <w:szCs w:val="24"/>
        </w:rPr>
        <w:t xml:space="preserve">i </w:t>
      </w:r>
      <w:r w:rsidR="00975562" w:rsidRPr="00975562">
        <w:rPr>
          <w:rFonts w:ascii="Arial" w:hAnsi="Arial" w:cs="Arial"/>
          <w:szCs w:val="24"/>
        </w:rPr>
        <w:t xml:space="preserve">Załuski </w:t>
      </w:r>
      <w:r w:rsidR="00AE33F0" w:rsidRPr="00975562">
        <w:rPr>
          <w:rFonts w:ascii="Arial" w:hAnsi="Arial" w:cs="Arial"/>
          <w:szCs w:val="24"/>
        </w:rPr>
        <w:t>(</w:t>
      </w:r>
      <w:r w:rsidR="00975562" w:rsidRPr="00975562">
        <w:rPr>
          <w:rFonts w:ascii="Arial" w:hAnsi="Arial" w:cs="Arial"/>
          <w:szCs w:val="24"/>
        </w:rPr>
        <w:t>4</w:t>
      </w:r>
      <w:r w:rsidR="00AE33F0" w:rsidRPr="00975562">
        <w:rPr>
          <w:rFonts w:ascii="Arial" w:hAnsi="Arial" w:cs="Arial"/>
          <w:szCs w:val="24"/>
        </w:rPr>
        <w:t xml:space="preserve"> osoby)</w:t>
      </w:r>
      <w:r w:rsidRPr="00975562">
        <w:rPr>
          <w:rFonts w:ascii="Arial" w:hAnsi="Arial" w:cs="Arial"/>
          <w:szCs w:val="24"/>
        </w:rPr>
        <w:t>.</w:t>
      </w:r>
    </w:p>
    <w:p w:rsidR="000A15D2" w:rsidRPr="00975562"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293146" w:rsidRDefault="000A15D2" w:rsidP="000A15D2">
      <w:pPr>
        <w:pStyle w:val="Legenda"/>
        <w:spacing w:after="0" w:line="320" w:lineRule="atLeast"/>
        <w:jc w:val="both"/>
        <w:rPr>
          <w:rFonts w:ascii="Arial" w:hAnsi="Arial" w:cs="Arial"/>
          <w:b w:val="0"/>
          <w:color w:val="404040" w:themeColor="text1" w:themeTint="BF"/>
          <w:sz w:val="22"/>
          <w:szCs w:val="22"/>
        </w:rPr>
      </w:pPr>
      <w:bookmarkStart w:id="35" w:name="_Toc342306284"/>
      <w:bookmarkStart w:id="36" w:name="_Toc478633942"/>
      <w:r w:rsidRPr="00293146">
        <w:rPr>
          <w:rFonts w:ascii="Arial" w:hAnsi="Arial" w:cs="Arial"/>
          <w:b w:val="0"/>
          <w:color w:val="404040" w:themeColor="text1" w:themeTint="BF"/>
          <w:sz w:val="22"/>
          <w:szCs w:val="22"/>
        </w:rPr>
        <w:t xml:space="preserve">Mapa nr  </w:t>
      </w:r>
      <w:r w:rsidRPr="00293146">
        <w:rPr>
          <w:rFonts w:ascii="Arial" w:hAnsi="Arial" w:cs="Arial"/>
          <w:b w:val="0"/>
          <w:color w:val="404040" w:themeColor="text1" w:themeTint="BF"/>
          <w:sz w:val="22"/>
          <w:szCs w:val="22"/>
        </w:rPr>
        <w:fldChar w:fldCharType="begin"/>
      </w:r>
      <w:r w:rsidRPr="00293146">
        <w:rPr>
          <w:rFonts w:ascii="Arial" w:hAnsi="Arial" w:cs="Arial"/>
          <w:b w:val="0"/>
          <w:color w:val="404040" w:themeColor="text1" w:themeTint="BF"/>
          <w:sz w:val="22"/>
          <w:szCs w:val="22"/>
        </w:rPr>
        <w:instrText xml:space="preserve"> SEQ Mapa_nr_ \* ARABIC </w:instrText>
      </w:r>
      <w:r w:rsidRPr="00293146">
        <w:rPr>
          <w:rFonts w:ascii="Arial" w:hAnsi="Arial" w:cs="Arial"/>
          <w:b w:val="0"/>
          <w:color w:val="404040" w:themeColor="text1" w:themeTint="BF"/>
          <w:sz w:val="22"/>
          <w:szCs w:val="22"/>
        </w:rPr>
        <w:fldChar w:fldCharType="separate"/>
      </w:r>
      <w:r w:rsidR="0001744E" w:rsidRPr="00293146">
        <w:rPr>
          <w:rFonts w:ascii="Arial" w:hAnsi="Arial" w:cs="Arial"/>
          <w:b w:val="0"/>
          <w:noProof/>
          <w:color w:val="404040" w:themeColor="text1" w:themeTint="BF"/>
          <w:sz w:val="22"/>
          <w:szCs w:val="22"/>
        </w:rPr>
        <w:t>3</w:t>
      </w:r>
      <w:r w:rsidRPr="00293146">
        <w:rPr>
          <w:rFonts w:ascii="Arial" w:hAnsi="Arial" w:cs="Arial"/>
          <w:b w:val="0"/>
          <w:color w:val="404040" w:themeColor="text1" w:themeTint="BF"/>
          <w:sz w:val="22"/>
          <w:szCs w:val="22"/>
        </w:rPr>
        <w:fldChar w:fldCharType="end"/>
      </w:r>
      <w:r w:rsidRPr="00293146">
        <w:rPr>
          <w:rFonts w:ascii="Arial" w:hAnsi="Arial" w:cs="Arial"/>
          <w:b w:val="0"/>
          <w:color w:val="404040" w:themeColor="text1" w:themeTint="BF"/>
          <w:sz w:val="22"/>
          <w:szCs w:val="22"/>
        </w:rPr>
        <w:t xml:space="preserve"> Struktura wiekowa osób bezrobotnych</w:t>
      </w:r>
      <w:bookmarkEnd w:id="35"/>
      <w:bookmarkEnd w:id="36"/>
      <w:r w:rsidRPr="00293146">
        <w:rPr>
          <w:rFonts w:ascii="Arial" w:hAnsi="Arial" w:cs="Arial"/>
          <w:b w:val="0"/>
          <w:color w:val="404040" w:themeColor="text1" w:themeTint="BF"/>
          <w:sz w:val="22"/>
          <w:szCs w:val="22"/>
        </w:rPr>
        <w:t xml:space="preserve"> </w:t>
      </w:r>
    </w:p>
    <w:p w:rsidR="000A15D2" w:rsidRPr="00293146" w:rsidRDefault="000A15D2" w:rsidP="000A15D2">
      <w:pPr>
        <w:spacing w:after="0" w:line="320" w:lineRule="atLeast"/>
        <w:jc w:val="both"/>
        <w:rPr>
          <w:rFonts w:ascii="Arial" w:hAnsi="Arial" w:cs="Arial"/>
          <w:szCs w:val="24"/>
        </w:rPr>
      </w:pP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01744E"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01744E">
        <w:rPr>
          <w:rFonts w:ascii="Arial" w:hAnsi="Arial" w:cs="Arial"/>
          <w:b/>
          <w:color w:val="808080" w:themeColor="background1" w:themeShade="80"/>
        </w:rPr>
        <w:t xml:space="preserve">Odsetek bezrobotnych według poziomu wykształcenia w populacji mieszkańców Gminy </w:t>
      </w:r>
      <w:r w:rsidR="00975562" w:rsidRPr="0001744E">
        <w:rPr>
          <w:rFonts w:ascii="Arial" w:hAnsi="Arial" w:cs="Arial"/>
          <w:b/>
          <w:color w:val="808080" w:themeColor="background1" w:themeShade="80"/>
        </w:rPr>
        <w:t>Załuski</w:t>
      </w: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1744E">
        <w:rPr>
          <w:rFonts w:ascii="Arial" w:hAnsi="Arial" w:cs="Arial"/>
          <w:szCs w:val="24"/>
        </w:rPr>
        <w:t xml:space="preserve">Z analizy struktury osób bezrobotnych według poziomu wykształcenia wynika, iż najliczniejszą grupę̨ stanowią̨ osoby z wykształceniem </w:t>
      </w:r>
      <w:r w:rsidR="00AE33F0" w:rsidRPr="0001744E">
        <w:rPr>
          <w:rFonts w:ascii="Arial" w:hAnsi="Arial" w:cs="Arial"/>
          <w:szCs w:val="24"/>
        </w:rPr>
        <w:t>gimnazjalnym, podstawowym i niepełnym podstawowym</w:t>
      </w:r>
      <w:r w:rsidRPr="0001744E">
        <w:rPr>
          <w:rFonts w:ascii="Arial" w:hAnsi="Arial" w:cs="Arial"/>
          <w:szCs w:val="24"/>
        </w:rPr>
        <w:t xml:space="preserve">, tj. </w:t>
      </w:r>
      <w:r w:rsidR="00975562" w:rsidRPr="0001744E">
        <w:rPr>
          <w:rFonts w:ascii="Arial" w:hAnsi="Arial" w:cs="Arial"/>
          <w:szCs w:val="24"/>
        </w:rPr>
        <w:t>48</w:t>
      </w:r>
      <w:r w:rsidRPr="0001744E">
        <w:rPr>
          <w:rFonts w:ascii="Arial" w:hAnsi="Arial" w:cs="Arial"/>
          <w:szCs w:val="24"/>
        </w:rPr>
        <w:t xml:space="preserve">% ogółu zarejestrowanych bezrobotnych. Osoby z wykształceniem </w:t>
      </w:r>
      <w:r w:rsidR="00AE33F0" w:rsidRPr="0001744E">
        <w:rPr>
          <w:rFonts w:ascii="Arial" w:hAnsi="Arial" w:cs="Arial"/>
          <w:szCs w:val="24"/>
        </w:rPr>
        <w:t>zasadniczym zawodowym</w:t>
      </w:r>
      <w:r w:rsidR="00975562" w:rsidRPr="0001744E">
        <w:rPr>
          <w:rFonts w:ascii="Arial" w:hAnsi="Arial" w:cs="Arial"/>
          <w:szCs w:val="24"/>
        </w:rPr>
        <w:t xml:space="preserve"> stanowią 23% natomiast z wykształceniem </w:t>
      </w:r>
      <w:r w:rsidR="00AE33F0" w:rsidRPr="0001744E">
        <w:rPr>
          <w:rFonts w:ascii="Arial" w:hAnsi="Arial" w:cs="Arial"/>
          <w:szCs w:val="24"/>
        </w:rPr>
        <w:t xml:space="preserve">średnim ogólnokształcącym </w:t>
      </w:r>
      <w:r w:rsidR="0001744E" w:rsidRPr="0001744E">
        <w:rPr>
          <w:rFonts w:ascii="Arial" w:hAnsi="Arial" w:cs="Arial"/>
          <w:szCs w:val="24"/>
        </w:rPr>
        <w:t>13</w:t>
      </w:r>
      <w:r w:rsidRPr="0001744E">
        <w:rPr>
          <w:rFonts w:ascii="Arial" w:hAnsi="Arial" w:cs="Arial"/>
          <w:szCs w:val="24"/>
        </w:rPr>
        <w:t xml:space="preserve">% bezrobotnych. Osoby z wykształceniem </w:t>
      </w:r>
      <w:r w:rsidR="00AE33F0" w:rsidRPr="0001744E">
        <w:rPr>
          <w:rFonts w:ascii="Arial" w:hAnsi="Arial" w:cs="Arial"/>
          <w:szCs w:val="24"/>
        </w:rPr>
        <w:t>policealnym i średnim zawodowym</w:t>
      </w:r>
      <w:r w:rsidRPr="0001744E">
        <w:rPr>
          <w:rFonts w:ascii="Arial" w:hAnsi="Arial" w:cs="Arial"/>
          <w:szCs w:val="24"/>
        </w:rPr>
        <w:t xml:space="preserve"> to kolejne </w:t>
      </w:r>
      <w:r w:rsidR="0001744E" w:rsidRPr="0001744E">
        <w:rPr>
          <w:rFonts w:ascii="Arial" w:hAnsi="Arial" w:cs="Arial"/>
          <w:szCs w:val="24"/>
        </w:rPr>
        <w:t>12</w:t>
      </w:r>
      <w:r w:rsidRPr="0001744E">
        <w:rPr>
          <w:rFonts w:ascii="Arial" w:hAnsi="Arial" w:cs="Arial"/>
          <w:szCs w:val="24"/>
        </w:rPr>
        <w:t xml:space="preserve">% bezrobotnych. Najmniej liczną grupę osób wśród bezrobotnych stanowią osoby z wykształceniem wyższym, tj. </w:t>
      </w:r>
      <w:r w:rsidR="0001744E" w:rsidRPr="0001744E">
        <w:rPr>
          <w:rFonts w:ascii="Arial" w:hAnsi="Arial" w:cs="Arial"/>
          <w:szCs w:val="24"/>
        </w:rPr>
        <w:t>4</w:t>
      </w:r>
      <w:r w:rsidRPr="0001744E">
        <w:rPr>
          <w:rFonts w:ascii="Arial" w:hAnsi="Arial" w:cs="Arial"/>
          <w:szCs w:val="24"/>
        </w:rPr>
        <w:t xml:space="preserve">%. Diagnoza stanu w odniesieniu do poziomu wykształcenia osób bezrobotnych w każdej jednostce urbanistycznej została przedstawiona na mapie nr 4. </w:t>
      </w:r>
    </w:p>
    <w:p w:rsidR="000A15D2" w:rsidRPr="0001744E"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293146" w:rsidRDefault="000A15D2" w:rsidP="000A15D2">
      <w:pPr>
        <w:pStyle w:val="Legenda"/>
        <w:spacing w:after="0" w:line="320" w:lineRule="atLeast"/>
        <w:jc w:val="both"/>
        <w:rPr>
          <w:rFonts w:ascii="Arial" w:hAnsi="Arial" w:cs="Arial"/>
          <w:b w:val="0"/>
          <w:color w:val="404040" w:themeColor="text1" w:themeTint="BF"/>
          <w:sz w:val="22"/>
          <w:szCs w:val="22"/>
        </w:rPr>
      </w:pPr>
      <w:bookmarkStart w:id="37" w:name="_Toc342306285"/>
      <w:bookmarkStart w:id="38" w:name="_Toc478633943"/>
      <w:r w:rsidRPr="00293146">
        <w:rPr>
          <w:rFonts w:ascii="Arial" w:hAnsi="Arial" w:cs="Arial"/>
          <w:b w:val="0"/>
          <w:color w:val="404040" w:themeColor="text1" w:themeTint="BF"/>
          <w:sz w:val="22"/>
          <w:szCs w:val="22"/>
        </w:rPr>
        <w:t xml:space="preserve">Mapa nr  </w:t>
      </w:r>
      <w:r w:rsidRPr="00293146">
        <w:rPr>
          <w:rFonts w:ascii="Arial" w:hAnsi="Arial" w:cs="Arial"/>
          <w:b w:val="0"/>
          <w:color w:val="404040" w:themeColor="text1" w:themeTint="BF"/>
          <w:sz w:val="22"/>
          <w:szCs w:val="22"/>
        </w:rPr>
        <w:fldChar w:fldCharType="begin"/>
      </w:r>
      <w:r w:rsidRPr="00293146">
        <w:rPr>
          <w:rFonts w:ascii="Arial" w:hAnsi="Arial" w:cs="Arial"/>
          <w:b w:val="0"/>
          <w:color w:val="404040" w:themeColor="text1" w:themeTint="BF"/>
          <w:sz w:val="22"/>
          <w:szCs w:val="22"/>
        </w:rPr>
        <w:instrText xml:space="preserve"> SEQ Mapa_nr_ \* ARABIC </w:instrText>
      </w:r>
      <w:r w:rsidRPr="00293146">
        <w:rPr>
          <w:rFonts w:ascii="Arial" w:hAnsi="Arial" w:cs="Arial"/>
          <w:b w:val="0"/>
          <w:color w:val="404040" w:themeColor="text1" w:themeTint="BF"/>
          <w:sz w:val="22"/>
          <w:szCs w:val="22"/>
        </w:rPr>
        <w:fldChar w:fldCharType="separate"/>
      </w:r>
      <w:r w:rsidR="0001744E" w:rsidRPr="00293146">
        <w:rPr>
          <w:rFonts w:ascii="Arial" w:hAnsi="Arial" w:cs="Arial"/>
          <w:b w:val="0"/>
          <w:noProof/>
          <w:color w:val="404040" w:themeColor="text1" w:themeTint="BF"/>
          <w:sz w:val="22"/>
          <w:szCs w:val="22"/>
        </w:rPr>
        <w:t>4</w:t>
      </w:r>
      <w:r w:rsidRPr="00293146">
        <w:rPr>
          <w:rFonts w:ascii="Arial" w:hAnsi="Arial" w:cs="Arial"/>
          <w:b w:val="0"/>
          <w:color w:val="404040" w:themeColor="text1" w:themeTint="BF"/>
          <w:sz w:val="22"/>
          <w:szCs w:val="22"/>
        </w:rPr>
        <w:fldChar w:fldCharType="end"/>
      </w:r>
      <w:r w:rsidRPr="00293146">
        <w:rPr>
          <w:rFonts w:ascii="Arial" w:hAnsi="Arial" w:cs="Arial"/>
          <w:b w:val="0"/>
          <w:color w:val="404040" w:themeColor="text1" w:themeTint="BF"/>
          <w:sz w:val="22"/>
          <w:szCs w:val="22"/>
        </w:rPr>
        <w:t xml:space="preserve"> Poziom wykształcenia osób bezrobotnych</w:t>
      </w:r>
      <w:bookmarkEnd w:id="37"/>
      <w:bookmarkEnd w:id="38"/>
      <w:r w:rsidRPr="00293146">
        <w:rPr>
          <w:rFonts w:ascii="Arial" w:hAnsi="Arial" w:cs="Arial"/>
          <w:b w:val="0"/>
          <w:color w:val="404040" w:themeColor="text1" w:themeTint="BF"/>
          <w:sz w:val="22"/>
          <w:szCs w:val="22"/>
        </w:rPr>
        <w:t xml:space="preserve"> </w:t>
      </w:r>
    </w:p>
    <w:p w:rsidR="000A15D2" w:rsidRPr="00293146" w:rsidRDefault="000A15D2" w:rsidP="000A15D2">
      <w:pPr>
        <w:spacing w:after="0" w:line="320" w:lineRule="atLeast"/>
        <w:jc w:val="both"/>
        <w:rPr>
          <w:rFonts w:ascii="Arial" w:hAnsi="Arial" w:cs="Arial"/>
          <w:szCs w:val="24"/>
        </w:rPr>
      </w:pPr>
    </w:p>
    <w:p w:rsidR="000A15D2" w:rsidRPr="0001744E"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01744E"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39" w:name="_Toc334815692"/>
      <w:bookmarkStart w:id="40" w:name="_Toc339784576"/>
      <w:bookmarkStart w:id="41" w:name="_Toc478734678"/>
      <w:r w:rsidRPr="0001744E">
        <w:rPr>
          <w:rFonts w:ascii="Arial" w:eastAsiaTheme="minorEastAsia" w:hAnsi="Arial" w:cs="Arial"/>
          <w:bCs w:val="0"/>
          <w:color w:val="595959" w:themeColor="text1" w:themeTint="A6"/>
          <w:sz w:val="24"/>
          <w:szCs w:val="24"/>
        </w:rPr>
        <w:t>Ubóstwo</w:t>
      </w:r>
      <w:bookmarkEnd w:id="39"/>
      <w:bookmarkEnd w:id="40"/>
      <w:bookmarkEnd w:id="41"/>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1744E">
        <w:rPr>
          <w:rFonts w:ascii="Arial" w:hAnsi="Arial" w:cs="Arial"/>
          <w:szCs w:val="24"/>
        </w:rPr>
        <w:t>Ubóstwo to pojęcie, które z jednej strony określa warunki życia jednostki, a z drugiej strony wskazuje na nierówności i sprzeczności występujące w społeczeństwie. Jest zjawiskiem wielowymiarowym, a dla polityki społecznej podstawowe znaczenie mają informacje dotyczące zasięgu ubóstwa ekonomicznego.</w:t>
      </w:r>
      <w:r w:rsidRPr="0001744E">
        <w:rPr>
          <w:rStyle w:val="Odwoanieprzypisudolnego"/>
          <w:rFonts w:ascii="Arial" w:hAnsi="Arial" w:cs="Arial"/>
          <w:szCs w:val="24"/>
        </w:rPr>
        <w:footnoteReference w:id="17"/>
      </w:r>
      <w:r w:rsidRPr="0001744E">
        <w:rPr>
          <w:rFonts w:ascii="Arial" w:hAnsi="Arial" w:cs="Arial"/>
          <w:szCs w:val="24"/>
        </w:rPr>
        <w:t xml:space="preserve"> Czynnikiem istotnie decydującym </w:t>
      </w:r>
      <w:r w:rsidRPr="0001744E">
        <w:rPr>
          <w:rFonts w:ascii="Arial" w:hAnsi="Arial" w:cs="Arial"/>
          <w:szCs w:val="24"/>
        </w:rPr>
        <w:br/>
        <w:t>o sytuacji materialnej jednostki i jej rodziny, jest miejsce zajmowane na rynku pracy. Ubóstwem zagrożone są̨ przede wszystkim osoby bezrobotne i rodziny osób bezrobotnych.</w:t>
      </w:r>
    </w:p>
    <w:p w:rsidR="000A15D2" w:rsidRPr="0001744E"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1744E">
        <w:rPr>
          <w:rFonts w:ascii="Arial" w:hAnsi="Arial" w:cs="Arial"/>
          <w:szCs w:val="24"/>
        </w:rPr>
        <w:t xml:space="preserve">Zasięg ubóstwa jest zróżnicowany w zależności od grupy społeczno-ekonomicznej, określanej na podstawie przeważającego źródła dochodów. W najtrudniejszej sytuacji znajdowały się̨ osoby żyjące w gospodarstwach domowych utrzymujących się̨ z tzw. innych niezarobkowych źródeł, w tym przede wszystkim w gospodarstwach, których podstawę̨ utrzymania stanowiły świadczenia społeczne inne niż renty i emerytury. Pauperyzacji sprzyja także wykonywanie nisko płatnej pracy, a dotyczy to głównie osób o niskim poziomie wykształcenia, pracujących na stanowiskach robotniczych. Wykształcenie jest jednym </w:t>
      </w:r>
      <w:r w:rsidRPr="0001744E">
        <w:rPr>
          <w:rFonts w:ascii="Arial" w:hAnsi="Arial" w:cs="Arial"/>
          <w:szCs w:val="24"/>
        </w:rPr>
        <w:br/>
        <w:t>z najważniejszych czynników różnicujących zagrożenie ubóstwem.</w:t>
      </w:r>
      <w:r w:rsidRPr="0001744E">
        <w:rPr>
          <w:rStyle w:val="Odwoanieprzypisudolnego"/>
          <w:rFonts w:ascii="Arial" w:hAnsi="Arial" w:cs="Arial"/>
          <w:szCs w:val="24"/>
        </w:rPr>
        <w:footnoteReference w:id="18"/>
      </w: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1744E">
        <w:rPr>
          <w:rFonts w:ascii="Arial" w:hAnsi="Arial" w:cs="Arial"/>
          <w:szCs w:val="24"/>
        </w:rPr>
        <w:t xml:space="preserve">Do analizy poziomu ubóstwa na terenie Gminy </w:t>
      </w:r>
      <w:r w:rsidR="0001744E" w:rsidRPr="0001744E">
        <w:rPr>
          <w:rFonts w:ascii="Arial" w:hAnsi="Arial" w:cs="Arial"/>
          <w:szCs w:val="24"/>
        </w:rPr>
        <w:t>Załuski</w:t>
      </w:r>
      <w:r w:rsidRPr="0001744E">
        <w:rPr>
          <w:rFonts w:ascii="Arial" w:hAnsi="Arial" w:cs="Arial"/>
          <w:szCs w:val="24"/>
        </w:rPr>
        <w:t xml:space="preserve"> przyjęto następujące wskaźniki:</w:t>
      </w:r>
    </w:p>
    <w:p w:rsidR="000A15D2" w:rsidRPr="0001744E" w:rsidRDefault="000A15D2" w:rsidP="000A15D2">
      <w:pPr>
        <w:pStyle w:val="Akapitzlist"/>
        <w:widowControl w:val="0"/>
        <w:numPr>
          <w:ilvl w:val="0"/>
          <w:numId w:val="3"/>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1744E">
        <w:rPr>
          <w:rFonts w:ascii="Arial" w:hAnsi="Arial" w:cs="Arial"/>
          <w:szCs w:val="24"/>
        </w:rPr>
        <w:t>udział osób korzystających z pomocy społecznej w przeliczeniu na liczbę mieszkańców danej jednostki,</w:t>
      </w:r>
    </w:p>
    <w:p w:rsidR="000A15D2" w:rsidRDefault="000A15D2" w:rsidP="00AE33F0">
      <w:pPr>
        <w:pStyle w:val="Akapitzlist"/>
        <w:widowControl w:val="0"/>
        <w:numPr>
          <w:ilvl w:val="0"/>
          <w:numId w:val="3"/>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1744E">
        <w:rPr>
          <w:rFonts w:ascii="Arial" w:hAnsi="Arial" w:cs="Arial"/>
          <w:szCs w:val="24"/>
        </w:rPr>
        <w:t xml:space="preserve">udział osób korzystających z zasiłków stałych w rozumieniu ustawy z dnia 12 marca 2004 r. o pomocy społecznej (Dz.U. 2004, nr 64, poz. 593 z </w:t>
      </w:r>
      <w:proofErr w:type="spellStart"/>
      <w:r w:rsidRPr="0001744E">
        <w:rPr>
          <w:rFonts w:ascii="Arial" w:hAnsi="Arial" w:cs="Arial"/>
          <w:szCs w:val="24"/>
        </w:rPr>
        <w:t>późn</w:t>
      </w:r>
      <w:proofErr w:type="spellEnd"/>
      <w:r w:rsidRPr="0001744E">
        <w:rPr>
          <w:rFonts w:ascii="Arial" w:hAnsi="Arial" w:cs="Arial"/>
          <w:szCs w:val="24"/>
        </w:rPr>
        <w:t>. zm.) w przeliczeniu na liczbę kor</w:t>
      </w:r>
      <w:r w:rsidR="00AE33F0" w:rsidRPr="0001744E">
        <w:rPr>
          <w:rFonts w:ascii="Arial" w:hAnsi="Arial" w:cs="Arial"/>
          <w:szCs w:val="24"/>
        </w:rPr>
        <w:t>zystających z pomocy społecznej</w:t>
      </w:r>
      <w:r w:rsidRPr="0001744E">
        <w:rPr>
          <w:rFonts w:ascii="Arial" w:hAnsi="Arial" w:cs="Arial"/>
          <w:szCs w:val="24"/>
        </w:rPr>
        <w:t>.</w:t>
      </w:r>
    </w:p>
    <w:p w:rsidR="001875A2" w:rsidRPr="001875A2" w:rsidRDefault="001875A2" w:rsidP="001875A2">
      <w:pPr>
        <w:pStyle w:val="Akapitzlist"/>
        <w:widowControl w:val="0"/>
        <w:numPr>
          <w:ilvl w:val="0"/>
          <w:numId w:val="3"/>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291D31">
        <w:rPr>
          <w:rFonts w:ascii="Arial" w:hAnsi="Arial" w:cs="Arial"/>
          <w:szCs w:val="24"/>
        </w:rPr>
        <w:t>udział osób zameldowanych w lokalach komunalnych w przeliczeniu na liczbę mieszkańców danej jednostki.</w:t>
      </w:r>
    </w:p>
    <w:p w:rsidR="000A15D2" w:rsidRPr="0001744E"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01744E"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01744E">
        <w:rPr>
          <w:rFonts w:ascii="Arial" w:hAnsi="Arial" w:cs="Arial"/>
          <w:b/>
          <w:color w:val="808080" w:themeColor="background1" w:themeShade="80"/>
        </w:rPr>
        <w:t>Liczba osób korzystających z pomocy społecznej</w:t>
      </w:r>
    </w:p>
    <w:p w:rsidR="000A15D2" w:rsidRPr="0001744E"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1744E">
        <w:rPr>
          <w:rFonts w:ascii="Arial" w:hAnsi="Arial" w:cs="Arial"/>
          <w:szCs w:val="24"/>
        </w:rPr>
        <w:t xml:space="preserve">Według danych Gminnego Ośrodka Pomocy Społecznej w </w:t>
      </w:r>
      <w:r w:rsidR="0001744E" w:rsidRPr="0001744E">
        <w:rPr>
          <w:rFonts w:ascii="Arial" w:hAnsi="Arial" w:cs="Arial"/>
          <w:szCs w:val="24"/>
        </w:rPr>
        <w:t>Załuskach</w:t>
      </w:r>
      <w:r w:rsidRPr="0001744E">
        <w:rPr>
          <w:rFonts w:ascii="Arial" w:hAnsi="Arial" w:cs="Arial"/>
          <w:szCs w:val="24"/>
        </w:rPr>
        <w:t xml:space="preserve"> </w:t>
      </w:r>
      <w:r w:rsidR="0001744E" w:rsidRPr="0001744E">
        <w:rPr>
          <w:rFonts w:ascii="Arial" w:hAnsi="Arial" w:cs="Arial"/>
          <w:szCs w:val="24"/>
        </w:rPr>
        <w:t>4</w:t>
      </w:r>
      <w:r w:rsidR="00B409D3" w:rsidRPr="0001744E">
        <w:rPr>
          <w:rFonts w:ascii="Arial" w:hAnsi="Arial" w:cs="Arial"/>
          <w:szCs w:val="24"/>
        </w:rPr>
        <w:t>82</w:t>
      </w:r>
      <w:r w:rsidRPr="0001744E">
        <w:rPr>
          <w:rFonts w:ascii="Arial" w:hAnsi="Arial" w:cs="Arial"/>
          <w:szCs w:val="24"/>
        </w:rPr>
        <w:t xml:space="preserve"> os</w:t>
      </w:r>
      <w:r w:rsidR="00B409D3" w:rsidRPr="0001744E">
        <w:rPr>
          <w:rFonts w:ascii="Arial" w:hAnsi="Arial" w:cs="Arial"/>
          <w:szCs w:val="24"/>
        </w:rPr>
        <w:t>oby</w:t>
      </w:r>
      <w:r w:rsidRPr="0001744E">
        <w:rPr>
          <w:rFonts w:ascii="Arial" w:hAnsi="Arial" w:cs="Arial"/>
          <w:szCs w:val="24"/>
        </w:rPr>
        <w:t xml:space="preserve"> korzysta</w:t>
      </w:r>
      <w:r w:rsidR="00B409D3" w:rsidRPr="0001744E">
        <w:rPr>
          <w:rFonts w:ascii="Arial" w:hAnsi="Arial" w:cs="Arial"/>
          <w:szCs w:val="24"/>
        </w:rPr>
        <w:t>ją</w:t>
      </w:r>
      <w:r w:rsidRPr="0001744E">
        <w:rPr>
          <w:rFonts w:ascii="Arial" w:hAnsi="Arial" w:cs="Arial"/>
          <w:szCs w:val="24"/>
        </w:rPr>
        <w:t xml:space="preserve"> z pomocy świadczonej przez ośrodek. </w:t>
      </w: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1744E">
        <w:rPr>
          <w:rFonts w:ascii="Arial" w:hAnsi="Arial" w:cs="Arial"/>
          <w:szCs w:val="24"/>
        </w:rPr>
        <w:t xml:space="preserve">Najwyższy odsetek osób korzystających z pomocy społecznej w populacji mieszkańców zanotowano dla </w:t>
      </w:r>
      <w:r w:rsidR="00B409D3" w:rsidRPr="0001744E">
        <w:rPr>
          <w:rFonts w:ascii="Arial" w:hAnsi="Arial" w:cs="Arial"/>
          <w:szCs w:val="24"/>
        </w:rPr>
        <w:t xml:space="preserve">sołectwa </w:t>
      </w:r>
      <w:proofErr w:type="spellStart"/>
      <w:r w:rsidR="0001744E" w:rsidRPr="0001744E">
        <w:rPr>
          <w:rFonts w:ascii="Arial" w:hAnsi="Arial" w:cs="Arial"/>
          <w:szCs w:val="24"/>
        </w:rPr>
        <w:t>Gostolin</w:t>
      </w:r>
      <w:proofErr w:type="spellEnd"/>
      <w:r w:rsidRPr="0001744E">
        <w:rPr>
          <w:rFonts w:ascii="Arial" w:hAnsi="Arial" w:cs="Arial"/>
          <w:szCs w:val="24"/>
        </w:rPr>
        <w:t xml:space="preserve"> (</w:t>
      </w:r>
      <w:r w:rsidR="0001744E" w:rsidRPr="0001744E">
        <w:rPr>
          <w:rFonts w:ascii="Arial" w:hAnsi="Arial" w:cs="Arial"/>
          <w:szCs w:val="24"/>
        </w:rPr>
        <w:t>2</w:t>
      </w:r>
      <w:r w:rsidR="00B409D3" w:rsidRPr="0001744E">
        <w:rPr>
          <w:rFonts w:ascii="Arial" w:hAnsi="Arial" w:cs="Arial"/>
          <w:szCs w:val="24"/>
        </w:rPr>
        <w:t>6</w:t>
      </w:r>
      <w:r w:rsidR="0001744E" w:rsidRPr="0001744E">
        <w:rPr>
          <w:rFonts w:ascii="Arial" w:hAnsi="Arial" w:cs="Arial"/>
          <w:szCs w:val="24"/>
        </w:rPr>
        <w:t>,27</w:t>
      </w:r>
      <w:r w:rsidRPr="0001744E">
        <w:rPr>
          <w:rFonts w:ascii="Arial" w:hAnsi="Arial" w:cs="Arial"/>
          <w:szCs w:val="24"/>
        </w:rPr>
        <w:t xml:space="preserve">%). </w:t>
      </w:r>
      <w:r w:rsidR="0001744E" w:rsidRPr="0001744E">
        <w:rPr>
          <w:rFonts w:ascii="Arial" w:hAnsi="Arial" w:cs="Arial"/>
          <w:szCs w:val="24"/>
        </w:rPr>
        <w:t>1</w:t>
      </w:r>
      <w:r w:rsidR="00B409D3" w:rsidRPr="0001744E">
        <w:rPr>
          <w:rFonts w:ascii="Arial" w:hAnsi="Arial" w:cs="Arial"/>
          <w:szCs w:val="24"/>
        </w:rPr>
        <w:t>7</w:t>
      </w:r>
      <w:r w:rsidR="0001744E" w:rsidRPr="0001744E">
        <w:rPr>
          <w:rFonts w:ascii="Arial" w:hAnsi="Arial" w:cs="Arial"/>
          <w:szCs w:val="24"/>
        </w:rPr>
        <w:t>,29</w:t>
      </w:r>
      <w:r w:rsidRPr="0001744E">
        <w:rPr>
          <w:rFonts w:ascii="Arial" w:hAnsi="Arial" w:cs="Arial"/>
          <w:szCs w:val="24"/>
        </w:rPr>
        <w:t xml:space="preserve">% mieszkańców </w:t>
      </w:r>
      <w:r w:rsidR="00B409D3" w:rsidRPr="0001744E">
        <w:rPr>
          <w:rFonts w:ascii="Arial" w:hAnsi="Arial" w:cs="Arial"/>
          <w:szCs w:val="24"/>
        </w:rPr>
        <w:t xml:space="preserve">sołectwa </w:t>
      </w:r>
      <w:r w:rsidR="0001744E" w:rsidRPr="0001744E">
        <w:rPr>
          <w:rFonts w:ascii="Arial" w:hAnsi="Arial" w:cs="Arial"/>
          <w:szCs w:val="24"/>
        </w:rPr>
        <w:t xml:space="preserve">Kamienica-Wygoda </w:t>
      </w:r>
      <w:r w:rsidRPr="0001744E">
        <w:rPr>
          <w:rFonts w:ascii="Arial" w:hAnsi="Arial" w:cs="Arial"/>
          <w:szCs w:val="24"/>
        </w:rPr>
        <w:t xml:space="preserve">stanowią beneficjenci Gminnego Ośrodka Pomocy Społecznej, a </w:t>
      </w:r>
      <w:r w:rsidR="0001744E" w:rsidRPr="0001744E">
        <w:rPr>
          <w:rFonts w:ascii="Arial" w:hAnsi="Arial" w:cs="Arial"/>
          <w:szCs w:val="24"/>
        </w:rPr>
        <w:t>16,87</w:t>
      </w:r>
      <w:r w:rsidRPr="0001744E">
        <w:rPr>
          <w:rFonts w:ascii="Arial" w:hAnsi="Arial" w:cs="Arial"/>
          <w:szCs w:val="24"/>
        </w:rPr>
        <w:t xml:space="preserve">% mieszkańców </w:t>
      </w:r>
      <w:r w:rsidR="00B409D3" w:rsidRPr="0001744E">
        <w:rPr>
          <w:rFonts w:ascii="Arial" w:hAnsi="Arial" w:cs="Arial"/>
          <w:szCs w:val="24"/>
        </w:rPr>
        <w:t xml:space="preserve">sołectwa </w:t>
      </w:r>
      <w:r w:rsidR="0001744E" w:rsidRPr="0001744E">
        <w:rPr>
          <w:rFonts w:ascii="Arial" w:hAnsi="Arial" w:cs="Arial"/>
          <w:szCs w:val="24"/>
        </w:rPr>
        <w:t xml:space="preserve">Załuski </w:t>
      </w:r>
      <w:r w:rsidRPr="0001744E">
        <w:rPr>
          <w:rFonts w:ascii="Arial" w:hAnsi="Arial" w:cs="Arial"/>
          <w:szCs w:val="24"/>
        </w:rPr>
        <w:t xml:space="preserve">jest wspierane zasiłkami. </w:t>
      </w:r>
      <w:r w:rsidR="00B409D3" w:rsidRPr="0001744E">
        <w:rPr>
          <w:rFonts w:ascii="Arial" w:hAnsi="Arial" w:cs="Arial"/>
          <w:szCs w:val="24"/>
        </w:rPr>
        <w:t>Najmniejszy udział</w:t>
      </w:r>
      <w:r w:rsidRPr="0001744E">
        <w:rPr>
          <w:rFonts w:ascii="Arial" w:hAnsi="Arial" w:cs="Arial"/>
          <w:szCs w:val="24"/>
        </w:rPr>
        <w:t xml:space="preserve"> mieszka</w:t>
      </w:r>
      <w:r w:rsidR="00B409D3" w:rsidRPr="0001744E">
        <w:rPr>
          <w:rFonts w:ascii="Arial" w:hAnsi="Arial" w:cs="Arial"/>
          <w:szCs w:val="24"/>
        </w:rPr>
        <w:t>ńców korzystających z pomocy społecznej w populacji mieszkańców charakteryzuje</w:t>
      </w:r>
      <w:r w:rsidRPr="0001744E">
        <w:rPr>
          <w:rFonts w:ascii="Arial" w:hAnsi="Arial" w:cs="Arial"/>
          <w:szCs w:val="24"/>
        </w:rPr>
        <w:t xml:space="preserve"> </w:t>
      </w:r>
      <w:r w:rsidR="00B409D3" w:rsidRPr="0001744E">
        <w:rPr>
          <w:rFonts w:ascii="Arial" w:hAnsi="Arial" w:cs="Arial"/>
          <w:szCs w:val="24"/>
        </w:rPr>
        <w:t xml:space="preserve">jednostki </w:t>
      </w:r>
      <w:r w:rsidR="0001744E" w:rsidRPr="0001744E">
        <w:rPr>
          <w:rFonts w:ascii="Arial" w:hAnsi="Arial" w:cs="Arial"/>
          <w:szCs w:val="24"/>
        </w:rPr>
        <w:t>Smulska (0</w:t>
      </w:r>
      <w:r w:rsidR="00B409D3" w:rsidRPr="0001744E">
        <w:rPr>
          <w:rFonts w:ascii="Arial" w:hAnsi="Arial" w:cs="Arial"/>
          <w:szCs w:val="24"/>
        </w:rPr>
        <w:t xml:space="preserve">%) i </w:t>
      </w:r>
      <w:r w:rsidR="0001744E" w:rsidRPr="0001744E">
        <w:rPr>
          <w:rFonts w:ascii="Arial" w:hAnsi="Arial" w:cs="Arial"/>
          <w:szCs w:val="24"/>
        </w:rPr>
        <w:t xml:space="preserve">Naborowo </w:t>
      </w:r>
      <w:r w:rsidR="00B409D3" w:rsidRPr="0001744E">
        <w:rPr>
          <w:rFonts w:ascii="Arial" w:hAnsi="Arial" w:cs="Arial"/>
          <w:szCs w:val="24"/>
        </w:rPr>
        <w:t>(</w:t>
      </w:r>
      <w:r w:rsidR="0001744E" w:rsidRPr="0001744E">
        <w:rPr>
          <w:rFonts w:ascii="Arial" w:hAnsi="Arial" w:cs="Arial"/>
          <w:szCs w:val="24"/>
        </w:rPr>
        <w:t>0</w:t>
      </w:r>
      <w:r w:rsidR="00B409D3" w:rsidRPr="0001744E">
        <w:rPr>
          <w:rFonts w:ascii="Arial" w:hAnsi="Arial" w:cs="Arial"/>
          <w:szCs w:val="24"/>
        </w:rPr>
        <w:t>,</w:t>
      </w:r>
      <w:r w:rsidR="0001744E" w:rsidRPr="0001744E">
        <w:rPr>
          <w:rFonts w:ascii="Arial" w:hAnsi="Arial" w:cs="Arial"/>
          <w:szCs w:val="24"/>
        </w:rPr>
        <w:t>60</w:t>
      </w:r>
      <w:r w:rsidR="00B409D3" w:rsidRPr="0001744E">
        <w:rPr>
          <w:rFonts w:ascii="Arial" w:hAnsi="Arial" w:cs="Arial"/>
          <w:szCs w:val="24"/>
        </w:rPr>
        <w:t>%)</w:t>
      </w:r>
      <w:r w:rsidRPr="0001744E">
        <w:rPr>
          <w:rFonts w:ascii="Arial" w:hAnsi="Arial" w:cs="Arial"/>
          <w:szCs w:val="24"/>
        </w:rPr>
        <w:t>.</w:t>
      </w:r>
    </w:p>
    <w:p w:rsidR="000A15D2" w:rsidRPr="0001744E"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293146"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293146">
        <w:rPr>
          <w:rFonts w:ascii="Arial" w:hAnsi="Arial" w:cs="Arial"/>
          <w:szCs w:val="24"/>
        </w:rPr>
        <w:t xml:space="preserve">Diagnoza stanu w odniesieniu do udziału osób korzystających z pomocy społecznej </w:t>
      </w:r>
      <w:r w:rsidRPr="00293146">
        <w:rPr>
          <w:rFonts w:ascii="Arial" w:hAnsi="Arial" w:cs="Arial"/>
          <w:szCs w:val="24"/>
        </w:rPr>
        <w:br/>
        <w:t xml:space="preserve">w każdej jednostce urbanistycznej została przedstawiona na mapie nr 5. </w:t>
      </w:r>
    </w:p>
    <w:p w:rsidR="000A15D2" w:rsidRPr="00293146"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293146" w:rsidRDefault="000A15D2" w:rsidP="000A15D2">
      <w:pPr>
        <w:pStyle w:val="Legenda"/>
        <w:spacing w:after="0" w:line="320" w:lineRule="atLeast"/>
        <w:jc w:val="both"/>
        <w:rPr>
          <w:rFonts w:ascii="Arial" w:hAnsi="Arial" w:cs="Arial"/>
          <w:b w:val="0"/>
          <w:color w:val="404040" w:themeColor="text1" w:themeTint="BF"/>
          <w:sz w:val="22"/>
          <w:szCs w:val="22"/>
        </w:rPr>
      </w:pPr>
      <w:bookmarkStart w:id="42" w:name="_Toc342306286"/>
      <w:bookmarkStart w:id="43" w:name="_Toc478633944"/>
      <w:r w:rsidRPr="00293146">
        <w:rPr>
          <w:rFonts w:ascii="Arial" w:hAnsi="Arial" w:cs="Arial"/>
          <w:b w:val="0"/>
          <w:color w:val="404040" w:themeColor="text1" w:themeTint="BF"/>
          <w:sz w:val="22"/>
          <w:szCs w:val="22"/>
        </w:rPr>
        <w:t xml:space="preserve">Mapa nr  </w:t>
      </w:r>
      <w:r w:rsidRPr="00293146">
        <w:rPr>
          <w:rFonts w:ascii="Arial" w:hAnsi="Arial" w:cs="Arial"/>
          <w:b w:val="0"/>
          <w:color w:val="404040" w:themeColor="text1" w:themeTint="BF"/>
          <w:sz w:val="22"/>
          <w:szCs w:val="22"/>
        </w:rPr>
        <w:fldChar w:fldCharType="begin"/>
      </w:r>
      <w:r w:rsidRPr="00293146">
        <w:rPr>
          <w:rFonts w:ascii="Arial" w:hAnsi="Arial" w:cs="Arial"/>
          <w:b w:val="0"/>
          <w:color w:val="404040" w:themeColor="text1" w:themeTint="BF"/>
          <w:sz w:val="22"/>
          <w:szCs w:val="22"/>
        </w:rPr>
        <w:instrText xml:space="preserve"> SEQ Mapa_nr_ \* ARABIC </w:instrText>
      </w:r>
      <w:r w:rsidRPr="00293146">
        <w:rPr>
          <w:rFonts w:ascii="Arial" w:hAnsi="Arial" w:cs="Arial"/>
          <w:b w:val="0"/>
          <w:color w:val="404040" w:themeColor="text1" w:themeTint="BF"/>
          <w:sz w:val="22"/>
          <w:szCs w:val="22"/>
        </w:rPr>
        <w:fldChar w:fldCharType="separate"/>
      </w:r>
      <w:r w:rsidR="0001744E" w:rsidRPr="00293146">
        <w:rPr>
          <w:rFonts w:ascii="Arial" w:hAnsi="Arial" w:cs="Arial"/>
          <w:b w:val="0"/>
          <w:noProof/>
          <w:color w:val="404040" w:themeColor="text1" w:themeTint="BF"/>
          <w:sz w:val="22"/>
          <w:szCs w:val="22"/>
        </w:rPr>
        <w:t>5</w:t>
      </w:r>
      <w:r w:rsidRPr="00293146">
        <w:rPr>
          <w:rFonts w:ascii="Arial" w:hAnsi="Arial" w:cs="Arial"/>
          <w:b w:val="0"/>
          <w:color w:val="404040" w:themeColor="text1" w:themeTint="BF"/>
          <w:sz w:val="22"/>
          <w:szCs w:val="22"/>
        </w:rPr>
        <w:fldChar w:fldCharType="end"/>
      </w:r>
      <w:r w:rsidRPr="00293146">
        <w:rPr>
          <w:rFonts w:ascii="Arial" w:hAnsi="Arial" w:cs="Arial"/>
          <w:b w:val="0"/>
          <w:color w:val="404040" w:themeColor="text1" w:themeTint="BF"/>
          <w:sz w:val="22"/>
          <w:szCs w:val="22"/>
        </w:rPr>
        <w:t xml:space="preserve"> Udział osób korzystających z pomocy społecznej w liczbie mieszkańców jednostek urbanistycznych</w:t>
      </w:r>
      <w:bookmarkEnd w:id="42"/>
      <w:bookmarkEnd w:id="43"/>
    </w:p>
    <w:p w:rsidR="000A15D2" w:rsidRPr="00C6451A" w:rsidRDefault="000A15D2" w:rsidP="000A15D2">
      <w:pPr>
        <w:spacing w:after="0" w:line="320" w:lineRule="atLeast"/>
        <w:jc w:val="both"/>
        <w:rPr>
          <w:rFonts w:ascii="Arial" w:hAnsi="Arial" w:cs="Arial"/>
          <w:szCs w:val="24"/>
          <w:highlight w:val="yellow"/>
        </w:rPr>
      </w:pPr>
    </w:p>
    <w:p w:rsidR="000A15D2" w:rsidRPr="0001744E"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01744E"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01744E">
        <w:rPr>
          <w:rFonts w:ascii="Arial" w:hAnsi="Arial" w:cs="Arial"/>
          <w:b/>
          <w:color w:val="808080" w:themeColor="background1" w:themeShade="80"/>
        </w:rPr>
        <w:t>Liczba osób korzystających z zasiłków stałych</w:t>
      </w:r>
    </w:p>
    <w:p w:rsidR="000A15D2" w:rsidRPr="0001744E"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1744E">
        <w:rPr>
          <w:rFonts w:ascii="Arial" w:hAnsi="Arial" w:cs="Arial"/>
          <w:szCs w:val="24"/>
        </w:rPr>
        <w:t>Zasiłki stałe otrzymuj</w:t>
      </w:r>
      <w:r w:rsidR="0001744E" w:rsidRPr="0001744E">
        <w:rPr>
          <w:rFonts w:ascii="Arial" w:hAnsi="Arial" w:cs="Arial"/>
          <w:szCs w:val="24"/>
        </w:rPr>
        <w:t>ą</w:t>
      </w:r>
      <w:r w:rsidRPr="0001744E">
        <w:rPr>
          <w:rFonts w:ascii="Arial" w:hAnsi="Arial" w:cs="Arial"/>
          <w:szCs w:val="24"/>
        </w:rPr>
        <w:t xml:space="preserve"> </w:t>
      </w:r>
      <w:r w:rsidR="0001744E" w:rsidRPr="0001744E">
        <w:rPr>
          <w:rFonts w:ascii="Arial" w:hAnsi="Arial" w:cs="Arial"/>
          <w:szCs w:val="24"/>
        </w:rPr>
        <w:t>22</w:t>
      </w:r>
      <w:r w:rsidRPr="0001744E">
        <w:rPr>
          <w:rFonts w:ascii="Arial" w:hAnsi="Arial" w:cs="Arial"/>
          <w:szCs w:val="24"/>
        </w:rPr>
        <w:t xml:space="preserve"> os</w:t>
      </w:r>
      <w:r w:rsidR="0001744E" w:rsidRPr="0001744E">
        <w:rPr>
          <w:rFonts w:ascii="Arial" w:hAnsi="Arial" w:cs="Arial"/>
          <w:szCs w:val="24"/>
        </w:rPr>
        <w:t>oby</w:t>
      </w:r>
      <w:r w:rsidRPr="0001744E">
        <w:rPr>
          <w:rFonts w:ascii="Arial" w:hAnsi="Arial" w:cs="Arial"/>
          <w:szCs w:val="24"/>
        </w:rPr>
        <w:t xml:space="preserve"> zamieszkałych w gminie. Najwięcej osób otrzymujących zasiłki stałe mieszka w </w:t>
      </w:r>
      <w:r w:rsidR="0001744E" w:rsidRPr="0001744E">
        <w:rPr>
          <w:rFonts w:ascii="Arial" w:hAnsi="Arial" w:cs="Arial"/>
          <w:szCs w:val="24"/>
        </w:rPr>
        <w:t>Załuskach</w:t>
      </w:r>
      <w:r w:rsidRPr="0001744E">
        <w:rPr>
          <w:rFonts w:ascii="Arial" w:hAnsi="Arial" w:cs="Arial"/>
          <w:szCs w:val="24"/>
        </w:rPr>
        <w:t xml:space="preserve"> (</w:t>
      </w:r>
      <w:r w:rsidR="0001744E" w:rsidRPr="0001744E">
        <w:rPr>
          <w:rFonts w:ascii="Arial" w:hAnsi="Arial" w:cs="Arial"/>
          <w:szCs w:val="24"/>
        </w:rPr>
        <w:t>5</w:t>
      </w:r>
      <w:r w:rsidRPr="0001744E">
        <w:rPr>
          <w:rFonts w:ascii="Arial" w:hAnsi="Arial" w:cs="Arial"/>
          <w:szCs w:val="24"/>
        </w:rPr>
        <w:t>)</w:t>
      </w:r>
      <w:r w:rsidR="0001744E" w:rsidRPr="0001744E">
        <w:rPr>
          <w:rFonts w:ascii="Arial" w:hAnsi="Arial" w:cs="Arial"/>
          <w:szCs w:val="24"/>
        </w:rPr>
        <w:t>, Kroczewie, Wilamach i Zdunowie (3), Szczytnie (2)</w:t>
      </w:r>
      <w:r w:rsidRPr="0001744E">
        <w:rPr>
          <w:rFonts w:ascii="Arial" w:hAnsi="Arial" w:cs="Arial"/>
          <w:szCs w:val="24"/>
        </w:rPr>
        <w:t>, a po 1 osobie</w:t>
      </w:r>
      <w:r w:rsidR="00B409D3" w:rsidRPr="0001744E">
        <w:rPr>
          <w:rFonts w:ascii="Arial" w:hAnsi="Arial" w:cs="Arial"/>
          <w:szCs w:val="24"/>
        </w:rPr>
        <w:t xml:space="preserve"> </w:t>
      </w:r>
      <w:r w:rsidR="0001744E" w:rsidRPr="0001744E">
        <w:rPr>
          <w:rFonts w:ascii="Arial" w:hAnsi="Arial" w:cs="Arial"/>
          <w:szCs w:val="24"/>
        </w:rPr>
        <w:t>w </w:t>
      </w:r>
      <w:r w:rsidRPr="0001744E">
        <w:rPr>
          <w:rFonts w:ascii="Arial" w:hAnsi="Arial" w:cs="Arial"/>
          <w:szCs w:val="24"/>
        </w:rPr>
        <w:t xml:space="preserve">następujących miejscowościach: </w:t>
      </w:r>
      <w:r w:rsidR="0001744E" w:rsidRPr="0001744E">
        <w:rPr>
          <w:rFonts w:ascii="Arial" w:hAnsi="Arial" w:cs="Arial"/>
          <w:szCs w:val="24"/>
        </w:rPr>
        <w:t xml:space="preserve">Kamienica-Wygoda, Michałówek, Przyborowice Górne, </w:t>
      </w:r>
      <w:proofErr w:type="spellStart"/>
      <w:r w:rsidR="0001744E" w:rsidRPr="0001744E">
        <w:rPr>
          <w:rFonts w:ascii="Arial" w:hAnsi="Arial" w:cs="Arial"/>
          <w:szCs w:val="24"/>
        </w:rPr>
        <w:t>Sadówiec</w:t>
      </w:r>
      <w:proofErr w:type="spellEnd"/>
      <w:r w:rsidR="0001744E" w:rsidRPr="0001744E">
        <w:rPr>
          <w:rFonts w:ascii="Arial" w:hAnsi="Arial" w:cs="Arial"/>
          <w:szCs w:val="24"/>
        </w:rPr>
        <w:t>, Stróżewo oraz Złotopolice</w:t>
      </w:r>
      <w:r w:rsidRPr="0001744E">
        <w:rPr>
          <w:rFonts w:ascii="Arial" w:hAnsi="Arial" w:cs="Arial"/>
          <w:szCs w:val="24"/>
        </w:rPr>
        <w:t>.</w:t>
      </w: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5E6F7D"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1744E">
        <w:rPr>
          <w:rFonts w:ascii="Arial" w:hAnsi="Arial" w:cs="Arial"/>
          <w:szCs w:val="24"/>
        </w:rPr>
        <w:t xml:space="preserve">Diagnoza stanu w odniesieniu do udziału osób korzystających z zasiłków stałych </w:t>
      </w:r>
      <w:r w:rsidRPr="0001744E">
        <w:rPr>
          <w:rFonts w:ascii="Arial" w:hAnsi="Arial" w:cs="Arial"/>
          <w:szCs w:val="24"/>
        </w:rPr>
        <w:br/>
        <w:t>w każdej jednostce urbanistycz</w:t>
      </w:r>
      <w:r w:rsidRPr="005E6F7D">
        <w:rPr>
          <w:rFonts w:ascii="Arial" w:hAnsi="Arial" w:cs="Arial"/>
          <w:szCs w:val="24"/>
        </w:rPr>
        <w:t xml:space="preserve">nej została przedstawiona na mapie nr 5. </w:t>
      </w:r>
    </w:p>
    <w:p w:rsidR="001875A2" w:rsidRPr="005E6F7D" w:rsidRDefault="001875A2" w:rsidP="001875A2">
      <w:pPr>
        <w:widowControl w:val="0"/>
        <w:tabs>
          <w:tab w:val="left" w:pos="220"/>
          <w:tab w:val="left" w:pos="720"/>
        </w:tabs>
        <w:autoSpaceDE w:val="0"/>
        <w:autoSpaceDN w:val="0"/>
        <w:adjustRightInd w:val="0"/>
        <w:spacing w:after="0" w:line="320" w:lineRule="atLeast"/>
        <w:rPr>
          <w:rFonts w:ascii="Arial" w:hAnsi="Arial" w:cs="Arial"/>
          <w:bCs/>
        </w:rPr>
      </w:pPr>
    </w:p>
    <w:p w:rsidR="001875A2" w:rsidRPr="005E6F7D" w:rsidRDefault="001875A2" w:rsidP="001875A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5E6F7D">
        <w:rPr>
          <w:rFonts w:ascii="Arial" w:hAnsi="Arial" w:cs="Arial"/>
          <w:b/>
          <w:color w:val="808080" w:themeColor="background1" w:themeShade="80"/>
        </w:rPr>
        <w:t>Zameldowani w lokalach komunalnych</w:t>
      </w:r>
    </w:p>
    <w:p w:rsidR="005E6F7D" w:rsidRPr="005E6F7D" w:rsidRDefault="005E6F7D" w:rsidP="005E6F7D">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1875A2" w:rsidRPr="005E6F7D" w:rsidRDefault="001875A2" w:rsidP="005E6F7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5E6F7D">
        <w:rPr>
          <w:rFonts w:ascii="Arial" w:hAnsi="Arial" w:cs="Arial"/>
          <w:szCs w:val="24"/>
        </w:rPr>
        <w:t>Lokale socjalne wchodzące w skład mieszkaniowego zasobu Gminy Załuski mog</w:t>
      </w:r>
      <w:r w:rsidR="005E6F7D" w:rsidRPr="005E6F7D">
        <w:rPr>
          <w:rFonts w:ascii="Arial" w:hAnsi="Arial" w:cs="Arial"/>
          <w:szCs w:val="24"/>
        </w:rPr>
        <w:t xml:space="preserve">ą być wynajmowane osobom, </w:t>
      </w:r>
      <w:r w:rsidRPr="005E6F7D">
        <w:rPr>
          <w:rFonts w:ascii="Arial" w:hAnsi="Arial" w:cs="Arial"/>
          <w:szCs w:val="24"/>
        </w:rPr>
        <w:t>których</w:t>
      </w:r>
      <w:r w:rsidR="005E6F7D" w:rsidRPr="005E6F7D">
        <w:rPr>
          <w:rFonts w:ascii="Arial" w:hAnsi="Arial" w:cs="Arial"/>
          <w:szCs w:val="24"/>
        </w:rPr>
        <w:t xml:space="preserve"> średni miesięczny </w:t>
      </w:r>
      <w:r w:rsidRPr="005E6F7D">
        <w:rPr>
          <w:rFonts w:ascii="Arial" w:hAnsi="Arial" w:cs="Arial"/>
          <w:szCs w:val="24"/>
        </w:rPr>
        <w:t>doch</w:t>
      </w:r>
      <w:r w:rsidR="005E6F7D" w:rsidRPr="005E6F7D">
        <w:rPr>
          <w:rFonts w:ascii="Arial" w:hAnsi="Arial" w:cs="Arial"/>
          <w:szCs w:val="24"/>
        </w:rPr>
        <w:t xml:space="preserve">ód na jednego członka rodziny w gospodarstwie domowym, za okres trzech miesięcy poprzedzających datę złożenia wniosku, </w:t>
      </w:r>
      <w:r w:rsidRPr="005E6F7D">
        <w:rPr>
          <w:rFonts w:ascii="Arial" w:hAnsi="Arial" w:cs="Arial"/>
          <w:szCs w:val="24"/>
        </w:rPr>
        <w:t xml:space="preserve">nie przekraczał </w:t>
      </w:r>
      <w:r w:rsidR="005E6F7D" w:rsidRPr="005E6F7D">
        <w:rPr>
          <w:rFonts w:ascii="Arial" w:hAnsi="Arial" w:cs="Arial"/>
          <w:szCs w:val="24"/>
        </w:rPr>
        <w:t>50</w:t>
      </w:r>
      <w:r w:rsidRPr="005E6F7D">
        <w:rPr>
          <w:rFonts w:ascii="Arial" w:hAnsi="Arial" w:cs="Arial"/>
          <w:szCs w:val="24"/>
        </w:rPr>
        <w:t xml:space="preserve">% najniższej emerytury w gospodarstwie wieloosobowym lub </w:t>
      </w:r>
      <w:r w:rsidR="005E6F7D" w:rsidRPr="005E6F7D">
        <w:rPr>
          <w:rFonts w:ascii="Arial" w:hAnsi="Arial" w:cs="Arial"/>
          <w:szCs w:val="24"/>
        </w:rPr>
        <w:t>75</w:t>
      </w:r>
      <w:r w:rsidRPr="005E6F7D">
        <w:rPr>
          <w:rFonts w:ascii="Arial" w:hAnsi="Arial" w:cs="Arial"/>
          <w:szCs w:val="24"/>
        </w:rPr>
        <w:t xml:space="preserve">% najniższej emerytury w gospodarstwie jednoosobowym. </w:t>
      </w:r>
      <w:r w:rsidR="005E6F7D" w:rsidRPr="005E6F7D">
        <w:rPr>
          <w:rFonts w:ascii="Arial" w:hAnsi="Arial" w:cs="Arial"/>
          <w:szCs w:val="24"/>
        </w:rPr>
        <w:t>Bez względu na wysokość dochodu, lokale mieszkalne mogą być wynajmowane osobom pozbawionym mieszkań w wyniku zdarzeń losowych oraz których najem jest związany stosunkiem pracy. Pierwszeństwo w wynajęciu lokalu socjalnego mają osoby, które nabyły uprawnienia do otrzymania takiego lokalu na podstawie orzeczenia sądowego lub których dochody są niskie.</w:t>
      </w:r>
      <w:r w:rsidRPr="005E6F7D">
        <w:rPr>
          <w:rFonts w:ascii="Arial" w:hAnsi="Arial" w:cs="Arial"/>
          <w:szCs w:val="24"/>
        </w:rPr>
        <w:t xml:space="preserve"> </w:t>
      </w:r>
      <w:r w:rsidR="005E6F7D" w:rsidRPr="005E6F7D">
        <w:rPr>
          <w:rFonts w:ascii="Arial" w:hAnsi="Arial" w:cs="Arial"/>
          <w:szCs w:val="24"/>
        </w:rPr>
        <w:t>Lokal mieszkalny może być wynajęty na czas nieoznaczony osobom, których średni miesięczny dochód na jednego członka rodziny w gospodarstwie domowym za okres trzech miesięcy poprzedzających datę złożenia wniosku nie przekracza 150% najniższej emerytury w gospodarstwie jednoosobowym i 100% najniższej emerytury w gospodarstwie wieloosobowym.</w:t>
      </w:r>
      <w:r w:rsidRPr="005E6F7D">
        <w:rPr>
          <w:rFonts w:ascii="Arial" w:hAnsi="Arial" w:cs="Arial"/>
          <w:szCs w:val="24"/>
        </w:rPr>
        <w:t xml:space="preserve"> </w:t>
      </w:r>
      <w:r w:rsidR="005E6F7D" w:rsidRPr="005E6F7D">
        <w:rPr>
          <w:rFonts w:ascii="Arial" w:hAnsi="Arial" w:cs="Arial"/>
          <w:szCs w:val="24"/>
        </w:rPr>
        <w:t>Pierwszeństwo w wynajęciu lokalu mieszkalnego na czas nieoznaczony mają osoby pozbawione mieszkań w wyniku klęski żywiołowej, katastrofy lub innego zdarzenia losowego, nie mające tytułu prawnego do innego lokalu mieszkalnego lub budynku mieszkalnego i nie rokujące perspektyw posiadania  nowego lokalu lub budynku mieszkalnego, które pozostały w lokalu po ustaniu stosunku najmu, a mieszkały w tym lokalu z byłym najemcą i prowadziły z nim wspólne gospodarstwo domowe przez okres co najmniej 1 roku i nie posiadają tytułu prawnego do innego lokalu lub budynku mieszkalnego; zamieszkujące w charakterze lokatora , w lokalu w którym występuje zagęszczenie powierzchni mieszkaniowej na członka gospodarstwa domowego przypada mniej niż 5m2 łącznej powierzchni pokoi lub których dochody są niskie</w:t>
      </w:r>
      <w:r w:rsidRPr="005E6F7D">
        <w:rPr>
          <w:rFonts w:ascii="Arial" w:hAnsi="Arial" w:cs="Arial"/>
          <w:szCs w:val="24"/>
        </w:rPr>
        <w:t>.</w:t>
      </w:r>
      <w:r w:rsidRPr="005E6F7D">
        <w:rPr>
          <w:rStyle w:val="Odwoanieprzypisudolnego"/>
          <w:rFonts w:ascii="Arial" w:hAnsi="Arial" w:cs="Arial"/>
          <w:szCs w:val="24"/>
        </w:rPr>
        <w:footnoteReference w:id="19"/>
      </w:r>
    </w:p>
    <w:p w:rsidR="001875A2" w:rsidRPr="005E6F7D" w:rsidRDefault="001875A2" w:rsidP="001875A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1875A2" w:rsidRPr="005E6F7D" w:rsidRDefault="005E6F7D" w:rsidP="001875A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5E6F7D">
        <w:rPr>
          <w:rFonts w:ascii="Arial" w:hAnsi="Arial" w:cs="Arial"/>
          <w:szCs w:val="24"/>
        </w:rPr>
        <w:t>24</w:t>
      </w:r>
      <w:r w:rsidR="001875A2" w:rsidRPr="005E6F7D">
        <w:rPr>
          <w:rFonts w:ascii="Arial" w:hAnsi="Arial" w:cs="Arial"/>
          <w:szCs w:val="24"/>
        </w:rPr>
        <w:t xml:space="preserve"> os</w:t>
      </w:r>
      <w:r w:rsidRPr="005E6F7D">
        <w:rPr>
          <w:rFonts w:ascii="Arial" w:hAnsi="Arial" w:cs="Arial"/>
          <w:szCs w:val="24"/>
        </w:rPr>
        <w:t>oby</w:t>
      </w:r>
      <w:r w:rsidR="001875A2" w:rsidRPr="005E6F7D">
        <w:rPr>
          <w:rFonts w:ascii="Arial" w:hAnsi="Arial" w:cs="Arial"/>
          <w:szCs w:val="24"/>
        </w:rPr>
        <w:t xml:space="preserve"> </w:t>
      </w:r>
      <w:r w:rsidRPr="005E6F7D">
        <w:rPr>
          <w:rFonts w:ascii="Arial" w:hAnsi="Arial" w:cs="Arial"/>
          <w:szCs w:val="24"/>
        </w:rPr>
        <w:t>są</w:t>
      </w:r>
      <w:r w:rsidR="001875A2" w:rsidRPr="005E6F7D">
        <w:rPr>
          <w:rFonts w:ascii="Arial" w:hAnsi="Arial" w:cs="Arial"/>
          <w:szCs w:val="24"/>
        </w:rPr>
        <w:t xml:space="preserve"> zameldowan</w:t>
      </w:r>
      <w:r w:rsidRPr="005E6F7D">
        <w:rPr>
          <w:rFonts w:ascii="Arial" w:hAnsi="Arial" w:cs="Arial"/>
          <w:szCs w:val="24"/>
        </w:rPr>
        <w:t>e</w:t>
      </w:r>
      <w:r w:rsidR="001875A2" w:rsidRPr="005E6F7D">
        <w:rPr>
          <w:rFonts w:ascii="Arial" w:hAnsi="Arial" w:cs="Arial"/>
          <w:szCs w:val="24"/>
        </w:rPr>
        <w:t xml:space="preserve"> w lokalach stanowiących komunalny zasób mieszkaniowy </w:t>
      </w:r>
      <w:r w:rsidRPr="005E6F7D">
        <w:rPr>
          <w:rFonts w:ascii="Arial" w:hAnsi="Arial" w:cs="Arial"/>
          <w:szCs w:val="24"/>
        </w:rPr>
        <w:t>Gminy</w:t>
      </w:r>
      <w:r w:rsidR="001875A2" w:rsidRPr="005E6F7D">
        <w:rPr>
          <w:rFonts w:ascii="Arial" w:hAnsi="Arial" w:cs="Arial"/>
          <w:szCs w:val="24"/>
        </w:rPr>
        <w:t xml:space="preserve">. </w:t>
      </w:r>
      <w:r w:rsidRPr="005E6F7D">
        <w:rPr>
          <w:rFonts w:ascii="Arial" w:hAnsi="Arial" w:cs="Arial"/>
          <w:szCs w:val="24"/>
        </w:rPr>
        <w:t>9</w:t>
      </w:r>
      <w:r w:rsidR="001875A2" w:rsidRPr="005E6F7D">
        <w:rPr>
          <w:rFonts w:ascii="Arial" w:hAnsi="Arial" w:cs="Arial"/>
          <w:szCs w:val="24"/>
        </w:rPr>
        <w:t xml:space="preserve"> os</w:t>
      </w:r>
      <w:r w:rsidRPr="005E6F7D">
        <w:rPr>
          <w:rFonts w:ascii="Arial" w:hAnsi="Arial" w:cs="Arial"/>
          <w:szCs w:val="24"/>
        </w:rPr>
        <w:t>ób</w:t>
      </w:r>
      <w:r w:rsidR="001875A2" w:rsidRPr="005E6F7D">
        <w:rPr>
          <w:rFonts w:ascii="Arial" w:hAnsi="Arial" w:cs="Arial"/>
          <w:szCs w:val="24"/>
        </w:rPr>
        <w:t xml:space="preserve"> </w:t>
      </w:r>
      <w:r w:rsidRPr="005E6F7D">
        <w:rPr>
          <w:rFonts w:ascii="Arial" w:hAnsi="Arial" w:cs="Arial"/>
          <w:szCs w:val="24"/>
        </w:rPr>
        <w:t xml:space="preserve">jest </w:t>
      </w:r>
      <w:r w:rsidR="001875A2" w:rsidRPr="005E6F7D">
        <w:rPr>
          <w:rFonts w:ascii="Arial" w:hAnsi="Arial" w:cs="Arial"/>
          <w:szCs w:val="24"/>
        </w:rPr>
        <w:t>zameldowan</w:t>
      </w:r>
      <w:r w:rsidRPr="005E6F7D">
        <w:rPr>
          <w:rFonts w:ascii="Arial" w:hAnsi="Arial" w:cs="Arial"/>
          <w:szCs w:val="24"/>
        </w:rPr>
        <w:t>ych</w:t>
      </w:r>
      <w:r w:rsidR="001875A2" w:rsidRPr="005E6F7D">
        <w:rPr>
          <w:rFonts w:ascii="Arial" w:hAnsi="Arial" w:cs="Arial"/>
          <w:szCs w:val="24"/>
        </w:rPr>
        <w:t xml:space="preserve"> w lokalach komunalnych w</w:t>
      </w:r>
      <w:r w:rsidRPr="005E6F7D">
        <w:rPr>
          <w:rFonts w:ascii="Arial" w:hAnsi="Arial" w:cs="Arial"/>
          <w:szCs w:val="24"/>
        </w:rPr>
        <w:t xml:space="preserve"> sołectwie Karolinowo</w:t>
      </w:r>
      <w:r w:rsidR="001875A2" w:rsidRPr="005E6F7D">
        <w:rPr>
          <w:rFonts w:ascii="Arial" w:hAnsi="Arial" w:cs="Arial"/>
          <w:szCs w:val="24"/>
        </w:rPr>
        <w:t xml:space="preserve">, </w:t>
      </w:r>
      <w:r w:rsidRPr="005E6F7D">
        <w:rPr>
          <w:rFonts w:ascii="Arial" w:hAnsi="Arial" w:cs="Arial"/>
          <w:szCs w:val="24"/>
        </w:rPr>
        <w:t>8</w:t>
      </w:r>
      <w:r w:rsidR="001875A2" w:rsidRPr="005E6F7D">
        <w:rPr>
          <w:rFonts w:ascii="Arial" w:hAnsi="Arial" w:cs="Arial"/>
          <w:szCs w:val="24"/>
        </w:rPr>
        <w:t xml:space="preserve"> – w sołectwie </w:t>
      </w:r>
      <w:r w:rsidRPr="005E6F7D">
        <w:rPr>
          <w:rFonts w:ascii="Arial" w:hAnsi="Arial" w:cs="Arial"/>
          <w:szCs w:val="24"/>
        </w:rPr>
        <w:t>Wilamy</w:t>
      </w:r>
      <w:r w:rsidR="001875A2" w:rsidRPr="005E6F7D">
        <w:rPr>
          <w:rFonts w:ascii="Arial" w:hAnsi="Arial" w:cs="Arial"/>
          <w:szCs w:val="24"/>
        </w:rPr>
        <w:t xml:space="preserve">, a </w:t>
      </w:r>
      <w:r w:rsidRPr="005E6F7D">
        <w:rPr>
          <w:rFonts w:ascii="Arial" w:hAnsi="Arial" w:cs="Arial"/>
          <w:szCs w:val="24"/>
        </w:rPr>
        <w:t>7</w:t>
      </w:r>
      <w:r w:rsidR="001875A2" w:rsidRPr="005E6F7D">
        <w:rPr>
          <w:rFonts w:ascii="Arial" w:hAnsi="Arial" w:cs="Arial"/>
          <w:szCs w:val="24"/>
        </w:rPr>
        <w:t xml:space="preserve"> w sołectwie </w:t>
      </w:r>
      <w:r w:rsidRPr="005E6F7D">
        <w:rPr>
          <w:rFonts w:ascii="Arial" w:hAnsi="Arial" w:cs="Arial"/>
          <w:szCs w:val="24"/>
        </w:rPr>
        <w:t>Kamienica</w:t>
      </w:r>
      <w:r w:rsidR="001875A2" w:rsidRPr="005E6F7D">
        <w:rPr>
          <w:rFonts w:ascii="Arial" w:hAnsi="Arial" w:cs="Arial"/>
          <w:szCs w:val="24"/>
        </w:rPr>
        <w:t xml:space="preserve">. Średnia wartość wskaźnika dla całej gminy wynosi </w:t>
      </w:r>
      <w:r w:rsidRPr="005E6F7D">
        <w:rPr>
          <w:rFonts w:ascii="Arial" w:hAnsi="Arial" w:cs="Arial"/>
          <w:szCs w:val="24"/>
        </w:rPr>
        <w:t>0</w:t>
      </w:r>
      <w:r w:rsidR="001875A2" w:rsidRPr="005E6F7D">
        <w:rPr>
          <w:rFonts w:ascii="Arial" w:hAnsi="Arial" w:cs="Arial"/>
          <w:szCs w:val="24"/>
        </w:rPr>
        <w:t>,</w:t>
      </w:r>
      <w:r w:rsidRPr="005E6F7D">
        <w:rPr>
          <w:rFonts w:ascii="Arial" w:hAnsi="Arial" w:cs="Arial"/>
          <w:szCs w:val="24"/>
        </w:rPr>
        <w:t>42</w:t>
      </w:r>
      <w:r w:rsidR="001875A2" w:rsidRPr="005E6F7D">
        <w:rPr>
          <w:rFonts w:ascii="Arial" w:hAnsi="Arial" w:cs="Arial"/>
          <w:szCs w:val="24"/>
        </w:rPr>
        <w:t xml:space="preserve">%. Diagnoza stanu w odniesieniu do udziału osób zameldowanych w lokalach komunalnych w każdej jednostce urbanistycznej została przedstawiona na mapie nr 6. </w:t>
      </w:r>
    </w:p>
    <w:p w:rsidR="001875A2" w:rsidRPr="005E6F7D" w:rsidRDefault="001875A2" w:rsidP="001875A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1875A2" w:rsidRPr="001875A2" w:rsidRDefault="001875A2" w:rsidP="001875A2">
      <w:pPr>
        <w:pStyle w:val="Legenda"/>
        <w:spacing w:after="0" w:line="320" w:lineRule="atLeast"/>
        <w:rPr>
          <w:rFonts w:ascii="Arial" w:hAnsi="Arial" w:cs="Arial"/>
          <w:b w:val="0"/>
          <w:color w:val="404040" w:themeColor="text1" w:themeTint="BF"/>
          <w:sz w:val="22"/>
          <w:szCs w:val="22"/>
          <w:highlight w:val="yellow"/>
        </w:rPr>
      </w:pPr>
      <w:bookmarkStart w:id="44" w:name="_Toc335914103"/>
      <w:bookmarkStart w:id="45" w:name="_Toc342635912"/>
      <w:bookmarkStart w:id="46" w:name="_Toc474158708"/>
      <w:bookmarkStart w:id="47" w:name="_Toc472435776"/>
      <w:bookmarkStart w:id="48" w:name="_Toc478633945"/>
      <w:r w:rsidRPr="005E6F7D">
        <w:rPr>
          <w:rFonts w:ascii="Arial" w:hAnsi="Arial" w:cs="Arial"/>
          <w:b w:val="0"/>
          <w:color w:val="404040" w:themeColor="text1" w:themeTint="BF"/>
          <w:sz w:val="22"/>
          <w:szCs w:val="22"/>
        </w:rPr>
        <w:t xml:space="preserve">Mapa nr  </w:t>
      </w:r>
      <w:r w:rsidRPr="005E6F7D">
        <w:rPr>
          <w:rFonts w:ascii="Arial" w:hAnsi="Arial" w:cs="Arial"/>
          <w:b w:val="0"/>
          <w:color w:val="404040" w:themeColor="text1" w:themeTint="BF"/>
          <w:sz w:val="22"/>
          <w:szCs w:val="22"/>
        </w:rPr>
        <w:fldChar w:fldCharType="begin"/>
      </w:r>
      <w:r w:rsidRPr="005E6F7D">
        <w:rPr>
          <w:rFonts w:ascii="Arial" w:hAnsi="Arial" w:cs="Arial"/>
          <w:b w:val="0"/>
          <w:color w:val="404040" w:themeColor="text1" w:themeTint="BF"/>
          <w:sz w:val="22"/>
          <w:szCs w:val="22"/>
        </w:rPr>
        <w:instrText xml:space="preserve"> SEQ Mapa_nr_ \* ARABIC </w:instrText>
      </w:r>
      <w:r w:rsidRPr="005E6F7D">
        <w:rPr>
          <w:rFonts w:ascii="Arial" w:hAnsi="Arial" w:cs="Arial"/>
          <w:b w:val="0"/>
          <w:color w:val="404040" w:themeColor="text1" w:themeTint="BF"/>
          <w:sz w:val="22"/>
          <w:szCs w:val="22"/>
        </w:rPr>
        <w:fldChar w:fldCharType="separate"/>
      </w:r>
      <w:r w:rsidR="005E6F7D">
        <w:rPr>
          <w:rFonts w:ascii="Arial" w:hAnsi="Arial" w:cs="Arial"/>
          <w:b w:val="0"/>
          <w:noProof/>
          <w:color w:val="404040" w:themeColor="text1" w:themeTint="BF"/>
          <w:sz w:val="22"/>
          <w:szCs w:val="22"/>
        </w:rPr>
        <w:t>6</w:t>
      </w:r>
      <w:r w:rsidRPr="005E6F7D">
        <w:rPr>
          <w:rFonts w:ascii="Arial" w:hAnsi="Arial" w:cs="Arial"/>
          <w:b w:val="0"/>
          <w:color w:val="404040" w:themeColor="text1" w:themeTint="BF"/>
          <w:sz w:val="22"/>
          <w:szCs w:val="22"/>
        </w:rPr>
        <w:fldChar w:fldCharType="end"/>
      </w:r>
      <w:r w:rsidRPr="005E6F7D">
        <w:rPr>
          <w:rFonts w:ascii="Arial" w:hAnsi="Arial" w:cs="Arial"/>
          <w:b w:val="0"/>
          <w:color w:val="404040" w:themeColor="text1" w:themeTint="BF"/>
          <w:sz w:val="22"/>
          <w:szCs w:val="22"/>
        </w:rPr>
        <w:t xml:space="preserve"> Liczba osób zameldowanych w lokalach komunalnych</w:t>
      </w:r>
      <w:bookmarkEnd w:id="44"/>
      <w:bookmarkEnd w:id="45"/>
      <w:bookmarkEnd w:id="46"/>
      <w:bookmarkEnd w:id="47"/>
      <w:bookmarkEnd w:id="48"/>
      <w:r w:rsidRPr="005E6F7D">
        <w:rPr>
          <w:rFonts w:ascii="Arial" w:hAnsi="Arial" w:cs="Arial"/>
          <w:b w:val="0"/>
          <w:color w:val="404040" w:themeColor="text1" w:themeTint="BF"/>
          <w:sz w:val="22"/>
          <w:szCs w:val="22"/>
        </w:rPr>
        <w:t xml:space="preserve"> </w:t>
      </w:r>
      <w:r>
        <w:rPr>
          <w:rFonts w:ascii="Arial" w:hAnsi="Arial" w:cs="Arial"/>
          <w:b w:val="0"/>
          <w:color w:val="404040" w:themeColor="text1" w:themeTint="BF"/>
          <w:sz w:val="22"/>
          <w:szCs w:val="22"/>
          <w:highlight w:val="yellow"/>
        </w:rPr>
        <w:br/>
      </w:r>
    </w:p>
    <w:p w:rsidR="000A15D2" w:rsidRPr="0001744E" w:rsidRDefault="000A15D2" w:rsidP="000A15D2">
      <w:pPr>
        <w:spacing w:after="0" w:line="320" w:lineRule="atLeast"/>
        <w:jc w:val="both"/>
        <w:rPr>
          <w:rFonts w:ascii="Arial" w:hAnsi="Arial" w:cs="Arial"/>
          <w:szCs w:val="24"/>
        </w:rPr>
      </w:pPr>
    </w:p>
    <w:p w:rsidR="000A15D2" w:rsidRPr="0001744E"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49" w:name="_Toc334815693"/>
      <w:bookmarkStart w:id="50" w:name="_Toc339784577"/>
      <w:bookmarkStart w:id="51" w:name="_Toc478734679"/>
      <w:r w:rsidRPr="0001744E">
        <w:rPr>
          <w:rFonts w:ascii="Arial" w:eastAsiaTheme="minorEastAsia" w:hAnsi="Arial" w:cs="Arial"/>
          <w:bCs w:val="0"/>
          <w:color w:val="595959" w:themeColor="text1" w:themeTint="A6"/>
          <w:sz w:val="24"/>
          <w:szCs w:val="24"/>
        </w:rPr>
        <w:t>Przestępczość</w:t>
      </w:r>
      <w:bookmarkEnd w:id="49"/>
      <w:bookmarkEnd w:id="50"/>
      <w:bookmarkEnd w:id="51"/>
    </w:p>
    <w:p w:rsidR="000A15D2" w:rsidRPr="0001744E"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1744E">
        <w:rPr>
          <w:rFonts w:ascii="Arial" w:hAnsi="Arial" w:cs="Arial"/>
          <w:szCs w:val="24"/>
        </w:rPr>
        <w:t xml:space="preserve">Kolejnym zjawiskiem umożliwiającym zdefiniowanie obszaru w stanie kryzysowym jest przestępczość. Często jest powiązana z innymi problemami społecznymi, tj. bezrobocie czy ubóstwo. Do analizy poziomu przestępczości na terenie Gminy </w:t>
      </w:r>
      <w:r w:rsidR="0001744E" w:rsidRPr="0001744E">
        <w:rPr>
          <w:rFonts w:ascii="Arial" w:hAnsi="Arial" w:cs="Arial"/>
          <w:szCs w:val="24"/>
        </w:rPr>
        <w:t>Załuski</w:t>
      </w:r>
      <w:r w:rsidRPr="0001744E">
        <w:rPr>
          <w:rFonts w:ascii="Arial" w:hAnsi="Arial" w:cs="Arial"/>
          <w:szCs w:val="24"/>
        </w:rPr>
        <w:t xml:space="preserve"> przyjęto następujące wskaźniki:</w:t>
      </w:r>
    </w:p>
    <w:p w:rsidR="000A15D2" w:rsidRPr="0001744E" w:rsidRDefault="000A15D2" w:rsidP="000A15D2">
      <w:pPr>
        <w:pStyle w:val="Akapitzlist"/>
        <w:widowControl w:val="0"/>
        <w:numPr>
          <w:ilvl w:val="0"/>
          <w:numId w:val="12"/>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1744E">
        <w:rPr>
          <w:rFonts w:ascii="Arial" w:hAnsi="Arial" w:cs="Arial"/>
          <w:szCs w:val="24"/>
        </w:rPr>
        <w:t xml:space="preserve">liczba popełnionych przestępstw w przeliczeniu na liczbę mieszkańców danej jednostki, </w:t>
      </w:r>
    </w:p>
    <w:p w:rsidR="000A15D2" w:rsidRPr="0001744E" w:rsidRDefault="000A15D2" w:rsidP="000A15D2">
      <w:pPr>
        <w:pStyle w:val="Akapitzlist"/>
        <w:widowControl w:val="0"/>
        <w:numPr>
          <w:ilvl w:val="0"/>
          <w:numId w:val="12"/>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1744E">
        <w:rPr>
          <w:rFonts w:ascii="Arial" w:hAnsi="Arial" w:cs="Arial"/>
          <w:szCs w:val="24"/>
        </w:rPr>
        <w:t>udział osób z niebieską kartą w populacji mieszkańców.</w:t>
      </w: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01744E"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01744E">
        <w:rPr>
          <w:rFonts w:ascii="Arial" w:hAnsi="Arial" w:cs="Arial"/>
          <w:b/>
          <w:color w:val="808080" w:themeColor="background1" w:themeShade="80"/>
        </w:rPr>
        <w:t>Liczba popełnionych przestępstw</w:t>
      </w:r>
    </w:p>
    <w:p w:rsidR="000A15D2" w:rsidRPr="0001744E"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73117B"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1744E">
        <w:rPr>
          <w:rFonts w:ascii="Arial" w:hAnsi="Arial" w:cs="Arial"/>
          <w:szCs w:val="24"/>
        </w:rPr>
        <w:t xml:space="preserve">Do analizy zjawiska przestępczości w Gminie wykorzystano dane Komendy Powiatowej Policji w </w:t>
      </w:r>
      <w:r w:rsidR="00B409D3" w:rsidRPr="0073117B">
        <w:rPr>
          <w:rFonts w:ascii="Arial" w:hAnsi="Arial" w:cs="Arial"/>
          <w:szCs w:val="24"/>
        </w:rPr>
        <w:t>Płońsku</w:t>
      </w:r>
      <w:r w:rsidRPr="0073117B">
        <w:rPr>
          <w:rFonts w:ascii="Arial" w:hAnsi="Arial" w:cs="Arial"/>
          <w:szCs w:val="24"/>
        </w:rPr>
        <w:t xml:space="preserve">, dotyczące liczby popełnionych przestępstw na obszarze gminy. </w:t>
      </w:r>
      <w:r w:rsidR="0001744E" w:rsidRPr="0073117B">
        <w:rPr>
          <w:rFonts w:ascii="Arial" w:hAnsi="Arial" w:cs="Arial"/>
          <w:szCs w:val="24"/>
        </w:rPr>
        <w:t xml:space="preserve">Od 1 stycznia do 30 czerwca </w:t>
      </w:r>
      <w:r w:rsidRPr="0073117B">
        <w:rPr>
          <w:rFonts w:ascii="Arial" w:hAnsi="Arial" w:cs="Arial"/>
          <w:szCs w:val="24"/>
        </w:rPr>
        <w:t>201</w:t>
      </w:r>
      <w:r w:rsidR="0001744E" w:rsidRPr="0073117B">
        <w:rPr>
          <w:rFonts w:ascii="Arial" w:hAnsi="Arial" w:cs="Arial"/>
          <w:szCs w:val="24"/>
        </w:rPr>
        <w:t>6</w:t>
      </w:r>
      <w:r w:rsidRPr="0073117B">
        <w:rPr>
          <w:rFonts w:ascii="Arial" w:hAnsi="Arial" w:cs="Arial"/>
          <w:szCs w:val="24"/>
        </w:rPr>
        <w:t xml:space="preserve"> r. na terenie gminy popełniono </w:t>
      </w:r>
      <w:r w:rsidR="0001744E" w:rsidRPr="0073117B">
        <w:rPr>
          <w:rFonts w:ascii="Arial" w:hAnsi="Arial" w:cs="Arial"/>
          <w:szCs w:val="24"/>
        </w:rPr>
        <w:t>58</w:t>
      </w:r>
      <w:r w:rsidRPr="0073117B">
        <w:rPr>
          <w:rFonts w:ascii="Arial" w:hAnsi="Arial" w:cs="Arial"/>
          <w:szCs w:val="24"/>
        </w:rPr>
        <w:t xml:space="preserve"> przestępstw, z czego </w:t>
      </w:r>
      <w:r w:rsidR="0001744E" w:rsidRPr="0073117B">
        <w:rPr>
          <w:rFonts w:ascii="Arial" w:hAnsi="Arial" w:cs="Arial"/>
          <w:szCs w:val="24"/>
        </w:rPr>
        <w:t>21</w:t>
      </w:r>
      <w:r w:rsidRPr="0073117B">
        <w:rPr>
          <w:rFonts w:ascii="Arial" w:hAnsi="Arial" w:cs="Arial"/>
          <w:szCs w:val="24"/>
        </w:rPr>
        <w:t xml:space="preserve"> to kradzieże</w:t>
      </w:r>
      <w:r w:rsidR="00B409D3" w:rsidRPr="0073117B">
        <w:rPr>
          <w:rFonts w:ascii="Arial" w:hAnsi="Arial" w:cs="Arial"/>
          <w:szCs w:val="24"/>
        </w:rPr>
        <w:t xml:space="preserve"> lub kradzieże z włamani</w:t>
      </w:r>
      <w:r w:rsidR="0001744E" w:rsidRPr="0073117B">
        <w:rPr>
          <w:rFonts w:ascii="Arial" w:hAnsi="Arial" w:cs="Arial"/>
          <w:szCs w:val="24"/>
        </w:rPr>
        <w:t>em, dodatkowo odnotowane zostało 10 przypadków kierowania pojazdem w stanie nietrzeźwości,</w:t>
      </w:r>
      <w:r w:rsidR="00B409D3" w:rsidRPr="0073117B">
        <w:rPr>
          <w:rFonts w:ascii="Arial" w:hAnsi="Arial" w:cs="Arial"/>
          <w:szCs w:val="24"/>
        </w:rPr>
        <w:t xml:space="preserve"> </w:t>
      </w:r>
      <w:r w:rsidR="0001744E" w:rsidRPr="0073117B">
        <w:rPr>
          <w:rFonts w:ascii="Arial" w:hAnsi="Arial" w:cs="Arial"/>
          <w:szCs w:val="24"/>
        </w:rPr>
        <w:t>3</w:t>
      </w:r>
      <w:r w:rsidR="00B409D3" w:rsidRPr="0073117B">
        <w:rPr>
          <w:rFonts w:ascii="Arial" w:hAnsi="Arial" w:cs="Arial"/>
          <w:szCs w:val="24"/>
        </w:rPr>
        <w:t xml:space="preserve"> przypadki </w:t>
      </w:r>
      <w:r w:rsidR="0001744E" w:rsidRPr="0073117B">
        <w:rPr>
          <w:rFonts w:ascii="Arial" w:hAnsi="Arial" w:cs="Arial"/>
          <w:szCs w:val="24"/>
        </w:rPr>
        <w:t>kłusownictwa</w:t>
      </w:r>
      <w:r w:rsidR="00B409D3" w:rsidRPr="0073117B">
        <w:rPr>
          <w:rFonts w:ascii="Arial" w:hAnsi="Arial" w:cs="Arial"/>
          <w:szCs w:val="24"/>
        </w:rPr>
        <w:t xml:space="preserve">, </w:t>
      </w:r>
      <w:r w:rsidR="0001744E" w:rsidRPr="0073117B">
        <w:rPr>
          <w:rFonts w:ascii="Arial" w:hAnsi="Arial" w:cs="Arial"/>
          <w:szCs w:val="24"/>
        </w:rPr>
        <w:t>po 2 przypadki znęcania się nad rodziną, niestosowania się do orzeczeń sądów i narkomanii, po 1 przypadku</w:t>
      </w:r>
      <w:r w:rsidRPr="0073117B">
        <w:rPr>
          <w:rFonts w:ascii="Arial" w:hAnsi="Arial" w:cs="Arial"/>
          <w:szCs w:val="24"/>
        </w:rPr>
        <w:t xml:space="preserve"> </w:t>
      </w:r>
      <w:r w:rsidR="0001744E" w:rsidRPr="0073117B">
        <w:rPr>
          <w:rFonts w:ascii="Arial" w:hAnsi="Arial" w:cs="Arial"/>
          <w:szCs w:val="24"/>
        </w:rPr>
        <w:t>oszustwa oraz pobicia oraz 16 innych przestępstw.</w:t>
      </w:r>
      <w:r w:rsidRPr="0073117B">
        <w:rPr>
          <w:rFonts w:ascii="Arial" w:hAnsi="Arial" w:cs="Arial"/>
          <w:szCs w:val="24"/>
        </w:rPr>
        <w:t xml:space="preserve"> </w:t>
      </w:r>
    </w:p>
    <w:p w:rsidR="0001744E" w:rsidRPr="0073117B" w:rsidRDefault="0001744E"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73117B"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73117B">
        <w:rPr>
          <w:rFonts w:ascii="Arial" w:hAnsi="Arial" w:cs="Arial"/>
          <w:szCs w:val="24"/>
        </w:rPr>
        <w:t xml:space="preserve">Według danych Powiatowej Komendy Policji najwięcej przestępstw zostało popełnionych w </w:t>
      </w:r>
      <w:r w:rsidR="0001744E" w:rsidRPr="0073117B">
        <w:rPr>
          <w:rFonts w:ascii="Arial" w:hAnsi="Arial" w:cs="Arial"/>
          <w:szCs w:val="24"/>
        </w:rPr>
        <w:t>Załuskach</w:t>
      </w:r>
      <w:r w:rsidRPr="0073117B">
        <w:rPr>
          <w:rFonts w:ascii="Arial" w:hAnsi="Arial" w:cs="Arial"/>
          <w:szCs w:val="24"/>
        </w:rPr>
        <w:t xml:space="preserve"> (</w:t>
      </w:r>
      <w:r w:rsidR="00B409D3" w:rsidRPr="0073117B">
        <w:rPr>
          <w:rFonts w:ascii="Arial" w:hAnsi="Arial" w:cs="Arial"/>
          <w:szCs w:val="24"/>
        </w:rPr>
        <w:t>9</w:t>
      </w:r>
      <w:r w:rsidRPr="0073117B">
        <w:rPr>
          <w:rFonts w:ascii="Arial" w:hAnsi="Arial" w:cs="Arial"/>
          <w:szCs w:val="24"/>
        </w:rPr>
        <w:t>),</w:t>
      </w:r>
      <w:r w:rsidR="0001744E" w:rsidRPr="0073117B">
        <w:rPr>
          <w:rFonts w:ascii="Arial" w:hAnsi="Arial" w:cs="Arial"/>
          <w:szCs w:val="24"/>
        </w:rPr>
        <w:t xml:space="preserve"> Szczytnie i Zdunowie (po 6)</w:t>
      </w:r>
      <w:r w:rsidRPr="0073117B">
        <w:rPr>
          <w:rFonts w:ascii="Arial" w:hAnsi="Arial" w:cs="Arial"/>
          <w:szCs w:val="24"/>
        </w:rPr>
        <w:t>,</w:t>
      </w:r>
      <w:r w:rsidR="00B409D3" w:rsidRPr="0073117B">
        <w:rPr>
          <w:rFonts w:ascii="Arial" w:hAnsi="Arial" w:cs="Arial"/>
          <w:szCs w:val="24"/>
        </w:rPr>
        <w:t xml:space="preserve"> </w:t>
      </w:r>
      <w:r w:rsidR="0001744E" w:rsidRPr="0073117B">
        <w:rPr>
          <w:rFonts w:ascii="Arial" w:hAnsi="Arial" w:cs="Arial"/>
          <w:szCs w:val="24"/>
        </w:rPr>
        <w:t xml:space="preserve">Przyborowicach Górnych </w:t>
      </w:r>
      <w:r w:rsidR="00B409D3" w:rsidRPr="0073117B">
        <w:rPr>
          <w:rFonts w:ascii="Arial" w:hAnsi="Arial" w:cs="Arial"/>
          <w:szCs w:val="24"/>
        </w:rPr>
        <w:t>(</w:t>
      </w:r>
      <w:r w:rsidR="0001744E" w:rsidRPr="0073117B">
        <w:rPr>
          <w:rFonts w:ascii="Arial" w:hAnsi="Arial" w:cs="Arial"/>
          <w:szCs w:val="24"/>
        </w:rPr>
        <w:t>5</w:t>
      </w:r>
      <w:r w:rsidR="00B409D3" w:rsidRPr="0073117B">
        <w:rPr>
          <w:rFonts w:ascii="Arial" w:hAnsi="Arial" w:cs="Arial"/>
          <w:szCs w:val="24"/>
        </w:rPr>
        <w:t>)</w:t>
      </w:r>
      <w:r w:rsidR="0001744E" w:rsidRPr="0073117B">
        <w:rPr>
          <w:rFonts w:ascii="Arial" w:hAnsi="Arial" w:cs="Arial"/>
          <w:szCs w:val="24"/>
        </w:rPr>
        <w:t>, Kamienicy (4)</w:t>
      </w:r>
      <w:r w:rsidR="00B409D3" w:rsidRPr="0073117B">
        <w:rPr>
          <w:rFonts w:ascii="Arial" w:hAnsi="Arial" w:cs="Arial"/>
          <w:szCs w:val="24"/>
        </w:rPr>
        <w:t>,</w:t>
      </w:r>
      <w:r w:rsidRPr="0073117B">
        <w:rPr>
          <w:rFonts w:ascii="Arial" w:hAnsi="Arial" w:cs="Arial"/>
          <w:szCs w:val="24"/>
        </w:rPr>
        <w:t xml:space="preserve"> po </w:t>
      </w:r>
      <w:r w:rsidR="00B409D3" w:rsidRPr="0073117B">
        <w:rPr>
          <w:rFonts w:ascii="Arial" w:hAnsi="Arial" w:cs="Arial"/>
          <w:szCs w:val="24"/>
        </w:rPr>
        <w:t>3</w:t>
      </w:r>
      <w:r w:rsidRPr="0073117B">
        <w:rPr>
          <w:rFonts w:ascii="Arial" w:hAnsi="Arial" w:cs="Arial"/>
          <w:szCs w:val="24"/>
        </w:rPr>
        <w:t xml:space="preserve"> w </w:t>
      </w:r>
      <w:r w:rsidR="0001744E" w:rsidRPr="0073117B">
        <w:rPr>
          <w:rFonts w:ascii="Arial" w:hAnsi="Arial" w:cs="Arial"/>
          <w:szCs w:val="24"/>
        </w:rPr>
        <w:t>Karolinowie, Kroczewie</w:t>
      </w:r>
      <w:r w:rsidR="00B409D3" w:rsidRPr="0073117B">
        <w:rPr>
          <w:rFonts w:ascii="Arial" w:hAnsi="Arial" w:cs="Arial"/>
          <w:szCs w:val="24"/>
        </w:rPr>
        <w:t xml:space="preserve">, </w:t>
      </w:r>
      <w:proofErr w:type="spellStart"/>
      <w:r w:rsidR="0001744E" w:rsidRPr="0073117B">
        <w:rPr>
          <w:rFonts w:ascii="Arial" w:hAnsi="Arial" w:cs="Arial"/>
          <w:szCs w:val="24"/>
        </w:rPr>
        <w:t>Naborówcu</w:t>
      </w:r>
      <w:proofErr w:type="spellEnd"/>
      <w:r w:rsidR="0001744E" w:rsidRPr="0073117B">
        <w:rPr>
          <w:rFonts w:ascii="Arial" w:hAnsi="Arial" w:cs="Arial"/>
          <w:szCs w:val="24"/>
        </w:rPr>
        <w:t>, Starych Olszynach</w:t>
      </w:r>
      <w:r w:rsidR="00B409D3" w:rsidRPr="0073117B">
        <w:rPr>
          <w:rFonts w:ascii="Arial" w:hAnsi="Arial" w:cs="Arial"/>
          <w:szCs w:val="24"/>
        </w:rPr>
        <w:t xml:space="preserve">, po 2 w </w:t>
      </w:r>
      <w:proofErr w:type="spellStart"/>
      <w:r w:rsidR="0001744E" w:rsidRPr="0073117B">
        <w:rPr>
          <w:rFonts w:ascii="Arial" w:hAnsi="Arial" w:cs="Arial"/>
          <w:szCs w:val="24"/>
        </w:rPr>
        <w:t>Niepiekłach</w:t>
      </w:r>
      <w:proofErr w:type="spellEnd"/>
      <w:r w:rsidR="0001744E" w:rsidRPr="0073117B">
        <w:rPr>
          <w:rFonts w:ascii="Arial" w:hAnsi="Arial" w:cs="Arial"/>
          <w:szCs w:val="24"/>
        </w:rPr>
        <w:t>, Stróżewie</w:t>
      </w:r>
      <w:r w:rsidRPr="0073117B">
        <w:rPr>
          <w:rFonts w:ascii="Arial" w:hAnsi="Arial" w:cs="Arial"/>
          <w:szCs w:val="24"/>
        </w:rPr>
        <w:t xml:space="preserve">, a po 1 – w </w:t>
      </w:r>
      <w:r w:rsidR="0073117B" w:rsidRPr="0073117B">
        <w:rPr>
          <w:rFonts w:ascii="Arial" w:hAnsi="Arial" w:cs="Arial"/>
          <w:szCs w:val="24"/>
        </w:rPr>
        <w:t>Kamienicy Wygodzie, Koryciskach, Michałówku, Nowych Olszynach, Nowych Wrońskach, Przyborowicach Dolnych, Starych Wrońskach, Szczytnikach i Złotopolicach</w:t>
      </w:r>
      <w:r w:rsidRPr="0073117B">
        <w:rPr>
          <w:rFonts w:ascii="Arial" w:hAnsi="Arial" w:cs="Arial"/>
          <w:szCs w:val="24"/>
        </w:rPr>
        <w:t>.</w:t>
      </w:r>
    </w:p>
    <w:p w:rsidR="000A15D2" w:rsidRPr="0073117B"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73117B"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73117B">
        <w:rPr>
          <w:rFonts w:ascii="Arial" w:hAnsi="Arial" w:cs="Arial"/>
          <w:szCs w:val="24"/>
        </w:rPr>
        <w:t xml:space="preserve">Diagnoza stanu w odniesieniu do liczby popełnionych przestępstw w każdej jednostce urbanistycznej została przedstawiona na mapie nr 7. </w:t>
      </w:r>
    </w:p>
    <w:p w:rsidR="000A15D2" w:rsidRPr="0073117B"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293146" w:rsidRDefault="000A15D2" w:rsidP="000A15D2">
      <w:pPr>
        <w:pStyle w:val="Legenda"/>
        <w:spacing w:after="0" w:line="320" w:lineRule="atLeast"/>
        <w:jc w:val="both"/>
        <w:rPr>
          <w:rFonts w:ascii="Arial" w:hAnsi="Arial" w:cs="Arial"/>
          <w:b w:val="0"/>
          <w:color w:val="404040" w:themeColor="text1" w:themeTint="BF"/>
          <w:sz w:val="22"/>
          <w:szCs w:val="22"/>
        </w:rPr>
      </w:pPr>
      <w:bookmarkStart w:id="52" w:name="_Toc342306288"/>
      <w:bookmarkStart w:id="53" w:name="_Toc478633946"/>
      <w:r w:rsidRPr="00293146">
        <w:rPr>
          <w:rFonts w:ascii="Arial" w:hAnsi="Arial" w:cs="Arial"/>
          <w:b w:val="0"/>
          <w:color w:val="404040" w:themeColor="text1" w:themeTint="BF"/>
          <w:sz w:val="22"/>
          <w:szCs w:val="22"/>
        </w:rPr>
        <w:t xml:space="preserve">Mapa nr  </w:t>
      </w:r>
      <w:r w:rsidRPr="00293146">
        <w:rPr>
          <w:rFonts w:ascii="Arial" w:hAnsi="Arial" w:cs="Arial"/>
          <w:b w:val="0"/>
          <w:color w:val="404040" w:themeColor="text1" w:themeTint="BF"/>
          <w:sz w:val="22"/>
          <w:szCs w:val="22"/>
        </w:rPr>
        <w:fldChar w:fldCharType="begin"/>
      </w:r>
      <w:r w:rsidRPr="00293146">
        <w:rPr>
          <w:rFonts w:ascii="Arial" w:hAnsi="Arial" w:cs="Arial"/>
          <w:b w:val="0"/>
          <w:color w:val="404040" w:themeColor="text1" w:themeTint="BF"/>
          <w:sz w:val="22"/>
          <w:szCs w:val="22"/>
        </w:rPr>
        <w:instrText xml:space="preserve"> SEQ Mapa_nr_ \* ARABIC </w:instrText>
      </w:r>
      <w:r w:rsidRPr="00293146">
        <w:rPr>
          <w:rFonts w:ascii="Arial" w:hAnsi="Arial" w:cs="Arial"/>
          <w:b w:val="0"/>
          <w:color w:val="404040" w:themeColor="text1" w:themeTint="BF"/>
          <w:sz w:val="22"/>
          <w:szCs w:val="22"/>
        </w:rPr>
        <w:fldChar w:fldCharType="separate"/>
      </w:r>
      <w:r w:rsidR="005E6F7D" w:rsidRPr="00293146">
        <w:rPr>
          <w:rFonts w:ascii="Arial" w:hAnsi="Arial" w:cs="Arial"/>
          <w:b w:val="0"/>
          <w:noProof/>
          <w:color w:val="404040" w:themeColor="text1" w:themeTint="BF"/>
          <w:sz w:val="22"/>
          <w:szCs w:val="22"/>
        </w:rPr>
        <w:t>7</w:t>
      </w:r>
      <w:r w:rsidRPr="00293146">
        <w:rPr>
          <w:rFonts w:ascii="Arial" w:hAnsi="Arial" w:cs="Arial"/>
          <w:b w:val="0"/>
          <w:color w:val="404040" w:themeColor="text1" w:themeTint="BF"/>
          <w:sz w:val="22"/>
          <w:szCs w:val="22"/>
        </w:rPr>
        <w:fldChar w:fldCharType="end"/>
      </w:r>
      <w:r w:rsidRPr="00293146">
        <w:rPr>
          <w:rFonts w:ascii="Arial" w:hAnsi="Arial" w:cs="Arial"/>
          <w:b w:val="0"/>
          <w:color w:val="404040" w:themeColor="text1" w:themeTint="BF"/>
          <w:sz w:val="22"/>
          <w:szCs w:val="22"/>
        </w:rPr>
        <w:t xml:space="preserve"> Liczba popełnionych przestępstw w jednostkach urbanistycznych gminy</w:t>
      </w:r>
      <w:bookmarkEnd w:id="52"/>
      <w:bookmarkEnd w:id="53"/>
      <w:r w:rsidRPr="00293146">
        <w:rPr>
          <w:rFonts w:ascii="Arial" w:hAnsi="Arial" w:cs="Arial"/>
          <w:b w:val="0"/>
          <w:color w:val="404040" w:themeColor="text1" w:themeTint="BF"/>
          <w:sz w:val="22"/>
          <w:szCs w:val="22"/>
        </w:rPr>
        <w:t xml:space="preserve"> </w:t>
      </w:r>
    </w:p>
    <w:p w:rsidR="000A15D2" w:rsidRPr="00C6451A"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highlight w:val="yellow"/>
        </w:rPr>
      </w:pPr>
    </w:p>
    <w:p w:rsidR="000A15D2" w:rsidRPr="0073117B"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73117B"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73117B">
        <w:rPr>
          <w:rFonts w:ascii="Arial" w:hAnsi="Arial" w:cs="Arial"/>
          <w:b/>
          <w:color w:val="808080" w:themeColor="background1" w:themeShade="80"/>
        </w:rPr>
        <w:t>Przemoc w rodzinie</w:t>
      </w:r>
    </w:p>
    <w:p w:rsidR="000A15D2" w:rsidRPr="0073117B"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73117B"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73117B">
        <w:rPr>
          <w:rFonts w:ascii="Arial" w:hAnsi="Arial" w:cs="Arial"/>
          <w:szCs w:val="24"/>
        </w:rPr>
        <w:t xml:space="preserve">Społecznie istotnym problemem jest przemoc w rodzinie. W ustawie z dnia 29 lipca 2005 r. o przeciwdziałaniu przemocy w rodzinie (Dz.U. 2005 nr 180 poz. 1493 z </w:t>
      </w:r>
      <w:proofErr w:type="spellStart"/>
      <w:r w:rsidRPr="0073117B">
        <w:rPr>
          <w:rFonts w:ascii="Arial" w:hAnsi="Arial" w:cs="Arial"/>
          <w:szCs w:val="24"/>
        </w:rPr>
        <w:t>późn</w:t>
      </w:r>
      <w:proofErr w:type="spellEnd"/>
      <w:r w:rsidRPr="0073117B">
        <w:rPr>
          <w:rFonts w:ascii="Arial" w:hAnsi="Arial" w:cs="Arial"/>
          <w:szCs w:val="24"/>
        </w:rPr>
        <w:t>. zm.) podniesiono, iż przemoc w rodzinie narusza podstawowe prawa człowieka, w tym prawo do życia i zdrowia oraz poszanowania godności osobistej, a władze publiczne mają obowiązek zapewnienia wszystkim obywatelom równego traktowania i poszanowania ich praw i wolności. Na potrzeby niniejszej diagnozy jako wskaźnik przestępczości przyjęto liczbę̨ osób podlegających procedurze „Niebieskiej Karty”</w:t>
      </w:r>
      <w:r w:rsidRPr="0073117B">
        <w:rPr>
          <w:rStyle w:val="Odwoanieprzypisudolnego"/>
          <w:rFonts w:ascii="Arial" w:hAnsi="Arial" w:cs="Arial"/>
          <w:szCs w:val="24"/>
        </w:rPr>
        <w:footnoteReference w:id="20"/>
      </w:r>
      <w:r w:rsidRPr="0073117B">
        <w:rPr>
          <w:rFonts w:ascii="Arial" w:hAnsi="Arial" w:cs="Arial"/>
          <w:szCs w:val="24"/>
        </w:rPr>
        <w:t xml:space="preserve"> w poszczególnych jednostkach urbanistycznych gminy. Z danych Gminnego Ośrodka Pomocy Społecznej w </w:t>
      </w:r>
      <w:r w:rsidR="0073117B" w:rsidRPr="0073117B">
        <w:rPr>
          <w:rFonts w:ascii="Arial" w:hAnsi="Arial" w:cs="Arial"/>
          <w:szCs w:val="24"/>
        </w:rPr>
        <w:t>Załuskach</w:t>
      </w:r>
      <w:r w:rsidRPr="0073117B">
        <w:rPr>
          <w:rFonts w:ascii="Arial" w:hAnsi="Arial" w:cs="Arial"/>
          <w:szCs w:val="24"/>
        </w:rPr>
        <w:t xml:space="preserve"> wynika, iż procedur</w:t>
      </w:r>
      <w:r w:rsidR="00314C8A" w:rsidRPr="0073117B">
        <w:rPr>
          <w:rFonts w:ascii="Arial" w:hAnsi="Arial" w:cs="Arial"/>
          <w:szCs w:val="24"/>
        </w:rPr>
        <w:t>ą</w:t>
      </w:r>
      <w:r w:rsidRPr="0073117B">
        <w:rPr>
          <w:rFonts w:ascii="Arial" w:hAnsi="Arial" w:cs="Arial"/>
          <w:szCs w:val="24"/>
        </w:rPr>
        <w:t xml:space="preserve"> „Niebieskiej Karty” objętych jest </w:t>
      </w:r>
      <w:r w:rsidR="0073117B" w:rsidRPr="0073117B">
        <w:rPr>
          <w:rFonts w:ascii="Arial" w:hAnsi="Arial" w:cs="Arial"/>
          <w:szCs w:val="24"/>
        </w:rPr>
        <w:t>1</w:t>
      </w:r>
      <w:r w:rsidR="00314C8A" w:rsidRPr="0073117B">
        <w:rPr>
          <w:rFonts w:ascii="Arial" w:hAnsi="Arial" w:cs="Arial"/>
          <w:szCs w:val="24"/>
        </w:rPr>
        <w:t>4</w:t>
      </w:r>
      <w:r w:rsidRPr="0073117B">
        <w:rPr>
          <w:rFonts w:ascii="Arial" w:hAnsi="Arial" w:cs="Arial"/>
          <w:szCs w:val="24"/>
        </w:rPr>
        <w:t xml:space="preserve"> mieszkańców gminy.</w:t>
      </w:r>
    </w:p>
    <w:p w:rsidR="000A15D2" w:rsidRPr="0073117B"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73117B">
        <w:rPr>
          <w:rFonts w:ascii="Arial" w:hAnsi="Arial" w:cs="Arial"/>
          <w:szCs w:val="24"/>
        </w:rPr>
        <w:t>Diagnoza stanu w odniesieniu do liczby osób podlegających procedurze „Niebieskiej Karty” w przeliczeniu na liczbę mieszkańców w każdej jednostce urbanistycznej została przedstawiona na mapie nr 8.</w:t>
      </w:r>
    </w:p>
    <w:p w:rsidR="005E6F7D" w:rsidRPr="0073117B" w:rsidRDefault="005E6F7D"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C6451A" w:rsidRDefault="000A15D2" w:rsidP="000A15D2">
      <w:pPr>
        <w:pStyle w:val="Legenda"/>
        <w:spacing w:after="0" w:line="320" w:lineRule="atLeast"/>
        <w:jc w:val="both"/>
        <w:rPr>
          <w:rFonts w:ascii="Arial" w:hAnsi="Arial" w:cs="Arial"/>
          <w:b w:val="0"/>
          <w:color w:val="404040" w:themeColor="text1" w:themeTint="BF"/>
          <w:sz w:val="22"/>
          <w:szCs w:val="22"/>
          <w:highlight w:val="yellow"/>
        </w:rPr>
      </w:pPr>
      <w:bookmarkStart w:id="54" w:name="_Toc342306289"/>
      <w:bookmarkStart w:id="55" w:name="_Toc478633947"/>
      <w:r w:rsidRPr="0073117B">
        <w:rPr>
          <w:rFonts w:ascii="Arial" w:hAnsi="Arial" w:cs="Arial"/>
          <w:b w:val="0"/>
          <w:color w:val="404040" w:themeColor="text1" w:themeTint="BF"/>
          <w:sz w:val="22"/>
          <w:szCs w:val="22"/>
        </w:rPr>
        <w:t xml:space="preserve">Mapa </w:t>
      </w:r>
      <w:r w:rsidRPr="0000302A">
        <w:rPr>
          <w:rFonts w:ascii="Arial" w:hAnsi="Arial" w:cs="Arial"/>
          <w:b w:val="0"/>
          <w:color w:val="404040" w:themeColor="text1" w:themeTint="BF"/>
          <w:sz w:val="22"/>
          <w:szCs w:val="22"/>
        </w:rPr>
        <w:t xml:space="preserve">nr  </w:t>
      </w:r>
      <w:r w:rsidRPr="0000302A">
        <w:rPr>
          <w:rFonts w:ascii="Arial" w:hAnsi="Arial" w:cs="Arial"/>
          <w:b w:val="0"/>
          <w:color w:val="404040" w:themeColor="text1" w:themeTint="BF"/>
          <w:sz w:val="22"/>
          <w:szCs w:val="22"/>
        </w:rPr>
        <w:fldChar w:fldCharType="begin"/>
      </w:r>
      <w:r w:rsidRPr="0000302A">
        <w:rPr>
          <w:rFonts w:ascii="Arial" w:hAnsi="Arial" w:cs="Arial"/>
          <w:b w:val="0"/>
          <w:color w:val="404040" w:themeColor="text1" w:themeTint="BF"/>
          <w:sz w:val="22"/>
          <w:szCs w:val="22"/>
        </w:rPr>
        <w:instrText xml:space="preserve"> SEQ Mapa_nr_ \* ARABIC </w:instrText>
      </w:r>
      <w:r w:rsidRPr="0000302A">
        <w:rPr>
          <w:rFonts w:ascii="Arial" w:hAnsi="Arial" w:cs="Arial"/>
          <w:b w:val="0"/>
          <w:color w:val="404040" w:themeColor="text1" w:themeTint="BF"/>
          <w:sz w:val="22"/>
          <w:szCs w:val="22"/>
        </w:rPr>
        <w:fldChar w:fldCharType="separate"/>
      </w:r>
      <w:r w:rsidR="005E6F7D">
        <w:rPr>
          <w:rFonts w:ascii="Arial" w:hAnsi="Arial" w:cs="Arial"/>
          <w:b w:val="0"/>
          <w:noProof/>
          <w:color w:val="404040" w:themeColor="text1" w:themeTint="BF"/>
          <w:sz w:val="22"/>
          <w:szCs w:val="22"/>
        </w:rPr>
        <w:t>8</w:t>
      </w:r>
      <w:r w:rsidRPr="0000302A">
        <w:rPr>
          <w:rFonts w:ascii="Arial" w:hAnsi="Arial" w:cs="Arial"/>
          <w:b w:val="0"/>
          <w:color w:val="404040" w:themeColor="text1" w:themeTint="BF"/>
          <w:sz w:val="22"/>
          <w:szCs w:val="22"/>
        </w:rPr>
        <w:fldChar w:fldCharType="end"/>
      </w:r>
      <w:r w:rsidRPr="0000302A">
        <w:rPr>
          <w:rFonts w:ascii="Arial" w:hAnsi="Arial" w:cs="Arial"/>
          <w:b w:val="0"/>
          <w:color w:val="404040" w:themeColor="text1" w:themeTint="BF"/>
          <w:sz w:val="22"/>
          <w:szCs w:val="22"/>
        </w:rPr>
        <w:t xml:space="preserve"> Liczba osób podlegających procedurze niebieskiej karty w jednostkach urbanistycznych gminy</w:t>
      </w:r>
      <w:bookmarkEnd w:id="54"/>
      <w:bookmarkEnd w:id="55"/>
      <w:r w:rsidRPr="0000302A">
        <w:rPr>
          <w:rFonts w:ascii="Arial" w:hAnsi="Arial" w:cs="Arial"/>
          <w:b w:val="0"/>
          <w:color w:val="404040" w:themeColor="text1" w:themeTint="BF"/>
          <w:sz w:val="22"/>
          <w:szCs w:val="22"/>
        </w:rPr>
        <w:t xml:space="preserve"> </w:t>
      </w:r>
    </w:p>
    <w:p w:rsidR="000A15D2" w:rsidRPr="00C6451A"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highlight w:val="yellow"/>
        </w:rPr>
      </w:pPr>
    </w:p>
    <w:p w:rsidR="000A15D2" w:rsidRPr="0073117B"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73117B"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56" w:name="_Toc334815694"/>
      <w:bookmarkStart w:id="57" w:name="_Toc339784578"/>
      <w:bookmarkStart w:id="58" w:name="_Toc478734680"/>
      <w:r w:rsidRPr="0073117B">
        <w:rPr>
          <w:rFonts w:ascii="Arial" w:eastAsiaTheme="minorEastAsia" w:hAnsi="Arial" w:cs="Arial"/>
          <w:bCs w:val="0"/>
          <w:color w:val="595959" w:themeColor="text1" w:themeTint="A6"/>
          <w:sz w:val="24"/>
          <w:szCs w:val="24"/>
        </w:rPr>
        <w:t>Edukacja</w:t>
      </w:r>
      <w:bookmarkEnd w:id="56"/>
      <w:bookmarkEnd w:id="57"/>
      <w:bookmarkEnd w:id="58"/>
    </w:p>
    <w:p w:rsidR="000A15D2" w:rsidRPr="0073117B"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73117B"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73117B">
        <w:rPr>
          <w:rFonts w:ascii="Arial" w:hAnsi="Arial" w:cs="Arial"/>
          <w:szCs w:val="24"/>
        </w:rPr>
        <w:t xml:space="preserve">Edukacja jest istotnym elementem, determinującym rozwój osobisty jednostek, </w:t>
      </w:r>
      <w:r w:rsidRPr="0073117B">
        <w:rPr>
          <w:rFonts w:ascii="Arial" w:hAnsi="Arial" w:cs="Arial"/>
          <w:szCs w:val="24"/>
        </w:rPr>
        <w:br/>
        <w:t>a jednocześnie wpływającym istotnie na późniejsze zachowania i możliwości na rynku pracy, decyduje o statusie społecznym, a brak wykształcenia może być przyczyną marginalizacji na różnych płaszczyznach społecznych. Jako wskaźnik jakości edukacji przyjęto wyniki egzaminu gimnazjalnego.</w:t>
      </w:r>
      <w:r w:rsidRPr="0073117B">
        <w:rPr>
          <w:rStyle w:val="Odwoanieprzypisudolnego"/>
          <w:rFonts w:ascii="Arial" w:hAnsi="Arial" w:cs="Arial"/>
          <w:szCs w:val="24"/>
        </w:rPr>
        <w:footnoteReference w:id="21"/>
      </w:r>
      <w:r w:rsidRPr="0073117B">
        <w:rPr>
          <w:rFonts w:ascii="Arial" w:hAnsi="Arial" w:cs="Arial"/>
          <w:szCs w:val="24"/>
        </w:rPr>
        <w:t xml:space="preserve"> W diagnozie sytuacji wykorzystano dane Okręgowej Komisji Egzaminacyjnej w Warszawie za rok 2016.</w:t>
      </w:r>
      <w:r w:rsidRPr="0073117B">
        <w:rPr>
          <w:rStyle w:val="Odwoanieprzypisudolnego"/>
          <w:rFonts w:ascii="Arial" w:hAnsi="Arial" w:cs="Arial"/>
          <w:szCs w:val="24"/>
        </w:rPr>
        <w:footnoteReference w:id="22"/>
      </w:r>
      <w:r w:rsidRPr="0073117B">
        <w:rPr>
          <w:rFonts w:ascii="Arial" w:hAnsi="Arial" w:cs="Arial"/>
          <w:szCs w:val="24"/>
        </w:rPr>
        <w:t xml:space="preserve"> </w:t>
      </w:r>
    </w:p>
    <w:p w:rsidR="000A15D2" w:rsidRPr="0073117B"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73117B"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73117B">
        <w:rPr>
          <w:rFonts w:ascii="Arial" w:hAnsi="Arial" w:cs="Arial"/>
          <w:szCs w:val="24"/>
        </w:rPr>
        <w:t xml:space="preserve">W gminie funkcjonuje </w:t>
      </w:r>
      <w:r w:rsidR="0073117B" w:rsidRPr="0073117B">
        <w:rPr>
          <w:rFonts w:ascii="Arial" w:hAnsi="Arial" w:cs="Arial"/>
          <w:szCs w:val="24"/>
        </w:rPr>
        <w:t>Publiczne Gimnazjum nr 1 im. Jana Pawła II w Kroczewie oraz Publiczne Gimnazjum nr 2 w Szczytnie</w:t>
      </w:r>
      <w:r w:rsidRPr="0073117B">
        <w:rPr>
          <w:rFonts w:ascii="Arial" w:hAnsi="Arial" w:cs="Arial"/>
          <w:szCs w:val="24"/>
        </w:rPr>
        <w:t xml:space="preserve">. Średnie wyniki uzyskane w </w:t>
      </w:r>
      <w:r w:rsidR="0073117B" w:rsidRPr="0073117B">
        <w:rPr>
          <w:rFonts w:ascii="Arial" w:hAnsi="Arial" w:cs="Arial"/>
          <w:szCs w:val="24"/>
        </w:rPr>
        <w:t>Publicznym Gimnazjum nr 1 im. Jana Pawła II w Kroczewie</w:t>
      </w:r>
      <w:r w:rsidRPr="0073117B">
        <w:rPr>
          <w:rFonts w:ascii="Arial" w:hAnsi="Arial" w:cs="Arial"/>
          <w:szCs w:val="24"/>
        </w:rPr>
        <w:t xml:space="preserve"> to </w:t>
      </w:r>
      <w:r w:rsidR="0073117B" w:rsidRPr="0073117B">
        <w:rPr>
          <w:rFonts w:ascii="Arial" w:hAnsi="Arial" w:cs="Arial"/>
          <w:szCs w:val="24"/>
        </w:rPr>
        <w:t>58</w:t>
      </w:r>
      <w:r w:rsidRPr="0073117B">
        <w:rPr>
          <w:rFonts w:ascii="Arial" w:hAnsi="Arial" w:cs="Arial"/>
          <w:szCs w:val="24"/>
        </w:rPr>
        <w:t>,</w:t>
      </w:r>
      <w:r w:rsidR="0073117B" w:rsidRPr="0073117B">
        <w:rPr>
          <w:rFonts w:ascii="Arial" w:hAnsi="Arial" w:cs="Arial"/>
          <w:szCs w:val="24"/>
        </w:rPr>
        <w:t>3</w:t>
      </w:r>
      <w:r w:rsidRPr="0073117B">
        <w:rPr>
          <w:rFonts w:ascii="Arial" w:hAnsi="Arial" w:cs="Arial"/>
          <w:szCs w:val="24"/>
        </w:rPr>
        <w:t>%</w:t>
      </w:r>
      <w:r w:rsidR="0073117B" w:rsidRPr="0073117B">
        <w:rPr>
          <w:rFonts w:ascii="Arial" w:hAnsi="Arial" w:cs="Arial"/>
          <w:szCs w:val="24"/>
        </w:rPr>
        <w:t xml:space="preserve"> natomiast w Publicznym Gimnazjum nr 2 w Szczytnie to 59,4%. D</w:t>
      </w:r>
      <w:r w:rsidRPr="0073117B">
        <w:rPr>
          <w:rFonts w:ascii="Arial" w:hAnsi="Arial" w:cs="Arial"/>
          <w:szCs w:val="24"/>
        </w:rPr>
        <w:t xml:space="preserve">la porównania średnia dla powiatu </w:t>
      </w:r>
      <w:r w:rsidR="00A361AC" w:rsidRPr="0073117B">
        <w:rPr>
          <w:rFonts w:ascii="Arial" w:hAnsi="Arial" w:cs="Arial"/>
          <w:szCs w:val="24"/>
        </w:rPr>
        <w:t>płońskiego</w:t>
      </w:r>
      <w:r w:rsidRPr="0073117B">
        <w:rPr>
          <w:rFonts w:ascii="Arial" w:hAnsi="Arial" w:cs="Arial"/>
          <w:szCs w:val="24"/>
        </w:rPr>
        <w:t xml:space="preserve"> wynosi </w:t>
      </w:r>
      <w:r w:rsidR="00A361AC" w:rsidRPr="0073117B">
        <w:rPr>
          <w:rFonts w:ascii="Arial" w:hAnsi="Arial" w:cs="Arial"/>
          <w:szCs w:val="24"/>
        </w:rPr>
        <w:t>53</w:t>
      </w:r>
      <w:r w:rsidRPr="0073117B">
        <w:rPr>
          <w:rFonts w:ascii="Arial" w:hAnsi="Arial" w:cs="Arial"/>
          <w:szCs w:val="24"/>
        </w:rPr>
        <w:t>,</w:t>
      </w:r>
      <w:r w:rsidR="00A361AC" w:rsidRPr="0073117B">
        <w:rPr>
          <w:rFonts w:ascii="Arial" w:hAnsi="Arial" w:cs="Arial"/>
          <w:szCs w:val="24"/>
        </w:rPr>
        <w:t>6</w:t>
      </w:r>
      <w:r w:rsidRPr="0073117B">
        <w:rPr>
          <w:rFonts w:ascii="Arial" w:hAnsi="Arial" w:cs="Arial"/>
          <w:szCs w:val="24"/>
        </w:rPr>
        <w:t>%.</w:t>
      </w:r>
    </w:p>
    <w:p w:rsidR="000A15D2" w:rsidRPr="0073117B"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73117B"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59" w:name="_Toc334815695"/>
      <w:bookmarkStart w:id="60" w:name="_Toc339784579"/>
      <w:bookmarkStart w:id="61" w:name="_Toc478734681"/>
      <w:r w:rsidRPr="0073117B">
        <w:rPr>
          <w:rFonts w:ascii="Arial" w:eastAsiaTheme="minorEastAsia" w:hAnsi="Arial" w:cs="Arial"/>
          <w:bCs w:val="0"/>
          <w:color w:val="595959" w:themeColor="text1" w:themeTint="A6"/>
          <w:sz w:val="24"/>
          <w:szCs w:val="24"/>
        </w:rPr>
        <w:t>Aktywność społeczna</w:t>
      </w:r>
      <w:bookmarkEnd w:id="59"/>
      <w:bookmarkEnd w:id="60"/>
      <w:bookmarkEnd w:id="61"/>
    </w:p>
    <w:p w:rsidR="000A15D2" w:rsidRPr="0073117B"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73117B"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73117B">
        <w:rPr>
          <w:rFonts w:ascii="Arial" w:hAnsi="Arial" w:cs="Arial"/>
          <w:szCs w:val="24"/>
        </w:rPr>
        <w:t>Aktywność społeczna to wszystkie unormowane społecznie działania jednostek, wykonywane w ramach określonych ról społecznych.</w:t>
      </w:r>
      <w:r w:rsidRPr="0073117B">
        <w:rPr>
          <w:rFonts w:ascii="Arial" w:hAnsi="Arial" w:cs="Arial"/>
          <w:szCs w:val="24"/>
          <w:vertAlign w:val="superscript"/>
        </w:rPr>
        <w:footnoteReference w:id="23"/>
      </w:r>
      <w:r w:rsidRPr="0073117B">
        <w:rPr>
          <w:rFonts w:ascii="Arial" w:hAnsi="Arial" w:cs="Arial"/>
          <w:szCs w:val="24"/>
        </w:rPr>
        <w:t xml:space="preserve"> Dla zdiagnozowania aktywności społecznej mieszkańców gminy przyjęto następujące wskaźniki:</w:t>
      </w:r>
    </w:p>
    <w:p w:rsidR="000A15D2" w:rsidRPr="0073117B" w:rsidRDefault="000A15D2" w:rsidP="000A15D2">
      <w:pPr>
        <w:pStyle w:val="Akapitzlist"/>
        <w:widowControl w:val="0"/>
        <w:numPr>
          <w:ilvl w:val="0"/>
          <w:numId w:val="4"/>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73117B">
        <w:rPr>
          <w:rFonts w:ascii="Arial" w:hAnsi="Arial" w:cs="Arial"/>
          <w:szCs w:val="24"/>
        </w:rPr>
        <w:t>liczbę zarejestrowanych organizacji pozarządowych w przeliczeniu na liczbę mieszkańców w poszczególnych jednostkach urbanistycznych,</w:t>
      </w:r>
    </w:p>
    <w:p w:rsidR="000A15D2" w:rsidRPr="0073117B" w:rsidRDefault="000A15D2" w:rsidP="000A15D2">
      <w:pPr>
        <w:pStyle w:val="Akapitzlist"/>
        <w:widowControl w:val="0"/>
        <w:numPr>
          <w:ilvl w:val="0"/>
          <w:numId w:val="4"/>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73117B">
        <w:rPr>
          <w:rFonts w:ascii="Arial" w:hAnsi="Arial" w:cs="Arial"/>
          <w:szCs w:val="24"/>
        </w:rPr>
        <w:t>liczbę uczestników wyborów parlamentarnych w 2015 r. w stosunku do liczby osób uprawnionych do głosowania</w:t>
      </w:r>
      <w:r w:rsidR="00A361AC" w:rsidRPr="0073117B">
        <w:rPr>
          <w:rFonts w:ascii="Arial" w:hAnsi="Arial" w:cs="Arial"/>
          <w:szCs w:val="24"/>
        </w:rPr>
        <w:t xml:space="preserve"> z uwzględnieniem odległości do lokalu wyborczego</w:t>
      </w:r>
      <w:r w:rsidRPr="0073117B">
        <w:rPr>
          <w:rFonts w:ascii="Arial" w:hAnsi="Arial" w:cs="Arial"/>
          <w:szCs w:val="24"/>
        </w:rPr>
        <w:t>,</w:t>
      </w:r>
    </w:p>
    <w:p w:rsidR="000A15D2" w:rsidRPr="0073117B" w:rsidRDefault="000A15D2" w:rsidP="000A15D2">
      <w:pPr>
        <w:pStyle w:val="Akapitzlist"/>
        <w:widowControl w:val="0"/>
        <w:numPr>
          <w:ilvl w:val="0"/>
          <w:numId w:val="4"/>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73117B">
        <w:rPr>
          <w:rFonts w:ascii="Arial" w:hAnsi="Arial" w:cs="Arial"/>
          <w:szCs w:val="24"/>
        </w:rPr>
        <w:t xml:space="preserve">liczbę osób zapisanych do biblioteki w stosunku do liczby mieszkańców </w:t>
      </w:r>
      <w:r w:rsidRPr="0073117B">
        <w:rPr>
          <w:rFonts w:ascii="Arial" w:hAnsi="Arial" w:cs="Arial"/>
          <w:szCs w:val="24"/>
        </w:rPr>
        <w:br/>
        <w:t>w poszczególnych jednostkach urbanistycznych.</w:t>
      </w:r>
    </w:p>
    <w:p w:rsidR="000A15D2" w:rsidRPr="0000302A" w:rsidRDefault="000A15D2" w:rsidP="000A15D2">
      <w:pPr>
        <w:pStyle w:val="Akapitzlist"/>
        <w:widowControl w:val="0"/>
        <w:tabs>
          <w:tab w:val="left" w:pos="220"/>
          <w:tab w:val="left" w:pos="720"/>
        </w:tabs>
        <w:autoSpaceDE w:val="0"/>
        <w:autoSpaceDN w:val="0"/>
        <w:adjustRightInd w:val="0"/>
        <w:spacing w:before="120" w:after="0" w:line="320" w:lineRule="atLeast"/>
        <w:ind w:left="709"/>
        <w:jc w:val="both"/>
        <w:rPr>
          <w:rFonts w:ascii="Arial" w:hAnsi="Arial" w:cs="Arial"/>
          <w:szCs w:val="24"/>
        </w:rPr>
      </w:pPr>
    </w:p>
    <w:p w:rsidR="000A15D2" w:rsidRPr="0000302A"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00302A">
        <w:rPr>
          <w:rFonts w:ascii="Arial" w:hAnsi="Arial" w:cs="Arial"/>
          <w:b/>
          <w:color w:val="808080" w:themeColor="background1" w:themeShade="80"/>
        </w:rPr>
        <w:t>Organizacje pozarządowe</w:t>
      </w:r>
    </w:p>
    <w:p w:rsidR="000A15D2" w:rsidRPr="0000302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00302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0302A">
        <w:rPr>
          <w:rFonts w:ascii="Arial" w:hAnsi="Arial" w:cs="Arial"/>
          <w:szCs w:val="24"/>
        </w:rPr>
        <w:t>Współpraca władz gminy z organizacjami pozarządowymi j</w:t>
      </w:r>
      <w:r w:rsidR="0000302A" w:rsidRPr="0000302A">
        <w:rPr>
          <w:rFonts w:ascii="Arial" w:hAnsi="Arial" w:cs="Arial"/>
          <w:szCs w:val="24"/>
        </w:rPr>
        <w:t>est określona w </w:t>
      </w:r>
      <w:r w:rsidRPr="0000302A">
        <w:rPr>
          <w:rFonts w:ascii="Arial" w:hAnsi="Arial" w:cs="Arial"/>
          <w:szCs w:val="24"/>
        </w:rPr>
        <w:t>„</w:t>
      </w:r>
      <w:r w:rsidR="0000302A" w:rsidRPr="0000302A">
        <w:rPr>
          <w:rFonts w:ascii="Arial" w:hAnsi="Arial" w:cs="Arial"/>
          <w:szCs w:val="24"/>
        </w:rPr>
        <w:t>Wieloletnim Programie Współpracy Gminy Załuski z organizacjami pozarządowymi oraz podmiotami wymienionymi w art.3 ust. 3 ustawy z dnia 24 kwietnia 2003 r. o działalności pożytku publicznego i wolontariacie (Dz. U. z 2016 r. poz. 239) na lata 2016–2020</w:t>
      </w:r>
      <w:r w:rsidRPr="0000302A">
        <w:rPr>
          <w:rFonts w:ascii="Arial" w:hAnsi="Arial" w:cs="Arial"/>
          <w:szCs w:val="24"/>
        </w:rPr>
        <w:t>”. Do zadań priorytetowych zaliczone zostały:</w:t>
      </w:r>
    </w:p>
    <w:p w:rsidR="000A15D2" w:rsidRPr="0000302A" w:rsidRDefault="0000302A" w:rsidP="000A15D2">
      <w:pPr>
        <w:pStyle w:val="Akapitzlist"/>
        <w:widowControl w:val="0"/>
        <w:numPr>
          <w:ilvl w:val="0"/>
          <w:numId w:val="7"/>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w zakresie porządku i bezpieczeństwa publicznego oraz przeciwdziałania patologiom społecznym: realizacja programów dotyczących poprawy bezpieczeństwa, zdrowotnych, profilaktycznych (narkomanii i antyalkoholowych) i innych, działania na rzecz zwiększenia świadomości społecznej dzieci i młodzieży na temat bezpieczeństwa na drogach, wspieranie działań służących przeciwdziałaniu patologiom społecznym wśród dzieci i młodzieży</w:t>
      </w:r>
      <w:r w:rsidR="000A15D2" w:rsidRPr="0000302A">
        <w:rPr>
          <w:rFonts w:ascii="Arial" w:hAnsi="Arial" w:cs="Arial"/>
          <w:szCs w:val="24"/>
        </w:rPr>
        <w:t>,</w:t>
      </w:r>
    </w:p>
    <w:p w:rsidR="0000302A" w:rsidRPr="0000302A" w:rsidRDefault="0000302A" w:rsidP="000A15D2">
      <w:pPr>
        <w:pStyle w:val="Akapitzlist"/>
        <w:widowControl w:val="0"/>
        <w:numPr>
          <w:ilvl w:val="0"/>
          <w:numId w:val="7"/>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w zakresie promocji i ochrony zdrowia: wspieranie działań dotyczących profilaktycznej opieki zdrowotnej nad dziećmi, młodzieżą i dorosłymi mieszkańcami, wspieranie działań w zakresie rehabilitacji zdrowotnej, promocja zdrowia, prowadzenie poradnictwa medycznego,</w:t>
      </w:r>
    </w:p>
    <w:p w:rsidR="000A15D2" w:rsidRPr="0000302A" w:rsidRDefault="0000302A" w:rsidP="0000302A">
      <w:pPr>
        <w:pStyle w:val="Akapitzlist"/>
        <w:widowControl w:val="0"/>
        <w:numPr>
          <w:ilvl w:val="0"/>
          <w:numId w:val="7"/>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w zakresie działalności wspomagającej rozwój wspólnot i społeczności lokalnych: wspieranie inicjatyw społeczności lokalnych, wspomaganie działalności stowarzyszeń w organizacji działań na rzecz lokalnej społeczności.</w:t>
      </w:r>
      <w:r w:rsidR="000A15D2" w:rsidRPr="0000302A">
        <w:rPr>
          <w:rStyle w:val="Odwoanieprzypisudolnego"/>
          <w:rFonts w:ascii="Arial" w:hAnsi="Arial" w:cs="Arial"/>
          <w:szCs w:val="24"/>
        </w:rPr>
        <w:footnoteReference w:id="24"/>
      </w:r>
    </w:p>
    <w:p w:rsidR="000A15D2" w:rsidRPr="0000302A" w:rsidRDefault="000A15D2" w:rsidP="000A15D2">
      <w:pPr>
        <w:pStyle w:val="Akapitzlist"/>
        <w:widowControl w:val="0"/>
        <w:tabs>
          <w:tab w:val="left" w:pos="220"/>
          <w:tab w:val="left" w:pos="720"/>
        </w:tabs>
        <w:autoSpaceDE w:val="0"/>
        <w:autoSpaceDN w:val="0"/>
        <w:adjustRightInd w:val="0"/>
        <w:spacing w:after="0" w:line="320" w:lineRule="atLeast"/>
        <w:ind w:left="709"/>
        <w:jc w:val="both"/>
        <w:rPr>
          <w:rFonts w:ascii="Arial" w:hAnsi="Arial" w:cs="Arial"/>
          <w:szCs w:val="24"/>
        </w:rPr>
      </w:pPr>
    </w:p>
    <w:p w:rsidR="000A15D2" w:rsidRPr="0000302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0302A">
        <w:rPr>
          <w:rFonts w:ascii="Arial" w:hAnsi="Arial" w:cs="Arial"/>
          <w:szCs w:val="24"/>
        </w:rPr>
        <w:t xml:space="preserve">Następujące organizacje, działające na terenie Gminy </w:t>
      </w:r>
      <w:r w:rsidR="0000302A" w:rsidRPr="0000302A">
        <w:rPr>
          <w:rFonts w:ascii="Arial" w:hAnsi="Arial" w:cs="Arial"/>
          <w:szCs w:val="24"/>
        </w:rPr>
        <w:t>Załuski</w:t>
      </w:r>
      <w:r w:rsidRPr="0000302A">
        <w:rPr>
          <w:rFonts w:ascii="Arial" w:hAnsi="Arial" w:cs="Arial"/>
          <w:szCs w:val="24"/>
        </w:rPr>
        <w:t>, zostały wpisane do Rejestru Stowarzyszeń Krajowego Rejestru Sądowego:</w:t>
      </w:r>
    </w:p>
    <w:p w:rsidR="000A15D2" w:rsidRPr="0000302A" w:rsidRDefault="0000302A" w:rsidP="0000302A">
      <w:pPr>
        <w:pStyle w:val="Akapitzlist"/>
        <w:widowControl w:val="0"/>
        <w:numPr>
          <w:ilvl w:val="0"/>
          <w:numId w:val="29"/>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Stowarzyszeni</w:t>
      </w:r>
      <w:r>
        <w:rPr>
          <w:rFonts w:ascii="Arial" w:hAnsi="Arial" w:cs="Arial"/>
          <w:szCs w:val="24"/>
        </w:rPr>
        <w:t>e Kobiet "Karolina" z Karolinowa</w:t>
      </w:r>
      <w:r w:rsidRPr="0000302A">
        <w:rPr>
          <w:rFonts w:ascii="Arial" w:hAnsi="Arial" w:cs="Arial"/>
          <w:szCs w:val="24"/>
        </w:rPr>
        <w:t xml:space="preserve"> </w:t>
      </w:r>
      <w:r w:rsidR="000A15D2" w:rsidRPr="0000302A">
        <w:rPr>
          <w:rFonts w:ascii="Arial" w:hAnsi="Arial" w:cs="Arial"/>
          <w:szCs w:val="24"/>
        </w:rPr>
        <w:t xml:space="preserve">(KRS </w:t>
      </w:r>
      <w:r w:rsidR="00A361AC" w:rsidRPr="0000302A">
        <w:rPr>
          <w:rFonts w:ascii="Arial" w:hAnsi="Arial" w:cs="Arial"/>
          <w:szCs w:val="24"/>
        </w:rPr>
        <w:t>0000</w:t>
      </w:r>
      <w:r w:rsidRPr="0000302A">
        <w:rPr>
          <w:rFonts w:ascii="Arial" w:hAnsi="Arial" w:cs="Arial"/>
          <w:szCs w:val="24"/>
        </w:rPr>
        <w:t>406485</w:t>
      </w:r>
      <w:r w:rsidR="000A15D2" w:rsidRPr="0000302A">
        <w:rPr>
          <w:rFonts w:ascii="Arial" w:hAnsi="Arial" w:cs="Arial"/>
          <w:szCs w:val="24"/>
        </w:rPr>
        <w:t xml:space="preserve">), </w:t>
      </w:r>
    </w:p>
    <w:p w:rsidR="000A15D2" w:rsidRPr="0000302A" w:rsidRDefault="0000302A" w:rsidP="0000302A">
      <w:pPr>
        <w:pStyle w:val="Akapitzlist"/>
        <w:widowControl w:val="0"/>
        <w:numPr>
          <w:ilvl w:val="0"/>
          <w:numId w:val="29"/>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Stowarzyszenie Promocji Oświaty i Kultury "Mały Miś"</w:t>
      </w:r>
      <w:r>
        <w:rPr>
          <w:rFonts w:ascii="Arial" w:hAnsi="Arial" w:cs="Arial"/>
          <w:szCs w:val="24"/>
        </w:rPr>
        <w:t xml:space="preserve"> w Karolinowie</w:t>
      </w:r>
      <w:r w:rsidRPr="0000302A">
        <w:rPr>
          <w:rFonts w:ascii="Arial" w:hAnsi="Arial" w:cs="Arial"/>
          <w:szCs w:val="24"/>
        </w:rPr>
        <w:t xml:space="preserve"> </w:t>
      </w:r>
      <w:r w:rsidR="000A15D2" w:rsidRPr="0000302A">
        <w:rPr>
          <w:rFonts w:ascii="Arial" w:hAnsi="Arial" w:cs="Arial"/>
          <w:szCs w:val="24"/>
        </w:rPr>
        <w:t xml:space="preserve">(KRS </w:t>
      </w:r>
      <w:r w:rsidRPr="0000302A">
        <w:rPr>
          <w:rFonts w:ascii="Arial" w:hAnsi="Arial" w:cs="Arial"/>
          <w:szCs w:val="24"/>
        </w:rPr>
        <w:t>0000463875</w:t>
      </w:r>
      <w:r w:rsidR="000A15D2" w:rsidRPr="0000302A">
        <w:rPr>
          <w:rFonts w:ascii="Arial" w:hAnsi="Arial" w:cs="Arial"/>
          <w:szCs w:val="24"/>
        </w:rPr>
        <w:t xml:space="preserve">), </w:t>
      </w:r>
    </w:p>
    <w:p w:rsidR="000A15D2" w:rsidRPr="0000302A" w:rsidRDefault="0000302A" w:rsidP="0000302A">
      <w:pPr>
        <w:pStyle w:val="Akapitzlist"/>
        <w:widowControl w:val="0"/>
        <w:numPr>
          <w:ilvl w:val="0"/>
          <w:numId w:val="29"/>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 xml:space="preserve">Ochotnicza Straż Pożarna w Kroczewie </w:t>
      </w:r>
      <w:r w:rsidR="000A15D2" w:rsidRPr="0000302A">
        <w:rPr>
          <w:rFonts w:ascii="Arial" w:hAnsi="Arial" w:cs="Arial"/>
          <w:szCs w:val="24"/>
        </w:rPr>
        <w:t xml:space="preserve">(KRS </w:t>
      </w:r>
      <w:r w:rsidRPr="0000302A">
        <w:rPr>
          <w:rFonts w:ascii="Arial" w:hAnsi="Arial" w:cs="Arial"/>
          <w:szCs w:val="24"/>
        </w:rPr>
        <w:t>0000162917</w:t>
      </w:r>
      <w:r w:rsidR="000A15D2" w:rsidRPr="0000302A">
        <w:rPr>
          <w:rFonts w:ascii="Arial" w:hAnsi="Arial" w:cs="Arial"/>
          <w:szCs w:val="24"/>
        </w:rPr>
        <w:t xml:space="preserve">), </w:t>
      </w:r>
    </w:p>
    <w:p w:rsidR="000A15D2" w:rsidRPr="0000302A" w:rsidRDefault="0000302A" w:rsidP="0000302A">
      <w:pPr>
        <w:pStyle w:val="Akapitzlist"/>
        <w:widowControl w:val="0"/>
        <w:numPr>
          <w:ilvl w:val="0"/>
          <w:numId w:val="29"/>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Stowarzyszenie na Rzecz Rozwoju Kroczewa i Okolic</w:t>
      </w:r>
      <w:r>
        <w:rPr>
          <w:rFonts w:ascii="Arial" w:hAnsi="Arial" w:cs="Arial"/>
          <w:szCs w:val="24"/>
        </w:rPr>
        <w:t xml:space="preserve"> w Kroczewie</w:t>
      </w:r>
      <w:r w:rsidR="00A361AC" w:rsidRPr="0000302A">
        <w:rPr>
          <w:rFonts w:ascii="Arial" w:hAnsi="Arial" w:cs="Arial"/>
          <w:szCs w:val="24"/>
        </w:rPr>
        <w:t xml:space="preserve"> </w:t>
      </w:r>
      <w:r w:rsidR="000A15D2" w:rsidRPr="0000302A">
        <w:rPr>
          <w:rFonts w:ascii="Arial" w:hAnsi="Arial" w:cs="Arial"/>
          <w:szCs w:val="24"/>
        </w:rPr>
        <w:t xml:space="preserve">(KRS </w:t>
      </w:r>
      <w:r w:rsidRPr="0000302A">
        <w:rPr>
          <w:rFonts w:ascii="Arial" w:hAnsi="Arial" w:cs="Arial"/>
          <w:szCs w:val="24"/>
        </w:rPr>
        <w:t>0000286294</w:t>
      </w:r>
      <w:r w:rsidR="000A15D2" w:rsidRPr="0000302A">
        <w:rPr>
          <w:rFonts w:ascii="Arial" w:hAnsi="Arial" w:cs="Arial"/>
          <w:szCs w:val="24"/>
        </w:rPr>
        <w:t xml:space="preserve">), </w:t>
      </w:r>
    </w:p>
    <w:p w:rsidR="000A15D2" w:rsidRPr="0000302A" w:rsidRDefault="0000302A" w:rsidP="0000302A">
      <w:pPr>
        <w:pStyle w:val="Akapitzlist"/>
        <w:widowControl w:val="0"/>
        <w:numPr>
          <w:ilvl w:val="0"/>
          <w:numId w:val="29"/>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 xml:space="preserve">Ochotnicza Straż Pożarna w Nowych Wrońskach </w:t>
      </w:r>
      <w:r w:rsidR="000A15D2" w:rsidRPr="0000302A">
        <w:rPr>
          <w:rFonts w:ascii="Arial" w:hAnsi="Arial" w:cs="Arial"/>
          <w:szCs w:val="24"/>
        </w:rPr>
        <w:t xml:space="preserve">(KRS </w:t>
      </w:r>
      <w:r w:rsidRPr="0000302A">
        <w:rPr>
          <w:rFonts w:ascii="Arial" w:hAnsi="Arial" w:cs="Arial"/>
          <w:szCs w:val="24"/>
        </w:rPr>
        <w:t>0000165168</w:t>
      </w:r>
      <w:r w:rsidR="000A15D2" w:rsidRPr="0000302A">
        <w:rPr>
          <w:rFonts w:ascii="Arial" w:hAnsi="Arial" w:cs="Arial"/>
          <w:szCs w:val="24"/>
        </w:rPr>
        <w:t>),</w:t>
      </w:r>
    </w:p>
    <w:p w:rsidR="000A15D2" w:rsidRPr="0000302A" w:rsidRDefault="0000302A" w:rsidP="0000302A">
      <w:pPr>
        <w:pStyle w:val="Akapitzlist"/>
        <w:widowControl w:val="0"/>
        <w:numPr>
          <w:ilvl w:val="0"/>
          <w:numId w:val="29"/>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Ochotnicza Straż Pożarna w Sm</w:t>
      </w:r>
      <w:r>
        <w:rPr>
          <w:rFonts w:ascii="Arial" w:hAnsi="Arial" w:cs="Arial"/>
          <w:szCs w:val="24"/>
        </w:rPr>
        <w:t>u</w:t>
      </w:r>
      <w:r w:rsidRPr="0000302A">
        <w:rPr>
          <w:rFonts w:ascii="Arial" w:hAnsi="Arial" w:cs="Arial"/>
          <w:szCs w:val="24"/>
        </w:rPr>
        <w:t>lskach</w:t>
      </w:r>
      <w:r w:rsidR="00A361AC" w:rsidRPr="0000302A">
        <w:rPr>
          <w:rFonts w:ascii="Arial" w:hAnsi="Arial" w:cs="Arial"/>
          <w:szCs w:val="24"/>
        </w:rPr>
        <w:t xml:space="preserve"> </w:t>
      </w:r>
      <w:r w:rsidR="000A15D2" w:rsidRPr="0000302A">
        <w:rPr>
          <w:rFonts w:ascii="Arial" w:hAnsi="Arial" w:cs="Arial"/>
          <w:szCs w:val="24"/>
        </w:rPr>
        <w:t xml:space="preserve">(KRS </w:t>
      </w:r>
      <w:r w:rsidRPr="0000302A">
        <w:rPr>
          <w:rFonts w:ascii="Arial" w:hAnsi="Arial" w:cs="Arial"/>
          <w:szCs w:val="24"/>
        </w:rPr>
        <w:t>0000161446</w:t>
      </w:r>
      <w:r w:rsidR="000A15D2" w:rsidRPr="0000302A">
        <w:rPr>
          <w:rFonts w:ascii="Arial" w:hAnsi="Arial" w:cs="Arial"/>
          <w:szCs w:val="24"/>
        </w:rPr>
        <w:t>),</w:t>
      </w:r>
    </w:p>
    <w:p w:rsidR="000A15D2" w:rsidRPr="0000302A" w:rsidRDefault="0000302A" w:rsidP="0000302A">
      <w:pPr>
        <w:pStyle w:val="Akapitzlist"/>
        <w:widowControl w:val="0"/>
        <w:numPr>
          <w:ilvl w:val="0"/>
          <w:numId w:val="29"/>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 xml:space="preserve">Ochotnicza Straż Pożarna w Szczytnie </w:t>
      </w:r>
      <w:r w:rsidR="000A15D2" w:rsidRPr="0000302A">
        <w:rPr>
          <w:rFonts w:ascii="Arial" w:hAnsi="Arial" w:cs="Arial"/>
          <w:szCs w:val="24"/>
        </w:rPr>
        <w:t xml:space="preserve">(KRS </w:t>
      </w:r>
      <w:r w:rsidRPr="0000302A">
        <w:rPr>
          <w:rFonts w:ascii="Arial" w:hAnsi="Arial" w:cs="Arial"/>
          <w:szCs w:val="24"/>
        </w:rPr>
        <w:t>0000165725</w:t>
      </w:r>
      <w:r w:rsidR="000A15D2" w:rsidRPr="0000302A">
        <w:rPr>
          <w:rFonts w:ascii="Arial" w:hAnsi="Arial" w:cs="Arial"/>
          <w:szCs w:val="24"/>
        </w:rPr>
        <w:t>),</w:t>
      </w:r>
    </w:p>
    <w:p w:rsidR="000A15D2" w:rsidRPr="0000302A" w:rsidRDefault="0000302A" w:rsidP="0000302A">
      <w:pPr>
        <w:pStyle w:val="Akapitzlist"/>
        <w:widowControl w:val="0"/>
        <w:numPr>
          <w:ilvl w:val="0"/>
          <w:numId w:val="29"/>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Stowarzyszenie Kobiet Gminy Załuski</w:t>
      </w:r>
      <w:r>
        <w:rPr>
          <w:rFonts w:ascii="Arial" w:hAnsi="Arial" w:cs="Arial"/>
          <w:szCs w:val="24"/>
        </w:rPr>
        <w:t xml:space="preserve"> w Szczytnie</w:t>
      </w:r>
      <w:r w:rsidRPr="0000302A">
        <w:rPr>
          <w:rFonts w:ascii="Arial" w:hAnsi="Arial" w:cs="Arial"/>
          <w:szCs w:val="24"/>
        </w:rPr>
        <w:t xml:space="preserve"> </w:t>
      </w:r>
      <w:r w:rsidR="000A15D2" w:rsidRPr="0000302A">
        <w:rPr>
          <w:rFonts w:ascii="Arial" w:hAnsi="Arial" w:cs="Arial"/>
          <w:szCs w:val="24"/>
        </w:rPr>
        <w:t xml:space="preserve">(KRS </w:t>
      </w:r>
      <w:r w:rsidRPr="0000302A">
        <w:rPr>
          <w:rFonts w:ascii="Arial" w:hAnsi="Arial" w:cs="Arial"/>
          <w:szCs w:val="24"/>
        </w:rPr>
        <w:t>0000402570</w:t>
      </w:r>
      <w:r w:rsidR="000A15D2" w:rsidRPr="0000302A">
        <w:rPr>
          <w:rFonts w:ascii="Arial" w:hAnsi="Arial" w:cs="Arial"/>
          <w:szCs w:val="24"/>
        </w:rPr>
        <w:t>),</w:t>
      </w:r>
    </w:p>
    <w:p w:rsidR="0000302A" w:rsidRPr="0000302A" w:rsidRDefault="0000302A" w:rsidP="0000302A">
      <w:pPr>
        <w:pStyle w:val="Akapitzlist"/>
        <w:widowControl w:val="0"/>
        <w:numPr>
          <w:ilvl w:val="0"/>
          <w:numId w:val="29"/>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Gminny Związek Rolników Kółek i Organizacji Rolniczych w Załuskach</w:t>
      </w:r>
      <w:r w:rsidR="00A361AC" w:rsidRPr="0000302A">
        <w:rPr>
          <w:rFonts w:ascii="Arial" w:hAnsi="Arial" w:cs="Arial"/>
          <w:szCs w:val="24"/>
        </w:rPr>
        <w:t xml:space="preserve"> (KRS </w:t>
      </w:r>
      <w:r w:rsidRPr="0000302A">
        <w:rPr>
          <w:rFonts w:ascii="Arial" w:hAnsi="Arial" w:cs="Arial"/>
          <w:szCs w:val="24"/>
        </w:rPr>
        <w:t>0000153308</w:t>
      </w:r>
      <w:r w:rsidR="00A361AC" w:rsidRPr="0000302A">
        <w:rPr>
          <w:rFonts w:ascii="Arial" w:hAnsi="Arial" w:cs="Arial"/>
          <w:szCs w:val="24"/>
        </w:rPr>
        <w:t>)</w:t>
      </w:r>
      <w:r w:rsidRPr="0000302A">
        <w:rPr>
          <w:rFonts w:ascii="Arial" w:hAnsi="Arial" w:cs="Arial"/>
          <w:szCs w:val="24"/>
        </w:rPr>
        <w:t>,</w:t>
      </w:r>
    </w:p>
    <w:p w:rsidR="0000302A" w:rsidRPr="0000302A" w:rsidRDefault="0000302A" w:rsidP="0000302A">
      <w:pPr>
        <w:pStyle w:val="Akapitzlist"/>
        <w:widowControl w:val="0"/>
        <w:numPr>
          <w:ilvl w:val="0"/>
          <w:numId w:val="29"/>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Ochotnicza Straż Pożarna w Załuskach</w:t>
      </w:r>
      <w:r>
        <w:rPr>
          <w:rFonts w:ascii="Arial" w:hAnsi="Arial" w:cs="Arial"/>
          <w:szCs w:val="24"/>
        </w:rPr>
        <w:t xml:space="preserve"> </w:t>
      </w:r>
      <w:r w:rsidRPr="0000302A">
        <w:rPr>
          <w:rFonts w:ascii="Arial" w:hAnsi="Arial" w:cs="Arial"/>
          <w:szCs w:val="24"/>
        </w:rPr>
        <w:t>(KRS 0000161445)</w:t>
      </w:r>
      <w:r>
        <w:rPr>
          <w:rFonts w:ascii="Arial" w:hAnsi="Arial" w:cs="Arial"/>
          <w:szCs w:val="24"/>
        </w:rPr>
        <w:t>,</w:t>
      </w:r>
    </w:p>
    <w:p w:rsidR="000A15D2" w:rsidRPr="0000302A" w:rsidRDefault="0000302A" w:rsidP="0000302A">
      <w:pPr>
        <w:pStyle w:val="Akapitzlist"/>
        <w:widowControl w:val="0"/>
        <w:numPr>
          <w:ilvl w:val="0"/>
          <w:numId w:val="29"/>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00302A">
        <w:rPr>
          <w:rFonts w:ascii="Arial" w:hAnsi="Arial" w:cs="Arial"/>
          <w:szCs w:val="24"/>
        </w:rPr>
        <w:t xml:space="preserve">Towarzystwo Przyjaciół </w:t>
      </w:r>
      <w:proofErr w:type="spellStart"/>
      <w:r w:rsidRPr="0000302A">
        <w:rPr>
          <w:rFonts w:ascii="Arial" w:hAnsi="Arial" w:cs="Arial"/>
          <w:szCs w:val="24"/>
        </w:rPr>
        <w:t>Załusk</w:t>
      </w:r>
      <w:proofErr w:type="spellEnd"/>
      <w:r>
        <w:rPr>
          <w:rFonts w:ascii="Arial" w:hAnsi="Arial" w:cs="Arial"/>
          <w:szCs w:val="24"/>
        </w:rPr>
        <w:t xml:space="preserve"> w Załuskach </w:t>
      </w:r>
      <w:r w:rsidRPr="0000302A">
        <w:rPr>
          <w:rFonts w:ascii="Arial" w:hAnsi="Arial" w:cs="Arial"/>
          <w:szCs w:val="24"/>
        </w:rPr>
        <w:t>(KRS 0000344283)</w:t>
      </w:r>
      <w:r w:rsidR="00A361AC" w:rsidRPr="0000302A">
        <w:rPr>
          <w:rFonts w:ascii="Arial" w:hAnsi="Arial" w:cs="Arial"/>
          <w:szCs w:val="24"/>
        </w:rPr>
        <w:t>.</w:t>
      </w:r>
    </w:p>
    <w:p w:rsidR="00A361AC" w:rsidRPr="0000302A" w:rsidRDefault="00A361AC" w:rsidP="00A361AC">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5E6F7D" w:rsidRPr="00293146" w:rsidRDefault="000A15D2" w:rsidP="00293146">
      <w:pPr>
        <w:widowControl w:val="0"/>
        <w:tabs>
          <w:tab w:val="left" w:pos="220"/>
          <w:tab w:val="left" w:pos="720"/>
        </w:tabs>
        <w:autoSpaceDE w:val="0"/>
        <w:autoSpaceDN w:val="0"/>
        <w:adjustRightInd w:val="0"/>
        <w:spacing w:after="0" w:line="320" w:lineRule="atLeast"/>
        <w:ind w:firstLine="709"/>
        <w:jc w:val="both"/>
        <w:rPr>
          <w:rFonts w:ascii="Arial" w:hAnsi="Arial" w:cs="Arial"/>
          <w:bCs/>
          <w:color w:val="404040" w:themeColor="text1" w:themeTint="BF"/>
        </w:rPr>
      </w:pPr>
      <w:r w:rsidRPr="0000302A">
        <w:rPr>
          <w:rFonts w:ascii="Arial" w:hAnsi="Arial" w:cs="Arial"/>
          <w:szCs w:val="24"/>
        </w:rPr>
        <w:t>Diagnoza stanu w odniesieniu do liczby organizacji pozarządowych w każdej jednostce urba</w:t>
      </w:r>
      <w:r w:rsidRPr="00293146">
        <w:rPr>
          <w:rFonts w:ascii="Arial" w:hAnsi="Arial" w:cs="Arial"/>
          <w:szCs w:val="24"/>
        </w:rPr>
        <w:t>nistycznej została przedstawiona na mapie nr 9.</w:t>
      </w:r>
      <w:bookmarkStart w:id="62" w:name="_Toc342306290"/>
      <w:r w:rsidR="005E6F7D" w:rsidRPr="00293146">
        <w:rPr>
          <w:rFonts w:ascii="Arial" w:hAnsi="Arial" w:cs="Arial"/>
          <w:b/>
          <w:color w:val="404040" w:themeColor="text1" w:themeTint="BF"/>
        </w:rPr>
        <w:br w:type="page"/>
      </w:r>
    </w:p>
    <w:p w:rsidR="000A15D2" w:rsidRPr="00293146" w:rsidRDefault="000A15D2" w:rsidP="000A15D2">
      <w:pPr>
        <w:pStyle w:val="Legenda"/>
        <w:spacing w:after="0" w:line="320" w:lineRule="atLeast"/>
        <w:jc w:val="both"/>
        <w:rPr>
          <w:rFonts w:ascii="Arial" w:hAnsi="Arial" w:cs="Arial"/>
          <w:b w:val="0"/>
          <w:color w:val="404040" w:themeColor="text1" w:themeTint="BF"/>
          <w:sz w:val="22"/>
          <w:szCs w:val="22"/>
        </w:rPr>
      </w:pPr>
      <w:bookmarkStart w:id="63" w:name="_Toc478633948"/>
      <w:r w:rsidRPr="00293146">
        <w:rPr>
          <w:rFonts w:ascii="Arial" w:hAnsi="Arial" w:cs="Arial"/>
          <w:b w:val="0"/>
          <w:color w:val="404040" w:themeColor="text1" w:themeTint="BF"/>
          <w:sz w:val="22"/>
          <w:szCs w:val="22"/>
        </w:rPr>
        <w:t xml:space="preserve">Mapa nr  </w:t>
      </w:r>
      <w:r w:rsidRPr="00293146">
        <w:rPr>
          <w:rFonts w:ascii="Arial" w:hAnsi="Arial" w:cs="Arial"/>
          <w:b w:val="0"/>
          <w:color w:val="404040" w:themeColor="text1" w:themeTint="BF"/>
          <w:sz w:val="22"/>
          <w:szCs w:val="22"/>
        </w:rPr>
        <w:fldChar w:fldCharType="begin"/>
      </w:r>
      <w:r w:rsidRPr="00293146">
        <w:rPr>
          <w:rFonts w:ascii="Arial" w:hAnsi="Arial" w:cs="Arial"/>
          <w:b w:val="0"/>
          <w:color w:val="404040" w:themeColor="text1" w:themeTint="BF"/>
          <w:sz w:val="22"/>
          <w:szCs w:val="22"/>
        </w:rPr>
        <w:instrText xml:space="preserve"> SEQ Mapa_nr_ \* ARABIC </w:instrText>
      </w:r>
      <w:r w:rsidRPr="00293146">
        <w:rPr>
          <w:rFonts w:ascii="Arial" w:hAnsi="Arial" w:cs="Arial"/>
          <w:b w:val="0"/>
          <w:color w:val="404040" w:themeColor="text1" w:themeTint="BF"/>
          <w:sz w:val="22"/>
          <w:szCs w:val="22"/>
        </w:rPr>
        <w:fldChar w:fldCharType="separate"/>
      </w:r>
      <w:r w:rsidR="005E6F7D" w:rsidRPr="00293146">
        <w:rPr>
          <w:rFonts w:ascii="Arial" w:hAnsi="Arial" w:cs="Arial"/>
          <w:b w:val="0"/>
          <w:noProof/>
          <w:color w:val="404040" w:themeColor="text1" w:themeTint="BF"/>
          <w:sz w:val="22"/>
          <w:szCs w:val="22"/>
        </w:rPr>
        <w:t>9</w:t>
      </w:r>
      <w:r w:rsidRPr="00293146">
        <w:rPr>
          <w:rFonts w:ascii="Arial" w:hAnsi="Arial" w:cs="Arial"/>
          <w:b w:val="0"/>
          <w:color w:val="404040" w:themeColor="text1" w:themeTint="BF"/>
          <w:sz w:val="22"/>
          <w:szCs w:val="22"/>
        </w:rPr>
        <w:fldChar w:fldCharType="end"/>
      </w:r>
      <w:r w:rsidRPr="00293146">
        <w:rPr>
          <w:rFonts w:ascii="Arial" w:hAnsi="Arial" w:cs="Arial"/>
          <w:b w:val="0"/>
          <w:color w:val="404040" w:themeColor="text1" w:themeTint="BF"/>
          <w:sz w:val="22"/>
          <w:szCs w:val="22"/>
        </w:rPr>
        <w:t xml:space="preserve"> Działalność organizacji pozarządowych</w:t>
      </w:r>
      <w:bookmarkEnd w:id="62"/>
      <w:bookmarkEnd w:id="63"/>
      <w:r w:rsidRPr="00293146">
        <w:rPr>
          <w:rFonts w:ascii="Arial" w:hAnsi="Arial" w:cs="Arial"/>
          <w:b w:val="0"/>
          <w:color w:val="404040" w:themeColor="text1" w:themeTint="BF"/>
          <w:sz w:val="22"/>
          <w:szCs w:val="22"/>
        </w:rPr>
        <w:t xml:space="preserve"> </w:t>
      </w:r>
    </w:p>
    <w:p w:rsidR="000A15D2" w:rsidRPr="00C6451A"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highlight w:val="yellow"/>
        </w:rPr>
      </w:pPr>
    </w:p>
    <w:p w:rsidR="000A15D2" w:rsidRPr="0000302A" w:rsidRDefault="000A15D2" w:rsidP="000A15D2">
      <w:pPr>
        <w:pStyle w:val="Akapitzlist"/>
        <w:widowControl w:val="0"/>
        <w:tabs>
          <w:tab w:val="left" w:pos="220"/>
          <w:tab w:val="left" w:pos="720"/>
        </w:tabs>
        <w:autoSpaceDE w:val="0"/>
        <w:autoSpaceDN w:val="0"/>
        <w:adjustRightInd w:val="0"/>
        <w:spacing w:after="0" w:line="320" w:lineRule="atLeast"/>
        <w:ind w:left="709"/>
        <w:jc w:val="both"/>
        <w:rPr>
          <w:rFonts w:ascii="Arial" w:hAnsi="Arial" w:cs="Arial"/>
          <w:szCs w:val="24"/>
        </w:rPr>
      </w:pPr>
    </w:p>
    <w:p w:rsidR="000A15D2" w:rsidRPr="0000302A"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00302A">
        <w:rPr>
          <w:rFonts w:ascii="Arial" w:hAnsi="Arial" w:cs="Arial"/>
          <w:b/>
          <w:color w:val="808080" w:themeColor="background1" w:themeShade="80"/>
        </w:rPr>
        <w:t>Frekwencja wyborcza</w:t>
      </w:r>
    </w:p>
    <w:p w:rsidR="000A15D2" w:rsidRPr="0000302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00302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0302A">
        <w:rPr>
          <w:rFonts w:ascii="Arial" w:hAnsi="Arial" w:cs="Arial"/>
          <w:szCs w:val="24"/>
        </w:rPr>
        <w:t xml:space="preserve">Według danych Państwowej Komisji Wyborczej w 2015 r. frekwencja wyborcza </w:t>
      </w:r>
      <w:r w:rsidRPr="0000302A">
        <w:rPr>
          <w:rFonts w:ascii="Arial" w:hAnsi="Arial" w:cs="Arial"/>
          <w:szCs w:val="24"/>
        </w:rPr>
        <w:br/>
        <w:t xml:space="preserve">w wyborach parlamentarnych wyniosła 50,92% dla całego kraju, 58,71% dla województwa mazowieckiego, a w powiecie </w:t>
      </w:r>
      <w:r w:rsidR="00A361AC" w:rsidRPr="0000302A">
        <w:rPr>
          <w:rFonts w:ascii="Arial" w:hAnsi="Arial" w:cs="Arial"/>
          <w:szCs w:val="24"/>
        </w:rPr>
        <w:t>płońskim</w:t>
      </w:r>
      <w:r w:rsidRPr="0000302A">
        <w:rPr>
          <w:rFonts w:ascii="Arial" w:hAnsi="Arial" w:cs="Arial"/>
          <w:szCs w:val="24"/>
        </w:rPr>
        <w:t xml:space="preserve"> – </w:t>
      </w:r>
      <w:r w:rsidR="00A361AC" w:rsidRPr="0000302A">
        <w:rPr>
          <w:rFonts w:ascii="Arial" w:hAnsi="Arial" w:cs="Arial"/>
          <w:szCs w:val="24"/>
        </w:rPr>
        <w:t>40</w:t>
      </w:r>
      <w:r w:rsidRPr="0000302A">
        <w:rPr>
          <w:rFonts w:ascii="Arial" w:hAnsi="Arial" w:cs="Arial"/>
          <w:szCs w:val="24"/>
        </w:rPr>
        <w:t>,</w:t>
      </w:r>
      <w:r w:rsidR="00A361AC" w:rsidRPr="0000302A">
        <w:rPr>
          <w:rFonts w:ascii="Arial" w:hAnsi="Arial" w:cs="Arial"/>
          <w:szCs w:val="24"/>
        </w:rPr>
        <w:t>88</w:t>
      </w:r>
      <w:r w:rsidRPr="0000302A">
        <w:rPr>
          <w:rFonts w:ascii="Arial" w:hAnsi="Arial" w:cs="Arial"/>
          <w:szCs w:val="24"/>
        </w:rPr>
        <w:t>%.</w:t>
      </w:r>
      <w:r w:rsidRPr="0000302A">
        <w:rPr>
          <w:rStyle w:val="Odwoanieprzypisudolnego"/>
          <w:rFonts w:ascii="Arial" w:hAnsi="Arial" w:cs="Arial"/>
          <w:szCs w:val="24"/>
        </w:rPr>
        <w:footnoteReference w:id="25"/>
      </w:r>
      <w:r w:rsidRPr="0000302A">
        <w:rPr>
          <w:rFonts w:ascii="Arial" w:hAnsi="Arial" w:cs="Arial"/>
          <w:szCs w:val="24"/>
        </w:rPr>
        <w:t xml:space="preserve"> Diagnoza stanu w odniesieniu do udziału w wyborach parlamentarnych w 2015 r. w każdej jednostce urbanistycznej została przedstawiona na mapie nr 10.</w:t>
      </w:r>
    </w:p>
    <w:p w:rsidR="000A15D2" w:rsidRPr="0000302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293146" w:rsidRDefault="000A15D2" w:rsidP="000A15D2">
      <w:pPr>
        <w:pStyle w:val="Legenda"/>
        <w:spacing w:after="0" w:line="320" w:lineRule="atLeast"/>
        <w:jc w:val="both"/>
        <w:rPr>
          <w:rFonts w:ascii="Arial" w:hAnsi="Arial" w:cs="Arial"/>
          <w:b w:val="0"/>
          <w:color w:val="404040" w:themeColor="text1" w:themeTint="BF"/>
          <w:sz w:val="22"/>
          <w:szCs w:val="22"/>
        </w:rPr>
      </w:pPr>
      <w:bookmarkStart w:id="64" w:name="_Toc342306291"/>
      <w:bookmarkStart w:id="65" w:name="_Toc478633949"/>
      <w:r w:rsidRPr="00293146">
        <w:rPr>
          <w:rFonts w:ascii="Arial" w:hAnsi="Arial" w:cs="Arial"/>
          <w:b w:val="0"/>
          <w:color w:val="404040" w:themeColor="text1" w:themeTint="BF"/>
          <w:sz w:val="22"/>
          <w:szCs w:val="22"/>
        </w:rPr>
        <w:t xml:space="preserve">Mapa nr  </w:t>
      </w:r>
      <w:r w:rsidRPr="00293146">
        <w:rPr>
          <w:rFonts w:ascii="Arial" w:hAnsi="Arial" w:cs="Arial"/>
          <w:b w:val="0"/>
          <w:color w:val="404040" w:themeColor="text1" w:themeTint="BF"/>
          <w:sz w:val="22"/>
          <w:szCs w:val="22"/>
        </w:rPr>
        <w:fldChar w:fldCharType="begin"/>
      </w:r>
      <w:r w:rsidRPr="00293146">
        <w:rPr>
          <w:rFonts w:ascii="Arial" w:hAnsi="Arial" w:cs="Arial"/>
          <w:b w:val="0"/>
          <w:color w:val="404040" w:themeColor="text1" w:themeTint="BF"/>
          <w:sz w:val="22"/>
          <w:szCs w:val="22"/>
        </w:rPr>
        <w:instrText xml:space="preserve"> SEQ Mapa_nr_ \* ARABIC </w:instrText>
      </w:r>
      <w:r w:rsidRPr="00293146">
        <w:rPr>
          <w:rFonts w:ascii="Arial" w:hAnsi="Arial" w:cs="Arial"/>
          <w:b w:val="0"/>
          <w:color w:val="404040" w:themeColor="text1" w:themeTint="BF"/>
          <w:sz w:val="22"/>
          <w:szCs w:val="22"/>
        </w:rPr>
        <w:fldChar w:fldCharType="separate"/>
      </w:r>
      <w:r w:rsidR="005E6F7D" w:rsidRPr="00293146">
        <w:rPr>
          <w:rFonts w:ascii="Arial" w:hAnsi="Arial" w:cs="Arial"/>
          <w:b w:val="0"/>
          <w:noProof/>
          <w:color w:val="404040" w:themeColor="text1" w:themeTint="BF"/>
          <w:sz w:val="22"/>
          <w:szCs w:val="22"/>
        </w:rPr>
        <w:t>10</w:t>
      </w:r>
      <w:r w:rsidRPr="00293146">
        <w:rPr>
          <w:rFonts w:ascii="Arial" w:hAnsi="Arial" w:cs="Arial"/>
          <w:b w:val="0"/>
          <w:color w:val="404040" w:themeColor="text1" w:themeTint="BF"/>
          <w:sz w:val="22"/>
          <w:szCs w:val="22"/>
        </w:rPr>
        <w:fldChar w:fldCharType="end"/>
      </w:r>
      <w:r w:rsidRPr="00293146">
        <w:rPr>
          <w:rFonts w:ascii="Arial" w:hAnsi="Arial" w:cs="Arial"/>
          <w:b w:val="0"/>
          <w:color w:val="404040" w:themeColor="text1" w:themeTint="BF"/>
          <w:sz w:val="22"/>
          <w:szCs w:val="22"/>
        </w:rPr>
        <w:t xml:space="preserve"> Frekwencja wyborcza w wyborach parlamentarnych w 2015 r.</w:t>
      </w:r>
      <w:bookmarkEnd w:id="64"/>
      <w:bookmarkEnd w:id="65"/>
      <w:r w:rsidRPr="00293146">
        <w:rPr>
          <w:rFonts w:ascii="Arial" w:hAnsi="Arial" w:cs="Arial"/>
          <w:b w:val="0"/>
          <w:color w:val="404040" w:themeColor="text1" w:themeTint="BF"/>
          <w:sz w:val="22"/>
          <w:szCs w:val="22"/>
        </w:rPr>
        <w:t xml:space="preserve"> </w:t>
      </w:r>
    </w:p>
    <w:p w:rsidR="000A15D2" w:rsidRPr="00293146"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00302A"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00302A"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00302A">
        <w:rPr>
          <w:rFonts w:ascii="Arial" w:hAnsi="Arial" w:cs="Arial"/>
          <w:b/>
          <w:color w:val="808080" w:themeColor="background1" w:themeShade="80"/>
        </w:rPr>
        <w:t>Korzystający z biblioteki</w:t>
      </w:r>
    </w:p>
    <w:p w:rsidR="000A15D2" w:rsidRPr="0000302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00302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0302A">
        <w:rPr>
          <w:rFonts w:ascii="Arial" w:hAnsi="Arial" w:cs="Arial"/>
          <w:szCs w:val="24"/>
        </w:rPr>
        <w:t>W gminie funkcjonuje Gminna Biblioteka Publiczna</w:t>
      </w:r>
      <w:r w:rsidR="0000302A" w:rsidRPr="0000302A">
        <w:rPr>
          <w:rFonts w:ascii="Arial" w:hAnsi="Arial" w:cs="Arial"/>
          <w:szCs w:val="24"/>
        </w:rPr>
        <w:t xml:space="preserve"> w Załuskach</w:t>
      </w:r>
      <w:r w:rsidRPr="0000302A">
        <w:rPr>
          <w:rFonts w:ascii="Arial" w:hAnsi="Arial" w:cs="Arial"/>
          <w:szCs w:val="24"/>
        </w:rPr>
        <w:t xml:space="preserve">. Biblioteka organizuje bądź udostępnia swoją bazę̨ dla działań oświatowo-kulturalnych skierowanych głównie do dzieci i młodzieży. Liczba osób zapisanych do biblioteki jest wskaźnikiem, pozwalającym na diagnozę sytuacji społecznej. Łączna liczba osób zapisanych według stanu na 30.06.2016 r. wynosi </w:t>
      </w:r>
      <w:r w:rsidR="0000302A" w:rsidRPr="0000302A">
        <w:rPr>
          <w:rFonts w:ascii="Arial" w:hAnsi="Arial" w:cs="Arial"/>
          <w:szCs w:val="24"/>
        </w:rPr>
        <w:t>582</w:t>
      </w:r>
      <w:r w:rsidRPr="0000302A">
        <w:rPr>
          <w:rFonts w:ascii="Arial" w:hAnsi="Arial" w:cs="Arial"/>
          <w:szCs w:val="24"/>
        </w:rPr>
        <w:t xml:space="preserve"> os</w:t>
      </w:r>
      <w:r w:rsidR="00A361AC" w:rsidRPr="0000302A">
        <w:rPr>
          <w:rFonts w:ascii="Arial" w:hAnsi="Arial" w:cs="Arial"/>
          <w:szCs w:val="24"/>
        </w:rPr>
        <w:t>oby</w:t>
      </w:r>
      <w:r w:rsidRPr="0000302A">
        <w:rPr>
          <w:rFonts w:ascii="Arial" w:hAnsi="Arial" w:cs="Arial"/>
          <w:szCs w:val="24"/>
        </w:rPr>
        <w:t>. Największy odsetek mieszkańców zapisanych do biblioteki</w:t>
      </w:r>
      <w:r w:rsidR="00A361AC" w:rsidRPr="0000302A">
        <w:rPr>
          <w:rFonts w:ascii="Arial" w:hAnsi="Arial" w:cs="Arial"/>
          <w:szCs w:val="24"/>
        </w:rPr>
        <w:t xml:space="preserve"> </w:t>
      </w:r>
      <w:r w:rsidRPr="0000302A">
        <w:rPr>
          <w:rFonts w:ascii="Arial" w:hAnsi="Arial" w:cs="Arial"/>
          <w:szCs w:val="24"/>
        </w:rPr>
        <w:t xml:space="preserve">zanotowano dla miejscowości </w:t>
      </w:r>
      <w:r w:rsidR="0000302A" w:rsidRPr="0000302A">
        <w:rPr>
          <w:rFonts w:ascii="Arial" w:hAnsi="Arial" w:cs="Arial"/>
          <w:szCs w:val="24"/>
        </w:rPr>
        <w:t>Załuski</w:t>
      </w:r>
      <w:r w:rsidRPr="0000302A">
        <w:rPr>
          <w:rFonts w:ascii="Arial" w:hAnsi="Arial" w:cs="Arial"/>
          <w:szCs w:val="24"/>
        </w:rPr>
        <w:t xml:space="preserve">, a następnie dla </w:t>
      </w:r>
      <w:r w:rsidR="0000302A" w:rsidRPr="0000302A">
        <w:rPr>
          <w:rFonts w:ascii="Arial" w:hAnsi="Arial" w:cs="Arial"/>
          <w:szCs w:val="24"/>
        </w:rPr>
        <w:t>Michałówek, Zdunowo, Stróżewo oraz Stare Olszyny</w:t>
      </w:r>
      <w:r w:rsidRPr="0000302A">
        <w:rPr>
          <w:rFonts w:ascii="Arial" w:hAnsi="Arial" w:cs="Arial"/>
          <w:szCs w:val="24"/>
        </w:rPr>
        <w:t xml:space="preserve">. </w:t>
      </w:r>
    </w:p>
    <w:p w:rsidR="000A15D2" w:rsidRPr="0000302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00302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0302A">
        <w:rPr>
          <w:rFonts w:ascii="Arial" w:hAnsi="Arial" w:cs="Arial"/>
          <w:szCs w:val="24"/>
        </w:rPr>
        <w:t>Diagnoza stanu w odniesieniu do liczby osób zapisanych do biblioteki w każdej jednostce urbanistycznej została przedstawiona na mapie nr 11.</w:t>
      </w:r>
    </w:p>
    <w:p w:rsidR="000A15D2" w:rsidRPr="00293146" w:rsidRDefault="000A15D2" w:rsidP="000A15D2">
      <w:pPr>
        <w:spacing w:after="0" w:line="240" w:lineRule="auto"/>
        <w:rPr>
          <w:rFonts w:ascii="Arial" w:hAnsi="Arial" w:cs="Arial"/>
          <w:bCs/>
        </w:rPr>
      </w:pPr>
    </w:p>
    <w:p w:rsidR="000A15D2" w:rsidRPr="00293146" w:rsidRDefault="000A15D2" w:rsidP="000A15D2">
      <w:pPr>
        <w:pStyle w:val="Legenda"/>
        <w:spacing w:after="0" w:line="320" w:lineRule="atLeast"/>
        <w:jc w:val="both"/>
        <w:rPr>
          <w:rFonts w:ascii="Arial" w:hAnsi="Arial" w:cs="Arial"/>
          <w:b w:val="0"/>
          <w:color w:val="404040" w:themeColor="text1" w:themeTint="BF"/>
          <w:sz w:val="22"/>
          <w:szCs w:val="22"/>
        </w:rPr>
      </w:pPr>
      <w:bookmarkStart w:id="66" w:name="_Toc342306292"/>
      <w:bookmarkStart w:id="67" w:name="_Toc478633950"/>
      <w:r w:rsidRPr="00293146">
        <w:rPr>
          <w:rFonts w:ascii="Arial" w:hAnsi="Arial" w:cs="Arial"/>
          <w:b w:val="0"/>
          <w:color w:val="404040" w:themeColor="text1" w:themeTint="BF"/>
          <w:sz w:val="22"/>
          <w:szCs w:val="22"/>
        </w:rPr>
        <w:t xml:space="preserve">Mapa nr  </w:t>
      </w:r>
      <w:r w:rsidRPr="00293146">
        <w:rPr>
          <w:rFonts w:ascii="Arial" w:hAnsi="Arial" w:cs="Arial"/>
          <w:b w:val="0"/>
          <w:color w:val="404040" w:themeColor="text1" w:themeTint="BF"/>
          <w:sz w:val="22"/>
          <w:szCs w:val="22"/>
        </w:rPr>
        <w:fldChar w:fldCharType="begin"/>
      </w:r>
      <w:r w:rsidRPr="00293146">
        <w:rPr>
          <w:rFonts w:ascii="Arial" w:hAnsi="Arial" w:cs="Arial"/>
          <w:b w:val="0"/>
          <w:color w:val="404040" w:themeColor="text1" w:themeTint="BF"/>
          <w:sz w:val="22"/>
          <w:szCs w:val="22"/>
        </w:rPr>
        <w:instrText xml:space="preserve"> SEQ Mapa_nr_ \* ARABIC </w:instrText>
      </w:r>
      <w:r w:rsidRPr="00293146">
        <w:rPr>
          <w:rFonts w:ascii="Arial" w:hAnsi="Arial" w:cs="Arial"/>
          <w:b w:val="0"/>
          <w:color w:val="404040" w:themeColor="text1" w:themeTint="BF"/>
          <w:sz w:val="22"/>
          <w:szCs w:val="22"/>
        </w:rPr>
        <w:fldChar w:fldCharType="separate"/>
      </w:r>
      <w:r w:rsidR="005E6F7D" w:rsidRPr="00293146">
        <w:rPr>
          <w:rFonts w:ascii="Arial" w:hAnsi="Arial" w:cs="Arial"/>
          <w:b w:val="0"/>
          <w:noProof/>
          <w:color w:val="404040" w:themeColor="text1" w:themeTint="BF"/>
          <w:sz w:val="22"/>
          <w:szCs w:val="22"/>
        </w:rPr>
        <w:t>11</w:t>
      </w:r>
      <w:r w:rsidRPr="00293146">
        <w:rPr>
          <w:rFonts w:ascii="Arial" w:hAnsi="Arial" w:cs="Arial"/>
          <w:b w:val="0"/>
          <w:color w:val="404040" w:themeColor="text1" w:themeTint="BF"/>
          <w:sz w:val="22"/>
          <w:szCs w:val="22"/>
        </w:rPr>
        <w:fldChar w:fldCharType="end"/>
      </w:r>
      <w:r w:rsidRPr="00293146">
        <w:rPr>
          <w:rFonts w:ascii="Arial" w:hAnsi="Arial" w:cs="Arial"/>
          <w:b w:val="0"/>
          <w:color w:val="404040" w:themeColor="text1" w:themeTint="BF"/>
          <w:sz w:val="22"/>
          <w:szCs w:val="22"/>
        </w:rPr>
        <w:t xml:space="preserve"> Liczba osób zapisanych do biblioteki gminnej</w:t>
      </w:r>
      <w:bookmarkEnd w:id="66"/>
      <w:bookmarkEnd w:id="67"/>
      <w:r w:rsidRPr="00293146">
        <w:rPr>
          <w:rFonts w:ascii="Arial" w:hAnsi="Arial" w:cs="Arial"/>
          <w:b w:val="0"/>
          <w:color w:val="404040" w:themeColor="text1" w:themeTint="BF"/>
          <w:sz w:val="22"/>
          <w:szCs w:val="22"/>
        </w:rPr>
        <w:t xml:space="preserve"> </w:t>
      </w:r>
    </w:p>
    <w:p w:rsidR="000A15D2" w:rsidRPr="00293146"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00302A"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68" w:name="_Toc334815696"/>
      <w:bookmarkStart w:id="69" w:name="_Toc339784580"/>
      <w:bookmarkStart w:id="70" w:name="_Toc478734682"/>
      <w:r w:rsidRPr="0000302A">
        <w:rPr>
          <w:rFonts w:ascii="Arial" w:eastAsiaTheme="minorEastAsia" w:hAnsi="Arial" w:cs="Arial"/>
          <w:bCs w:val="0"/>
          <w:color w:val="595959" w:themeColor="text1" w:themeTint="A6"/>
          <w:sz w:val="24"/>
          <w:szCs w:val="24"/>
        </w:rPr>
        <w:t>Identyfikacja obszarów w stanie kryzysowym</w:t>
      </w:r>
      <w:bookmarkEnd w:id="68"/>
      <w:bookmarkEnd w:id="69"/>
      <w:bookmarkEnd w:id="70"/>
      <w:r w:rsidRPr="0000302A">
        <w:rPr>
          <w:rFonts w:ascii="Arial" w:eastAsiaTheme="minorEastAsia" w:hAnsi="Arial" w:cs="Arial"/>
          <w:bCs w:val="0"/>
          <w:color w:val="595959" w:themeColor="text1" w:themeTint="A6"/>
          <w:sz w:val="24"/>
          <w:szCs w:val="24"/>
        </w:rPr>
        <w:t xml:space="preserve"> </w:t>
      </w:r>
    </w:p>
    <w:p w:rsidR="000A15D2" w:rsidRPr="0000302A"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605C7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0302A">
        <w:rPr>
          <w:rFonts w:ascii="Arial" w:hAnsi="Arial" w:cs="Arial"/>
          <w:szCs w:val="24"/>
        </w:rPr>
        <w:t xml:space="preserve">Jako </w:t>
      </w:r>
      <w:r w:rsidRPr="0000302A">
        <w:rPr>
          <w:rFonts w:ascii="Arial" w:hAnsi="Arial" w:cs="Arial"/>
          <w:b/>
          <w:szCs w:val="24"/>
        </w:rPr>
        <w:t>obszar gminy znajdujący się̨ w stanie kryzysowym</w:t>
      </w:r>
      <w:r w:rsidRPr="0000302A">
        <w:rPr>
          <w:rFonts w:ascii="Arial" w:hAnsi="Arial" w:cs="Arial"/>
          <w:szCs w:val="24"/>
        </w:rPr>
        <w:t xml:space="preserve"> można uznać taki, </w:t>
      </w:r>
      <w:r w:rsidRPr="0000302A">
        <w:rPr>
          <w:rFonts w:ascii="Arial" w:hAnsi="Arial" w:cs="Arial"/>
          <w:szCs w:val="24"/>
        </w:rPr>
        <w:br/>
        <w:t xml:space="preserve">w którym nastąpiła </w:t>
      </w:r>
      <w:r w:rsidRPr="00605C78">
        <w:rPr>
          <w:rFonts w:ascii="Arial" w:hAnsi="Arial" w:cs="Arial"/>
          <w:szCs w:val="24"/>
        </w:rPr>
        <w:t xml:space="preserve">koncentracja negatywnych zjawisk społecznych, w szczególności bezrobocia, ubóstwa, przestępczości, niskiego poziomu edukacji lub kapitału społecznego, </w:t>
      </w:r>
      <w:r w:rsidRPr="00605C78">
        <w:rPr>
          <w:rFonts w:ascii="Arial" w:hAnsi="Arial" w:cs="Arial"/>
          <w:szCs w:val="24"/>
        </w:rPr>
        <w:br/>
        <w:t>a także niewystarczającego poziomu uczestnictwa w życiu publicznym i kulturalnym. Do oceny sytuacji społecznej przyjęto wartości następujących wskaźników:</w:t>
      </w:r>
    </w:p>
    <w:p w:rsidR="000A15D2" w:rsidRPr="00605C78"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rPr>
      </w:pPr>
    </w:p>
    <w:p w:rsidR="000A15D2" w:rsidRPr="00605C7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rPr>
      </w:pPr>
      <w:r w:rsidRPr="00605C78">
        <w:rPr>
          <w:rFonts w:ascii="Arial" w:hAnsi="Arial" w:cs="Arial"/>
          <w:b/>
        </w:rPr>
        <w:t>WS1</w:t>
      </w:r>
      <w:r w:rsidRPr="00605C78">
        <w:rPr>
          <w:rFonts w:ascii="Arial" w:hAnsi="Arial" w:cs="Arial"/>
        </w:rPr>
        <w:t xml:space="preserve"> - </w:t>
      </w:r>
      <w:r w:rsidRPr="00605C78">
        <w:rPr>
          <w:rFonts w:ascii="Arial" w:hAnsi="Arial" w:cs="Arial"/>
          <w:color w:val="000000"/>
        </w:rPr>
        <w:t>Udział osób bezrobotnych w liczbie mieszkańców [%]</w:t>
      </w:r>
    </w:p>
    <w:p w:rsidR="000A15D2" w:rsidRPr="00605C7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rPr>
      </w:pPr>
      <w:r w:rsidRPr="00605C78">
        <w:rPr>
          <w:rFonts w:ascii="Arial" w:hAnsi="Arial" w:cs="Arial"/>
          <w:b/>
        </w:rPr>
        <w:t>WS2</w:t>
      </w:r>
      <w:r w:rsidRPr="00605C78">
        <w:rPr>
          <w:rFonts w:ascii="Arial" w:hAnsi="Arial" w:cs="Arial"/>
        </w:rPr>
        <w:t xml:space="preserve"> - </w:t>
      </w:r>
      <w:r w:rsidRPr="00605C78">
        <w:rPr>
          <w:rFonts w:ascii="Arial" w:hAnsi="Arial" w:cs="Arial"/>
          <w:color w:val="000000"/>
        </w:rPr>
        <w:t xml:space="preserve">Udział osób długotrwale bezrobotnych w </w:t>
      </w:r>
      <w:r w:rsidR="0000302A" w:rsidRPr="00605C78">
        <w:rPr>
          <w:rFonts w:ascii="Arial" w:hAnsi="Arial" w:cs="Arial"/>
          <w:color w:val="000000"/>
        </w:rPr>
        <w:t>ogólnej liczbie bezrobotnych</w:t>
      </w:r>
      <w:r w:rsidRPr="00605C78">
        <w:rPr>
          <w:rFonts w:ascii="Arial" w:hAnsi="Arial" w:cs="Arial"/>
          <w:color w:val="000000"/>
        </w:rPr>
        <w:t xml:space="preserve"> [%]</w:t>
      </w:r>
    </w:p>
    <w:p w:rsidR="0000302A" w:rsidRPr="00605C78" w:rsidRDefault="0000302A" w:rsidP="000A15D2">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rPr>
      </w:pPr>
      <w:r w:rsidRPr="00605C78">
        <w:rPr>
          <w:rFonts w:ascii="Arial" w:hAnsi="Arial" w:cs="Arial"/>
          <w:b/>
        </w:rPr>
        <w:t>WS3</w:t>
      </w:r>
      <w:r w:rsidRPr="00605C78">
        <w:rPr>
          <w:rFonts w:ascii="Arial" w:hAnsi="Arial" w:cs="Arial"/>
        </w:rPr>
        <w:t xml:space="preserve"> - </w:t>
      </w:r>
      <w:r w:rsidRPr="00605C78">
        <w:rPr>
          <w:rFonts w:ascii="Arial" w:hAnsi="Arial" w:cs="Arial"/>
          <w:color w:val="000000"/>
        </w:rPr>
        <w:t>Udział bezrobotnych osób młodych (do 34 roku życia) w ogólnej liczbie bezrobotnych [%]</w:t>
      </w:r>
    </w:p>
    <w:p w:rsidR="000A15D2" w:rsidRPr="00605C78" w:rsidRDefault="00A361AC" w:rsidP="000A15D2">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rPr>
      </w:pPr>
      <w:r w:rsidRPr="00605C78">
        <w:rPr>
          <w:rFonts w:ascii="Arial" w:hAnsi="Arial" w:cs="Arial"/>
          <w:b/>
          <w:color w:val="000000"/>
        </w:rPr>
        <w:t>WS</w:t>
      </w:r>
      <w:r w:rsidR="00605C78" w:rsidRPr="00605C78">
        <w:rPr>
          <w:rFonts w:ascii="Arial" w:hAnsi="Arial" w:cs="Arial"/>
          <w:b/>
          <w:color w:val="000000"/>
        </w:rPr>
        <w:t>4</w:t>
      </w:r>
      <w:r w:rsidR="000A15D2" w:rsidRPr="00605C78">
        <w:rPr>
          <w:rFonts w:ascii="Arial" w:hAnsi="Arial" w:cs="Arial"/>
          <w:color w:val="000000"/>
        </w:rPr>
        <w:t xml:space="preserve"> - Udział osób korzystających z pomocy społecznej w populacji mieszkańców [%]</w:t>
      </w:r>
    </w:p>
    <w:p w:rsidR="00605C78" w:rsidRPr="00605C78" w:rsidRDefault="00605C78" w:rsidP="000A15D2">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rPr>
      </w:pPr>
      <w:r w:rsidRPr="00605C78">
        <w:rPr>
          <w:rFonts w:ascii="Arial" w:hAnsi="Arial" w:cs="Arial"/>
          <w:b/>
          <w:color w:val="000000"/>
        </w:rPr>
        <w:t>WS5</w:t>
      </w:r>
      <w:r w:rsidRPr="00605C78">
        <w:rPr>
          <w:rFonts w:ascii="Arial" w:hAnsi="Arial" w:cs="Arial"/>
          <w:color w:val="000000"/>
        </w:rPr>
        <w:t xml:space="preserve"> - Udział osób zameldowanych w lokalach komunalnych w populacji mieszkańców [%]</w:t>
      </w:r>
    </w:p>
    <w:p w:rsidR="000A15D2" w:rsidRPr="00605C78" w:rsidRDefault="00A361AC" w:rsidP="000A15D2">
      <w:pPr>
        <w:widowControl w:val="0"/>
        <w:tabs>
          <w:tab w:val="left" w:pos="220"/>
          <w:tab w:val="left" w:pos="720"/>
        </w:tabs>
        <w:autoSpaceDE w:val="0"/>
        <w:autoSpaceDN w:val="0"/>
        <w:adjustRightInd w:val="0"/>
        <w:spacing w:after="0" w:line="320" w:lineRule="atLeast"/>
        <w:ind w:left="709"/>
        <w:jc w:val="both"/>
        <w:rPr>
          <w:rFonts w:ascii="Arial" w:hAnsi="Arial" w:cs="Arial"/>
          <w:color w:val="000000"/>
        </w:rPr>
      </w:pPr>
      <w:r w:rsidRPr="00605C78">
        <w:rPr>
          <w:rFonts w:ascii="Arial" w:hAnsi="Arial" w:cs="Arial"/>
          <w:b/>
          <w:color w:val="000000"/>
        </w:rPr>
        <w:t>WS6</w:t>
      </w:r>
      <w:r w:rsidR="000A15D2" w:rsidRPr="00605C78">
        <w:rPr>
          <w:rFonts w:ascii="Arial" w:hAnsi="Arial" w:cs="Arial"/>
          <w:color w:val="000000"/>
        </w:rPr>
        <w:t xml:space="preserve"> - </w:t>
      </w:r>
      <w:r w:rsidRPr="00605C78">
        <w:rPr>
          <w:rFonts w:ascii="Arial" w:hAnsi="Arial" w:cs="Arial"/>
          <w:color w:val="000000"/>
        </w:rPr>
        <w:t>Liczba popełnionych przestępstw w przeliczeniu na liczbę mieszkańców [%]</w:t>
      </w:r>
    </w:p>
    <w:p w:rsidR="000A15D2" w:rsidRPr="00605C78" w:rsidRDefault="00A361AC" w:rsidP="000A15D2">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rPr>
      </w:pPr>
      <w:r w:rsidRPr="00605C78">
        <w:rPr>
          <w:rFonts w:ascii="Arial" w:hAnsi="Arial" w:cs="Arial"/>
          <w:b/>
          <w:color w:val="000000"/>
        </w:rPr>
        <w:t>WS7</w:t>
      </w:r>
      <w:r w:rsidR="000A15D2" w:rsidRPr="00605C78">
        <w:rPr>
          <w:rFonts w:ascii="Arial" w:hAnsi="Arial" w:cs="Arial"/>
          <w:color w:val="000000"/>
        </w:rPr>
        <w:t xml:space="preserve"> - </w:t>
      </w:r>
      <w:r w:rsidRPr="00605C78">
        <w:rPr>
          <w:rFonts w:ascii="Arial" w:hAnsi="Arial" w:cs="Arial"/>
          <w:color w:val="000000"/>
        </w:rPr>
        <w:t>Udział osób z niebieską kartą w populacji mieszkańców [%]</w:t>
      </w:r>
    </w:p>
    <w:p w:rsidR="000A15D2" w:rsidRPr="00605C78" w:rsidRDefault="00A361AC" w:rsidP="000A15D2">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rPr>
      </w:pPr>
      <w:r w:rsidRPr="00605C78">
        <w:rPr>
          <w:rFonts w:ascii="Arial" w:hAnsi="Arial" w:cs="Arial"/>
          <w:b/>
          <w:color w:val="000000"/>
        </w:rPr>
        <w:t>WS8</w:t>
      </w:r>
      <w:r w:rsidR="000A15D2" w:rsidRPr="00605C78">
        <w:rPr>
          <w:rFonts w:ascii="Arial" w:hAnsi="Arial" w:cs="Arial"/>
          <w:color w:val="000000"/>
        </w:rPr>
        <w:t xml:space="preserve"> - </w:t>
      </w:r>
      <w:r w:rsidRPr="00605C78">
        <w:rPr>
          <w:rFonts w:ascii="Arial" w:hAnsi="Arial" w:cs="Arial"/>
          <w:color w:val="000000"/>
        </w:rPr>
        <w:t>Liczba organizacji pozarządowych w przeliczeniu na mieszkańców [szt./os]</w:t>
      </w:r>
    </w:p>
    <w:p w:rsidR="000A15D2" w:rsidRPr="00605C78" w:rsidRDefault="00A361AC" w:rsidP="000A15D2">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rPr>
      </w:pPr>
      <w:r w:rsidRPr="00605C78">
        <w:rPr>
          <w:rFonts w:ascii="Arial" w:hAnsi="Arial" w:cs="Arial"/>
          <w:b/>
          <w:color w:val="000000"/>
        </w:rPr>
        <w:t>WS9</w:t>
      </w:r>
      <w:r w:rsidR="000A15D2" w:rsidRPr="00605C78">
        <w:rPr>
          <w:rFonts w:ascii="Arial" w:hAnsi="Arial" w:cs="Arial"/>
          <w:color w:val="000000"/>
        </w:rPr>
        <w:t xml:space="preserve"> - </w:t>
      </w:r>
      <w:r w:rsidR="00B25525" w:rsidRPr="00605C78">
        <w:rPr>
          <w:rFonts w:ascii="Arial" w:hAnsi="Arial" w:cs="Arial"/>
          <w:color w:val="000000"/>
        </w:rPr>
        <w:t>Frekwencja w wyborach parlamentarnych w 2015 r. z uwzględnieniem odległości od lokalu wyborczego [%]</w:t>
      </w:r>
    </w:p>
    <w:p w:rsidR="000A15D2" w:rsidRPr="00605C78" w:rsidRDefault="00A361AC" w:rsidP="000A15D2">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rPr>
      </w:pPr>
      <w:r w:rsidRPr="00605C78">
        <w:rPr>
          <w:rFonts w:ascii="Arial" w:hAnsi="Arial" w:cs="Arial"/>
          <w:b/>
          <w:color w:val="000000"/>
        </w:rPr>
        <w:t>WS10</w:t>
      </w:r>
      <w:r w:rsidRPr="00605C78">
        <w:rPr>
          <w:rFonts w:ascii="Arial" w:hAnsi="Arial" w:cs="Arial"/>
          <w:color w:val="000000"/>
        </w:rPr>
        <w:t xml:space="preserve"> -</w:t>
      </w:r>
      <w:r w:rsidR="000A15D2" w:rsidRPr="00605C78">
        <w:rPr>
          <w:rFonts w:ascii="Arial" w:hAnsi="Arial" w:cs="Arial"/>
          <w:color w:val="000000"/>
        </w:rPr>
        <w:t xml:space="preserve"> </w:t>
      </w:r>
      <w:r w:rsidR="00B25525" w:rsidRPr="00605C78">
        <w:rPr>
          <w:rFonts w:ascii="Arial" w:hAnsi="Arial" w:cs="Arial"/>
          <w:color w:val="000000"/>
        </w:rPr>
        <w:t>Udział osób zapisanych do biblioteki w populacji mieszkańców [%]</w:t>
      </w:r>
    </w:p>
    <w:p w:rsidR="000A15D2" w:rsidRPr="00605C78" w:rsidRDefault="00A361AC" w:rsidP="000A15D2">
      <w:pPr>
        <w:widowControl w:val="0"/>
        <w:tabs>
          <w:tab w:val="left" w:pos="220"/>
          <w:tab w:val="left" w:pos="720"/>
        </w:tabs>
        <w:autoSpaceDE w:val="0"/>
        <w:autoSpaceDN w:val="0"/>
        <w:adjustRightInd w:val="0"/>
        <w:spacing w:after="0" w:line="320" w:lineRule="atLeast"/>
        <w:ind w:firstLine="709"/>
        <w:jc w:val="both"/>
        <w:rPr>
          <w:rFonts w:ascii="Arial" w:hAnsi="Arial" w:cs="Arial"/>
        </w:rPr>
      </w:pPr>
      <w:r w:rsidRPr="00605C78">
        <w:rPr>
          <w:rFonts w:ascii="Arial" w:hAnsi="Arial" w:cs="Arial"/>
          <w:b/>
          <w:color w:val="000000"/>
        </w:rPr>
        <w:t>WS11</w:t>
      </w:r>
      <w:r w:rsidR="000A15D2" w:rsidRPr="00605C78">
        <w:rPr>
          <w:rFonts w:ascii="Arial" w:hAnsi="Arial" w:cs="Arial"/>
          <w:color w:val="000000"/>
        </w:rPr>
        <w:t xml:space="preserve"> </w:t>
      </w:r>
      <w:r w:rsidR="00B25525" w:rsidRPr="00605C78">
        <w:rPr>
          <w:rFonts w:ascii="Arial" w:hAnsi="Arial" w:cs="Arial"/>
          <w:color w:val="000000"/>
        </w:rPr>
        <w:t>-</w:t>
      </w:r>
      <w:r w:rsidR="000A15D2" w:rsidRPr="00605C78">
        <w:rPr>
          <w:rFonts w:ascii="Arial" w:hAnsi="Arial" w:cs="Arial"/>
          <w:color w:val="000000"/>
        </w:rPr>
        <w:t xml:space="preserve"> </w:t>
      </w:r>
      <w:r w:rsidR="00B25525" w:rsidRPr="00605C78">
        <w:rPr>
          <w:rFonts w:ascii="Arial" w:hAnsi="Arial" w:cs="Arial"/>
          <w:color w:val="000000"/>
        </w:rPr>
        <w:t>Współczynnik komputeryzacji szkół</w:t>
      </w:r>
      <w:r w:rsidR="000A15D2" w:rsidRPr="00605C78">
        <w:rPr>
          <w:rFonts w:ascii="Arial" w:hAnsi="Arial" w:cs="Arial"/>
          <w:color w:val="000000"/>
        </w:rPr>
        <w:t xml:space="preserve"> [%]</w:t>
      </w:r>
    </w:p>
    <w:p w:rsidR="000A15D2" w:rsidRPr="00605C7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605C7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605C78">
        <w:rPr>
          <w:rFonts w:ascii="Arial" w:hAnsi="Arial" w:cs="Arial"/>
          <w:szCs w:val="24"/>
        </w:rPr>
        <w:t xml:space="preserve">Wartości wybranych wskaźników, charakteryzujących sferę społeczną gminy, zostały zestawione w Załączniku nr 1. W celu wykonania diagnozy stanu w sferze społecznej wykorzystano wskaźnik syntetyczny </w:t>
      </w:r>
      <w:proofErr w:type="spellStart"/>
      <w:r w:rsidRPr="00605C78">
        <w:rPr>
          <w:rFonts w:ascii="Arial" w:hAnsi="Arial" w:cs="Arial"/>
          <w:szCs w:val="24"/>
        </w:rPr>
        <w:t>Perkala</w:t>
      </w:r>
      <w:proofErr w:type="spellEnd"/>
      <w:r w:rsidRPr="00605C78">
        <w:rPr>
          <w:rFonts w:ascii="Arial" w:hAnsi="Arial" w:cs="Arial"/>
          <w:szCs w:val="24"/>
        </w:rPr>
        <w:t xml:space="preserve">, pozwalający na </w:t>
      </w:r>
      <w:proofErr w:type="spellStart"/>
      <w:r w:rsidRPr="00605C78">
        <w:rPr>
          <w:rFonts w:ascii="Arial" w:hAnsi="Arial" w:cs="Arial"/>
          <w:szCs w:val="24"/>
        </w:rPr>
        <w:t>na</w:t>
      </w:r>
      <w:proofErr w:type="spellEnd"/>
      <w:r w:rsidRPr="00605C78">
        <w:rPr>
          <w:rFonts w:ascii="Arial" w:hAnsi="Arial" w:cs="Arial"/>
          <w:szCs w:val="24"/>
        </w:rPr>
        <w:t xml:space="preserve"> porównanie poszczególnych mierników i wyliczenie jednego syntetycznego wskaźnika. Proces ten przebiegał dwuetapowo: </w:t>
      </w:r>
    </w:p>
    <w:p w:rsidR="000A15D2" w:rsidRPr="00605C78" w:rsidRDefault="000A15D2" w:rsidP="000A15D2">
      <w:pPr>
        <w:pStyle w:val="Akapitzlist"/>
        <w:widowControl w:val="0"/>
        <w:numPr>
          <w:ilvl w:val="0"/>
          <w:numId w:val="10"/>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605C78">
        <w:rPr>
          <w:rFonts w:ascii="Arial" w:hAnsi="Arial" w:cs="Arial"/>
          <w:szCs w:val="24"/>
        </w:rPr>
        <w:t xml:space="preserve">normalizacja poszczególnych mierników przyjętych do opracowania diagnozy stanu, </w:t>
      </w:r>
      <w:r w:rsidRPr="00605C78">
        <w:rPr>
          <w:rFonts w:ascii="Arial" w:hAnsi="Arial" w:cs="Arial"/>
          <w:szCs w:val="24"/>
        </w:rPr>
        <w:br/>
        <w:t xml:space="preserve">w wyniku której wszystkie mierniki wyrażone w jednostkach standaryzowanych są porównywalne i można je sumować. </w:t>
      </w:r>
    </w:p>
    <w:p w:rsidR="000A15D2" w:rsidRPr="00605C78" w:rsidRDefault="000A15D2" w:rsidP="000A15D2">
      <w:pPr>
        <w:pStyle w:val="Akapitzlist"/>
        <w:widowControl w:val="0"/>
        <w:numPr>
          <w:ilvl w:val="0"/>
          <w:numId w:val="10"/>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605C78">
        <w:rPr>
          <w:rFonts w:ascii="Arial" w:hAnsi="Arial" w:cs="Arial"/>
          <w:szCs w:val="24"/>
        </w:rPr>
        <w:t>obliczenie syntetycznych wskaźników (</w:t>
      </w:r>
      <w:proofErr w:type="spellStart"/>
      <w:r w:rsidRPr="00605C78">
        <w:rPr>
          <w:rFonts w:ascii="Arial" w:hAnsi="Arial" w:cs="Arial"/>
          <w:szCs w:val="24"/>
        </w:rPr>
        <w:t>Wp</w:t>
      </w:r>
      <w:proofErr w:type="spellEnd"/>
      <w:r w:rsidRPr="00605C78">
        <w:rPr>
          <w:rFonts w:ascii="Arial" w:hAnsi="Arial" w:cs="Arial"/>
          <w:szCs w:val="24"/>
        </w:rPr>
        <w:t>) dla każdej jednostki urbanistycznej.</w:t>
      </w:r>
    </w:p>
    <w:p w:rsidR="000A15D2" w:rsidRPr="00605C7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605C7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605C78">
        <w:rPr>
          <w:rFonts w:ascii="Arial" w:hAnsi="Arial" w:cs="Arial"/>
          <w:szCs w:val="24"/>
        </w:rPr>
        <w:t xml:space="preserve">Dla każdej jednostki urbanistycznej wyliczono wskaźnik syntetyczny </w:t>
      </w:r>
      <w:proofErr w:type="spellStart"/>
      <w:r w:rsidRPr="00605C78">
        <w:rPr>
          <w:rFonts w:ascii="Arial" w:hAnsi="Arial" w:cs="Arial"/>
          <w:szCs w:val="24"/>
        </w:rPr>
        <w:t>Wp</w:t>
      </w:r>
      <w:proofErr w:type="spellEnd"/>
      <w:r w:rsidRPr="00605C78">
        <w:rPr>
          <w:rFonts w:ascii="Arial" w:hAnsi="Arial" w:cs="Arial"/>
          <w:szCs w:val="24"/>
        </w:rPr>
        <w:t xml:space="preserve"> (tabela nr 3). Do klasyfikacji jednostek urbanistycznych wykorzystano średnią̨ arytmetyczną. Kolorem zielonym wyróżniono obszary, dla których wskaźnik syntetyczny </w:t>
      </w:r>
      <w:proofErr w:type="spellStart"/>
      <w:r w:rsidRPr="00605C78">
        <w:rPr>
          <w:rFonts w:ascii="Arial" w:hAnsi="Arial" w:cs="Arial"/>
          <w:szCs w:val="24"/>
        </w:rPr>
        <w:t>Wp</w:t>
      </w:r>
      <w:proofErr w:type="spellEnd"/>
      <w:r w:rsidRPr="00605C78">
        <w:rPr>
          <w:rFonts w:ascii="Arial" w:hAnsi="Arial" w:cs="Arial"/>
          <w:szCs w:val="24"/>
        </w:rPr>
        <w:t xml:space="preserve"> przyjął wartość większą niż wartość średniej arytmetycznej. Wartości, dla których wskaźnik syntetyczny </w:t>
      </w:r>
      <w:proofErr w:type="spellStart"/>
      <w:r w:rsidRPr="00605C78">
        <w:rPr>
          <w:rFonts w:ascii="Arial" w:hAnsi="Arial" w:cs="Arial"/>
          <w:szCs w:val="24"/>
        </w:rPr>
        <w:t>Wp</w:t>
      </w:r>
      <w:proofErr w:type="spellEnd"/>
      <w:r w:rsidRPr="00605C78">
        <w:rPr>
          <w:rFonts w:ascii="Arial" w:hAnsi="Arial" w:cs="Arial"/>
          <w:szCs w:val="24"/>
        </w:rPr>
        <w:t xml:space="preserve"> </w:t>
      </w:r>
      <w:r w:rsidR="00054C07" w:rsidRPr="00605C78">
        <w:rPr>
          <w:rFonts w:ascii="Arial" w:hAnsi="Arial" w:cs="Arial"/>
          <w:szCs w:val="24"/>
        </w:rPr>
        <w:t>przyjął wartości</w:t>
      </w:r>
      <w:r w:rsidRPr="00605C78">
        <w:rPr>
          <w:rFonts w:ascii="Arial" w:hAnsi="Arial" w:cs="Arial"/>
          <w:szCs w:val="24"/>
        </w:rPr>
        <w:t xml:space="preserve"> </w:t>
      </w:r>
      <w:r w:rsidR="00054C07" w:rsidRPr="00605C78">
        <w:rPr>
          <w:rFonts w:ascii="Arial" w:hAnsi="Arial" w:cs="Arial"/>
          <w:szCs w:val="24"/>
        </w:rPr>
        <w:t xml:space="preserve">niższe niż wartość </w:t>
      </w:r>
      <w:r w:rsidRPr="00605C78">
        <w:rPr>
          <w:rFonts w:ascii="Arial" w:hAnsi="Arial" w:cs="Arial"/>
          <w:szCs w:val="24"/>
        </w:rPr>
        <w:t>średniej oznaczono kolorem czerwonym, a wartości wskaźnika syntetycznego wyróżniono pogrubioną czcionką.</w:t>
      </w:r>
    </w:p>
    <w:p w:rsidR="000A15D2" w:rsidRPr="00605C78"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605C78" w:rsidRDefault="000A15D2" w:rsidP="000A15D2">
      <w:pPr>
        <w:pStyle w:val="Legenda"/>
        <w:spacing w:after="0" w:line="240" w:lineRule="auto"/>
        <w:jc w:val="both"/>
        <w:rPr>
          <w:rFonts w:ascii="Arial" w:hAnsi="Arial" w:cs="Arial"/>
          <w:b w:val="0"/>
          <w:bCs w:val="0"/>
          <w:color w:val="404040" w:themeColor="text1" w:themeTint="BF"/>
          <w:sz w:val="22"/>
          <w:szCs w:val="22"/>
        </w:rPr>
      </w:pPr>
      <w:bookmarkStart w:id="71" w:name="_Toc339803887"/>
      <w:bookmarkStart w:id="72" w:name="_Toc478633920"/>
      <w:r w:rsidRPr="00605C78">
        <w:rPr>
          <w:rFonts w:ascii="Arial" w:hAnsi="Arial" w:cs="Arial"/>
          <w:b w:val="0"/>
          <w:color w:val="404040" w:themeColor="text1" w:themeTint="BF"/>
          <w:sz w:val="22"/>
          <w:szCs w:val="22"/>
        </w:rPr>
        <w:t xml:space="preserve">Tabela nr </w:t>
      </w:r>
      <w:r w:rsidRPr="00605C78">
        <w:rPr>
          <w:rFonts w:ascii="Arial" w:hAnsi="Arial" w:cs="Arial"/>
          <w:b w:val="0"/>
          <w:color w:val="404040" w:themeColor="text1" w:themeTint="BF"/>
          <w:sz w:val="22"/>
          <w:szCs w:val="22"/>
        </w:rPr>
        <w:fldChar w:fldCharType="begin"/>
      </w:r>
      <w:r w:rsidRPr="00605C78">
        <w:rPr>
          <w:rFonts w:ascii="Arial" w:hAnsi="Arial" w:cs="Arial"/>
          <w:b w:val="0"/>
          <w:color w:val="404040" w:themeColor="text1" w:themeTint="BF"/>
          <w:sz w:val="22"/>
          <w:szCs w:val="22"/>
        </w:rPr>
        <w:instrText xml:space="preserve"> SEQ Tabela_nr \* ARABIC </w:instrText>
      </w:r>
      <w:r w:rsidRPr="00605C78">
        <w:rPr>
          <w:rFonts w:ascii="Arial" w:hAnsi="Arial" w:cs="Arial"/>
          <w:b w:val="0"/>
          <w:color w:val="404040" w:themeColor="text1" w:themeTint="BF"/>
          <w:sz w:val="22"/>
          <w:szCs w:val="22"/>
        </w:rPr>
        <w:fldChar w:fldCharType="separate"/>
      </w:r>
      <w:r w:rsidR="0001744E" w:rsidRPr="00605C78">
        <w:rPr>
          <w:rFonts w:ascii="Arial" w:hAnsi="Arial" w:cs="Arial"/>
          <w:b w:val="0"/>
          <w:noProof/>
          <w:color w:val="404040" w:themeColor="text1" w:themeTint="BF"/>
          <w:sz w:val="22"/>
          <w:szCs w:val="22"/>
        </w:rPr>
        <w:t>3</w:t>
      </w:r>
      <w:r w:rsidRPr="00605C78">
        <w:rPr>
          <w:rFonts w:ascii="Arial" w:hAnsi="Arial" w:cs="Arial"/>
          <w:b w:val="0"/>
          <w:color w:val="404040" w:themeColor="text1" w:themeTint="BF"/>
          <w:sz w:val="22"/>
          <w:szCs w:val="22"/>
        </w:rPr>
        <w:fldChar w:fldCharType="end"/>
      </w:r>
      <w:r w:rsidRPr="00605C78">
        <w:rPr>
          <w:rFonts w:ascii="Arial" w:hAnsi="Arial" w:cs="Arial"/>
          <w:b w:val="0"/>
          <w:color w:val="404040" w:themeColor="text1" w:themeTint="BF"/>
          <w:sz w:val="22"/>
          <w:szCs w:val="22"/>
        </w:rPr>
        <w:t xml:space="preserve"> Wartości wskaźników syntetycznych </w:t>
      </w:r>
      <w:proofErr w:type="spellStart"/>
      <w:r w:rsidRPr="00605C78">
        <w:rPr>
          <w:rFonts w:ascii="Arial" w:hAnsi="Arial" w:cs="Arial"/>
          <w:b w:val="0"/>
          <w:color w:val="404040" w:themeColor="text1" w:themeTint="BF"/>
          <w:sz w:val="22"/>
          <w:szCs w:val="22"/>
        </w:rPr>
        <w:t>Wp</w:t>
      </w:r>
      <w:proofErr w:type="spellEnd"/>
      <w:r w:rsidRPr="00605C78">
        <w:rPr>
          <w:rFonts w:ascii="Arial" w:hAnsi="Arial" w:cs="Arial"/>
          <w:b w:val="0"/>
          <w:color w:val="404040" w:themeColor="text1" w:themeTint="BF"/>
          <w:sz w:val="22"/>
          <w:szCs w:val="22"/>
        </w:rPr>
        <w:t xml:space="preserve"> dla poszczególnych jednostek urbanistycznych</w:t>
      </w:r>
      <w:bookmarkEnd w:id="71"/>
      <w:bookmarkEnd w:id="72"/>
      <w:r w:rsidRPr="00605C78">
        <w:rPr>
          <w:rFonts w:ascii="Arial" w:hAnsi="Arial" w:cs="Arial"/>
          <w:b w:val="0"/>
          <w:color w:val="404040" w:themeColor="text1" w:themeTint="BF"/>
          <w:sz w:val="22"/>
          <w:szCs w:val="22"/>
        </w:rPr>
        <w:t xml:space="preserve"> </w:t>
      </w:r>
    </w:p>
    <w:p w:rsidR="000A15D2" w:rsidRPr="00605C78"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tbl>
      <w:tblPr>
        <w:tblStyle w:val="Jasnecieniowanie"/>
        <w:tblW w:w="9214" w:type="dxa"/>
        <w:tblInd w:w="108" w:type="dxa"/>
        <w:tblLayout w:type="fixed"/>
        <w:tblLook w:val="04A0" w:firstRow="1" w:lastRow="0" w:firstColumn="1" w:lastColumn="0" w:noHBand="0" w:noVBand="1"/>
      </w:tblPr>
      <w:tblGrid>
        <w:gridCol w:w="567"/>
        <w:gridCol w:w="1134"/>
        <w:gridCol w:w="4678"/>
        <w:gridCol w:w="2835"/>
      </w:tblGrid>
      <w:tr w:rsidR="000A15D2" w:rsidRPr="00605C78" w:rsidTr="00054C0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CC0000"/>
              <w:left w:val="single" w:sz="4" w:space="0" w:color="CC0000"/>
              <w:bottom w:val="nil"/>
            </w:tcBorders>
            <w:vAlign w:val="center"/>
          </w:tcPr>
          <w:p w:rsidR="000A15D2" w:rsidRPr="00605C78" w:rsidRDefault="000A15D2" w:rsidP="00F026D0">
            <w:pPr>
              <w:spacing w:before="80" w:after="8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lang w:val="pl-PL"/>
              </w:rPr>
              <w:t>Lp.</w:t>
            </w:r>
          </w:p>
        </w:tc>
        <w:tc>
          <w:tcPr>
            <w:tcW w:w="1134" w:type="dxa"/>
            <w:tcBorders>
              <w:top w:val="single" w:sz="4" w:space="0" w:color="CC0000"/>
              <w:bottom w:val="nil"/>
            </w:tcBorders>
            <w:vAlign w:val="center"/>
          </w:tcPr>
          <w:p w:rsidR="000A15D2" w:rsidRPr="00605C78"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lang w:val="pl-PL"/>
              </w:rPr>
              <w:t>Symbol</w:t>
            </w:r>
          </w:p>
        </w:tc>
        <w:tc>
          <w:tcPr>
            <w:tcW w:w="4678" w:type="dxa"/>
            <w:tcBorders>
              <w:top w:val="single" w:sz="4" w:space="0" w:color="CC0000"/>
              <w:bottom w:val="nil"/>
            </w:tcBorders>
            <w:vAlign w:val="center"/>
          </w:tcPr>
          <w:p w:rsidR="000A15D2" w:rsidRPr="00605C78"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lang w:val="pl-PL"/>
              </w:rPr>
              <w:t>Nazwa jednostki urbanistycznej</w:t>
            </w:r>
          </w:p>
        </w:tc>
        <w:tc>
          <w:tcPr>
            <w:tcW w:w="2835" w:type="dxa"/>
            <w:tcBorders>
              <w:top w:val="single" w:sz="4" w:space="0" w:color="CC0000"/>
              <w:bottom w:val="single" w:sz="18" w:space="0" w:color="99CC33"/>
            </w:tcBorders>
          </w:tcPr>
          <w:p w:rsidR="000A15D2" w:rsidRPr="00605C78"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lang w:val="pl-PL"/>
              </w:rPr>
              <w:t xml:space="preserve">Wskaźnik syntetyczny </w:t>
            </w:r>
            <w:proofErr w:type="spellStart"/>
            <w:r w:rsidRPr="00605C78">
              <w:rPr>
                <w:rFonts w:ascii="Arial" w:hAnsi="Arial" w:cs="Arial"/>
                <w:color w:val="595959" w:themeColor="text1" w:themeTint="A6"/>
                <w:sz w:val="20"/>
                <w:szCs w:val="20"/>
                <w:lang w:val="pl-PL"/>
              </w:rPr>
              <w:t>Wp</w:t>
            </w:r>
            <w:proofErr w:type="spellEnd"/>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26D0">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1</w:t>
            </w:r>
          </w:p>
        </w:tc>
        <w:tc>
          <w:tcPr>
            <w:tcW w:w="1134" w:type="dxa"/>
            <w:tcBorders>
              <w:top w:val="nil"/>
              <w:bottom w:val="nil"/>
            </w:tcBorders>
            <w:shd w:val="clear" w:color="auto" w:fill="E6E6E6"/>
            <w:vAlign w:val="center"/>
          </w:tcPr>
          <w:p w:rsidR="00605C78" w:rsidRPr="00605C78" w:rsidRDefault="00605C78" w:rsidP="00F026D0">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rPr>
              <w:t>I</w:t>
            </w:r>
          </w:p>
        </w:tc>
        <w:tc>
          <w:tcPr>
            <w:tcW w:w="4678" w:type="dxa"/>
            <w:tcBorders>
              <w:top w:val="nil"/>
              <w:bottom w:val="nil"/>
              <w:right w:val="single" w:sz="18" w:space="0" w:color="99CC33"/>
            </w:tcBorders>
            <w:shd w:val="clear" w:color="auto" w:fill="E6E6E6"/>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Falbogi Wielkie</w:t>
            </w:r>
          </w:p>
        </w:tc>
        <w:tc>
          <w:tcPr>
            <w:tcW w:w="2835" w:type="dxa"/>
            <w:tcBorders>
              <w:top w:val="single" w:sz="18" w:space="0" w:color="99CC33"/>
              <w:left w:val="single" w:sz="18" w:space="0" w:color="99CC33"/>
              <w:bottom w:val="single" w:sz="18" w:space="0" w:color="CC0000"/>
            </w:tcBorders>
            <w:shd w:val="clear" w:color="auto" w:fill="E6E6E6"/>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0,05</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vAlign w:val="center"/>
          </w:tcPr>
          <w:p w:rsidR="00605C78" w:rsidRPr="00605C78" w:rsidRDefault="00605C78" w:rsidP="00F026D0">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2</w:t>
            </w:r>
          </w:p>
        </w:tc>
        <w:tc>
          <w:tcPr>
            <w:tcW w:w="1134" w:type="dxa"/>
            <w:tcBorders>
              <w:top w:val="nil"/>
              <w:left w:val="nil"/>
              <w:bottom w:val="nil"/>
            </w:tcBorders>
            <w:vAlign w:val="center"/>
          </w:tcPr>
          <w:p w:rsidR="00605C78" w:rsidRPr="00605C78" w:rsidRDefault="00605C78" w:rsidP="00F026D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rPr>
              <w:t>II</w:t>
            </w:r>
          </w:p>
        </w:tc>
        <w:tc>
          <w:tcPr>
            <w:tcW w:w="4678" w:type="dxa"/>
            <w:tcBorders>
              <w:top w:val="nil"/>
              <w:bottom w:val="nil"/>
              <w:right w:val="single" w:sz="18" w:space="0" w:color="CC0000"/>
            </w:tcBorders>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Gostolin</w:t>
            </w:r>
          </w:p>
        </w:tc>
        <w:tc>
          <w:tcPr>
            <w:tcW w:w="2835" w:type="dxa"/>
            <w:tcBorders>
              <w:top w:val="single" w:sz="18" w:space="0" w:color="CC0000"/>
              <w:left w:val="single" w:sz="18" w:space="0" w:color="CC0000"/>
              <w:bottom w:val="single" w:sz="18" w:space="0" w:color="CC0000"/>
            </w:tcBorders>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-0,48</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26D0">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3</w:t>
            </w:r>
          </w:p>
        </w:tc>
        <w:tc>
          <w:tcPr>
            <w:tcW w:w="1134" w:type="dxa"/>
            <w:tcBorders>
              <w:top w:val="nil"/>
              <w:bottom w:val="nil"/>
            </w:tcBorders>
            <w:shd w:val="clear" w:color="auto" w:fill="E6E6E6"/>
            <w:vAlign w:val="center"/>
          </w:tcPr>
          <w:p w:rsidR="00605C78" w:rsidRPr="00605C78" w:rsidRDefault="00605C78" w:rsidP="00F026D0">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rPr>
              <w:t>III</w:t>
            </w:r>
          </w:p>
        </w:tc>
        <w:tc>
          <w:tcPr>
            <w:tcW w:w="4678" w:type="dxa"/>
            <w:tcBorders>
              <w:top w:val="nil"/>
              <w:bottom w:val="nil"/>
              <w:right w:val="single" w:sz="18" w:space="0" w:color="CC0000"/>
            </w:tcBorders>
            <w:shd w:val="clear" w:color="auto" w:fill="E6E6E6"/>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Kamienica</w:t>
            </w:r>
          </w:p>
        </w:tc>
        <w:tc>
          <w:tcPr>
            <w:tcW w:w="2835" w:type="dxa"/>
            <w:tcBorders>
              <w:top w:val="single" w:sz="18" w:space="0" w:color="CC0000"/>
              <w:left w:val="single" w:sz="18" w:space="0" w:color="CC0000"/>
              <w:bottom w:val="single" w:sz="18" w:space="0" w:color="CC0000"/>
            </w:tcBorders>
            <w:shd w:val="clear" w:color="auto" w:fill="E6E6E6"/>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-0,19</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vAlign w:val="center"/>
          </w:tcPr>
          <w:p w:rsidR="00605C78" w:rsidRPr="00605C78" w:rsidRDefault="00605C78" w:rsidP="00F026D0">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4</w:t>
            </w:r>
          </w:p>
        </w:tc>
        <w:tc>
          <w:tcPr>
            <w:tcW w:w="1134" w:type="dxa"/>
            <w:tcBorders>
              <w:top w:val="nil"/>
              <w:left w:val="nil"/>
              <w:bottom w:val="nil"/>
            </w:tcBorders>
            <w:vAlign w:val="center"/>
          </w:tcPr>
          <w:p w:rsidR="00605C78" w:rsidRPr="00605C78" w:rsidRDefault="00605C78" w:rsidP="00F026D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rPr>
              <w:t>IV</w:t>
            </w:r>
          </w:p>
        </w:tc>
        <w:tc>
          <w:tcPr>
            <w:tcW w:w="4678" w:type="dxa"/>
            <w:tcBorders>
              <w:top w:val="nil"/>
              <w:bottom w:val="nil"/>
              <w:right w:val="single" w:sz="18" w:space="0" w:color="CC0000"/>
            </w:tcBorders>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Kamienica Wygoda</w:t>
            </w:r>
          </w:p>
        </w:tc>
        <w:tc>
          <w:tcPr>
            <w:tcW w:w="2835" w:type="dxa"/>
            <w:tcBorders>
              <w:top w:val="single" w:sz="18" w:space="0" w:color="CC0000"/>
              <w:left w:val="single" w:sz="18" w:space="0" w:color="CC0000"/>
              <w:bottom w:val="single" w:sz="18" w:space="0" w:color="CC0000"/>
            </w:tcBorders>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-0,31</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26D0">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5</w:t>
            </w:r>
          </w:p>
        </w:tc>
        <w:tc>
          <w:tcPr>
            <w:tcW w:w="1134" w:type="dxa"/>
            <w:tcBorders>
              <w:top w:val="nil"/>
              <w:bottom w:val="nil"/>
            </w:tcBorders>
            <w:shd w:val="clear" w:color="auto" w:fill="E6E6E6"/>
            <w:vAlign w:val="center"/>
          </w:tcPr>
          <w:p w:rsidR="00605C78" w:rsidRPr="00605C78" w:rsidRDefault="00605C78" w:rsidP="00F026D0">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rPr>
              <w:t>V</w:t>
            </w:r>
          </w:p>
        </w:tc>
        <w:tc>
          <w:tcPr>
            <w:tcW w:w="4678" w:type="dxa"/>
            <w:tcBorders>
              <w:top w:val="nil"/>
              <w:bottom w:val="nil"/>
              <w:right w:val="single" w:sz="18" w:space="0" w:color="CC0000"/>
            </w:tcBorders>
            <w:shd w:val="clear" w:color="auto" w:fill="E6E6E6"/>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Karolinowo</w:t>
            </w:r>
          </w:p>
        </w:tc>
        <w:tc>
          <w:tcPr>
            <w:tcW w:w="2835" w:type="dxa"/>
            <w:tcBorders>
              <w:top w:val="single" w:sz="18" w:space="0" w:color="CC0000"/>
              <w:left w:val="single" w:sz="18" w:space="0" w:color="CC0000"/>
              <w:bottom w:val="single" w:sz="18" w:space="0" w:color="99CC33"/>
            </w:tcBorders>
            <w:shd w:val="clear" w:color="auto" w:fill="E6E6E6"/>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-0,03</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shd w:val="clear" w:color="auto" w:fill="FFFFFF"/>
            <w:vAlign w:val="center"/>
          </w:tcPr>
          <w:p w:rsidR="00605C78" w:rsidRPr="00605C78" w:rsidRDefault="00605C78" w:rsidP="00F026D0">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6</w:t>
            </w:r>
          </w:p>
        </w:tc>
        <w:tc>
          <w:tcPr>
            <w:tcW w:w="1134" w:type="dxa"/>
            <w:tcBorders>
              <w:top w:val="nil"/>
              <w:left w:val="nil"/>
              <w:bottom w:val="nil"/>
            </w:tcBorders>
            <w:shd w:val="clear" w:color="auto" w:fill="FFFFFF"/>
            <w:vAlign w:val="center"/>
          </w:tcPr>
          <w:p w:rsidR="00605C78" w:rsidRPr="00605C78" w:rsidRDefault="00605C78" w:rsidP="00F026D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rPr>
              <w:t>VI</w:t>
            </w:r>
          </w:p>
        </w:tc>
        <w:tc>
          <w:tcPr>
            <w:tcW w:w="4678" w:type="dxa"/>
            <w:tcBorders>
              <w:top w:val="nil"/>
              <w:bottom w:val="nil"/>
              <w:right w:val="single" w:sz="18" w:space="0" w:color="99CC33"/>
            </w:tcBorders>
            <w:shd w:val="clear" w:color="auto" w:fill="FFFFFF"/>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Koryciska</w:t>
            </w:r>
          </w:p>
        </w:tc>
        <w:tc>
          <w:tcPr>
            <w:tcW w:w="2835" w:type="dxa"/>
            <w:tcBorders>
              <w:top w:val="single" w:sz="18" w:space="0" w:color="99CC33"/>
              <w:left w:val="single" w:sz="18" w:space="0" w:color="99CC33"/>
              <w:bottom w:val="single" w:sz="18" w:space="0" w:color="CC0000"/>
            </w:tcBorders>
            <w:shd w:val="clear" w:color="auto" w:fill="FFFFFF"/>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0,12</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26D0">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7</w:t>
            </w:r>
          </w:p>
        </w:tc>
        <w:tc>
          <w:tcPr>
            <w:tcW w:w="1134" w:type="dxa"/>
            <w:tcBorders>
              <w:top w:val="nil"/>
              <w:bottom w:val="nil"/>
            </w:tcBorders>
            <w:shd w:val="clear" w:color="auto" w:fill="E6E6E6"/>
            <w:vAlign w:val="center"/>
          </w:tcPr>
          <w:p w:rsidR="00605C78" w:rsidRPr="00605C78" w:rsidRDefault="00605C78" w:rsidP="00F026D0">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rPr>
              <w:t>VII</w:t>
            </w:r>
          </w:p>
        </w:tc>
        <w:tc>
          <w:tcPr>
            <w:tcW w:w="4678" w:type="dxa"/>
            <w:tcBorders>
              <w:top w:val="nil"/>
              <w:bottom w:val="nil"/>
              <w:right w:val="single" w:sz="18" w:space="0" w:color="CC0000"/>
            </w:tcBorders>
            <w:shd w:val="clear" w:color="auto" w:fill="E6E6E6"/>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Kroczewo</w:t>
            </w:r>
          </w:p>
        </w:tc>
        <w:tc>
          <w:tcPr>
            <w:tcW w:w="2835" w:type="dxa"/>
            <w:tcBorders>
              <w:top w:val="single" w:sz="18" w:space="0" w:color="CC0000"/>
              <w:left w:val="single" w:sz="18" w:space="0" w:color="CC0000"/>
              <w:bottom w:val="single" w:sz="18" w:space="0" w:color="99CC33"/>
            </w:tcBorders>
            <w:shd w:val="clear" w:color="auto" w:fill="E6E6E6"/>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-0,16</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shd w:val="clear" w:color="auto" w:fill="FFFFFF"/>
            <w:vAlign w:val="center"/>
          </w:tcPr>
          <w:p w:rsidR="00605C78" w:rsidRPr="00605C78" w:rsidRDefault="00605C78" w:rsidP="00F026D0">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8</w:t>
            </w:r>
          </w:p>
        </w:tc>
        <w:tc>
          <w:tcPr>
            <w:tcW w:w="1134" w:type="dxa"/>
            <w:tcBorders>
              <w:top w:val="nil"/>
              <w:left w:val="nil"/>
              <w:bottom w:val="nil"/>
            </w:tcBorders>
            <w:shd w:val="clear" w:color="auto" w:fill="FFFFFF"/>
            <w:vAlign w:val="center"/>
          </w:tcPr>
          <w:p w:rsidR="00605C78" w:rsidRPr="00605C78" w:rsidRDefault="00605C78" w:rsidP="00F026D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rPr>
              <w:t>VIII</w:t>
            </w:r>
          </w:p>
        </w:tc>
        <w:tc>
          <w:tcPr>
            <w:tcW w:w="4678" w:type="dxa"/>
            <w:tcBorders>
              <w:top w:val="nil"/>
              <w:bottom w:val="nil"/>
              <w:right w:val="single" w:sz="18" w:space="0" w:color="99CC33"/>
            </w:tcBorders>
            <w:shd w:val="clear" w:color="auto" w:fill="FFFFFF"/>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Michałówek</w:t>
            </w:r>
          </w:p>
        </w:tc>
        <w:tc>
          <w:tcPr>
            <w:tcW w:w="2835" w:type="dxa"/>
            <w:tcBorders>
              <w:top w:val="single" w:sz="18" w:space="0" w:color="99CC33"/>
              <w:left w:val="single" w:sz="18" w:space="0" w:color="99CC33"/>
              <w:bottom w:val="single" w:sz="18" w:space="0" w:color="CC0000"/>
            </w:tcBorders>
            <w:shd w:val="clear" w:color="auto" w:fill="FFFFFF"/>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0,28</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26D0">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9</w:t>
            </w:r>
          </w:p>
        </w:tc>
        <w:tc>
          <w:tcPr>
            <w:tcW w:w="1134" w:type="dxa"/>
            <w:tcBorders>
              <w:top w:val="nil"/>
              <w:bottom w:val="nil"/>
            </w:tcBorders>
            <w:shd w:val="clear" w:color="auto" w:fill="E6E6E6"/>
            <w:vAlign w:val="center"/>
          </w:tcPr>
          <w:p w:rsidR="00605C78" w:rsidRPr="00605C78" w:rsidRDefault="00605C78" w:rsidP="00F026D0">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605C78">
              <w:rPr>
                <w:rFonts w:ascii="Arial" w:hAnsi="Arial" w:cs="Arial"/>
                <w:color w:val="595959" w:themeColor="text1" w:themeTint="A6"/>
                <w:sz w:val="20"/>
                <w:szCs w:val="20"/>
              </w:rPr>
              <w:t>IX</w:t>
            </w:r>
          </w:p>
        </w:tc>
        <w:tc>
          <w:tcPr>
            <w:tcW w:w="4678" w:type="dxa"/>
            <w:tcBorders>
              <w:top w:val="nil"/>
              <w:bottom w:val="nil"/>
              <w:right w:val="single" w:sz="18" w:space="0" w:color="CC0000"/>
            </w:tcBorders>
            <w:shd w:val="clear" w:color="auto" w:fill="E6E6E6"/>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Naborowo</w:t>
            </w:r>
          </w:p>
        </w:tc>
        <w:tc>
          <w:tcPr>
            <w:tcW w:w="2835" w:type="dxa"/>
            <w:tcBorders>
              <w:top w:val="single" w:sz="18" w:space="0" w:color="CC0000"/>
              <w:left w:val="single" w:sz="18" w:space="0" w:color="CC0000"/>
              <w:bottom w:val="single" w:sz="18" w:space="0" w:color="99CC33"/>
            </w:tcBorders>
            <w:shd w:val="clear" w:color="auto" w:fill="E6E6E6"/>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-0,10</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26D0">
            <w:pPr>
              <w:spacing w:before="80" w:after="80"/>
              <w:rPr>
                <w:rFonts w:ascii="Arial" w:hAnsi="Arial" w:cs="Arial"/>
                <w:b w:val="0"/>
                <w:color w:val="595959" w:themeColor="text1" w:themeTint="A6"/>
                <w:sz w:val="20"/>
                <w:szCs w:val="20"/>
              </w:rPr>
            </w:pPr>
            <w:r w:rsidRPr="00605C78">
              <w:rPr>
                <w:rFonts w:ascii="Arial" w:hAnsi="Arial" w:cs="Arial"/>
                <w:b w:val="0"/>
                <w:color w:val="595959" w:themeColor="text1" w:themeTint="A6"/>
                <w:sz w:val="20"/>
                <w:szCs w:val="20"/>
              </w:rPr>
              <w:t>10</w:t>
            </w:r>
          </w:p>
        </w:tc>
        <w:tc>
          <w:tcPr>
            <w:tcW w:w="1134" w:type="dxa"/>
            <w:tcBorders>
              <w:top w:val="nil"/>
              <w:bottom w:val="nil"/>
            </w:tcBorders>
            <w:shd w:val="clear" w:color="auto" w:fill="E6E6E6"/>
            <w:vAlign w:val="center"/>
          </w:tcPr>
          <w:p w:rsidR="00605C78" w:rsidRPr="00605C78" w:rsidRDefault="00605C78" w:rsidP="00F026D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w:t>
            </w:r>
          </w:p>
        </w:tc>
        <w:tc>
          <w:tcPr>
            <w:tcW w:w="4678" w:type="dxa"/>
            <w:tcBorders>
              <w:top w:val="nil"/>
              <w:bottom w:val="nil"/>
              <w:right w:val="single" w:sz="18" w:space="0" w:color="99CC33"/>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Naborowo-Parcele</w:t>
            </w:r>
          </w:p>
        </w:tc>
        <w:tc>
          <w:tcPr>
            <w:tcW w:w="2835" w:type="dxa"/>
            <w:tcBorders>
              <w:top w:val="single" w:sz="18" w:space="0" w:color="99CC33"/>
              <w:left w:val="single" w:sz="18" w:space="0" w:color="99CC33"/>
              <w:bottom w:val="single" w:sz="18" w:space="0" w:color="CC0000"/>
            </w:tcBorders>
            <w:shd w:val="clear" w:color="auto" w:fill="E6E6E6"/>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0,78</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FFFFFF"/>
            <w:vAlign w:val="center"/>
          </w:tcPr>
          <w:p w:rsidR="00605C78" w:rsidRPr="00605C78" w:rsidRDefault="00605C78" w:rsidP="00F026D0">
            <w:pPr>
              <w:spacing w:before="80" w:after="80"/>
              <w:rPr>
                <w:rFonts w:ascii="Arial" w:hAnsi="Arial" w:cs="Arial"/>
                <w:b w:val="0"/>
                <w:color w:val="595959" w:themeColor="text1" w:themeTint="A6"/>
                <w:sz w:val="20"/>
                <w:szCs w:val="20"/>
              </w:rPr>
            </w:pPr>
            <w:r w:rsidRPr="00605C78">
              <w:rPr>
                <w:rFonts w:ascii="Arial" w:hAnsi="Arial" w:cs="Arial"/>
                <w:b w:val="0"/>
                <w:color w:val="595959" w:themeColor="text1" w:themeTint="A6"/>
                <w:sz w:val="20"/>
                <w:szCs w:val="20"/>
              </w:rPr>
              <w:t>11</w:t>
            </w:r>
          </w:p>
        </w:tc>
        <w:tc>
          <w:tcPr>
            <w:tcW w:w="1134" w:type="dxa"/>
            <w:tcBorders>
              <w:top w:val="nil"/>
              <w:bottom w:val="nil"/>
            </w:tcBorders>
            <w:shd w:val="clear" w:color="auto" w:fill="FFFFFF"/>
            <w:vAlign w:val="center"/>
          </w:tcPr>
          <w:p w:rsidR="00605C78" w:rsidRPr="00605C78" w:rsidRDefault="00605C78" w:rsidP="00F026D0">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XI</w:t>
            </w:r>
          </w:p>
        </w:tc>
        <w:tc>
          <w:tcPr>
            <w:tcW w:w="4678" w:type="dxa"/>
            <w:tcBorders>
              <w:top w:val="nil"/>
              <w:bottom w:val="nil"/>
              <w:right w:val="single" w:sz="18" w:space="0" w:color="CC0000"/>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Naborówiec</w:t>
            </w:r>
          </w:p>
        </w:tc>
        <w:tc>
          <w:tcPr>
            <w:tcW w:w="2835" w:type="dxa"/>
            <w:tcBorders>
              <w:top w:val="single" w:sz="18" w:space="0" w:color="CC0000"/>
              <w:left w:val="single" w:sz="18" w:space="0" w:color="CC0000"/>
              <w:bottom w:val="single" w:sz="18" w:space="0" w:color="99CC33"/>
            </w:tcBorders>
            <w:shd w:val="clear" w:color="auto" w:fill="FFFFFF"/>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0,00</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26D0">
            <w:pPr>
              <w:spacing w:before="80" w:after="80"/>
              <w:rPr>
                <w:rFonts w:ascii="Arial" w:hAnsi="Arial" w:cs="Arial"/>
                <w:b w:val="0"/>
                <w:color w:val="595959" w:themeColor="text1" w:themeTint="A6"/>
                <w:sz w:val="20"/>
                <w:szCs w:val="20"/>
              </w:rPr>
            </w:pPr>
            <w:r w:rsidRPr="00605C78">
              <w:rPr>
                <w:rFonts w:ascii="Arial" w:hAnsi="Arial" w:cs="Arial"/>
                <w:b w:val="0"/>
                <w:color w:val="595959" w:themeColor="text1" w:themeTint="A6"/>
                <w:sz w:val="20"/>
                <w:szCs w:val="20"/>
              </w:rPr>
              <w:t>12</w:t>
            </w:r>
          </w:p>
        </w:tc>
        <w:tc>
          <w:tcPr>
            <w:tcW w:w="1134" w:type="dxa"/>
            <w:tcBorders>
              <w:top w:val="nil"/>
              <w:bottom w:val="nil"/>
            </w:tcBorders>
            <w:shd w:val="clear" w:color="auto" w:fill="E6E6E6"/>
            <w:vAlign w:val="center"/>
          </w:tcPr>
          <w:p w:rsidR="00605C78" w:rsidRPr="00605C78" w:rsidRDefault="00605C78" w:rsidP="00F026D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XII</w:t>
            </w:r>
          </w:p>
        </w:tc>
        <w:tc>
          <w:tcPr>
            <w:tcW w:w="4678" w:type="dxa"/>
            <w:tcBorders>
              <w:top w:val="nil"/>
              <w:bottom w:val="nil"/>
              <w:right w:val="single" w:sz="18" w:space="0" w:color="99CC33"/>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Niepiekła</w:t>
            </w:r>
          </w:p>
        </w:tc>
        <w:tc>
          <w:tcPr>
            <w:tcW w:w="2835" w:type="dxa"/>
            <w:tcBorders>
              <w:top w:val="single" w:sz="18" w:space="0" w:color="99CC33"/>
              <w:left w:val="single" w:sz="18" w:space="0" w:color="99CC33"/>
              <w:bottom w:val="single" w:sz="18" w:space="0" w:color="CC0000"/>
            </w:tcBorders>
            <w:shd w:val="clear" w:color="auto" w:fill="E6E6E6"/>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0,40</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FFFFFF"/>
            <w:vAlign w:val="center"/>
          </w:tcPr>
          <w:p w:rsidR="00605C78" w:rsidRPr="00605C78" w:rsidRDefault="00605C78" w:rsidP="00F026D0">
            <w:pPr>
              <w:spacing w:before="80" w:after="80"/>
              <w:rPr>
                <w:rFonts w:ascii="Arial" w:hAnsi="Arial" w:cs="Arial"/>
                <w:b w:val="0"/>
                <w:color w:val="595959" w:themeColor="text1" w:themeTint="A6"/>
                <w:sz w:val="20"/>
                <w:szCs w:val="20"/>
              </w:rPr>
            </w:pPr>
            <w:r w:rsidRPr="00605C78">
              <w:rPr>
                <w:rFonts w:ascii="Arial" w:hAnsi="Arial" w:cs="Arial"/>
                <w:b w:val="0"/>
                <w:color w:val="595959" w:themeColor="text1" w:themeTint="A6"/>
                <w:sz w:val="20"/>
                <w:szCs w:val="20"/>
              </w:rPr>
              <w:t>13</w:t>
            </w:r>
          </w:p>
        </w:tc>
        <w:tc>
          <w:tcPr>
            <w:tcW w:w="1134" w:type="dxa"/>
            <w:tcBorders>
              <w:top w:val="nil"/>
              <w:bottom w:val="nil"/>
            </w:tcBorders>
            <w:shd w:val="clear" w:color="auto" w:fill="FFFFFF"/>
            <w:vAlign w:val="center"/>
          </w:tcPr>
          <w:p w:rsidR="00605C78" w:rsidRPr="00605C78" w:rsidRDefault="00605C78" w:rsidP="00F026D0">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XIII</w:t>
            </w:r>
          </w:p>
        </w:tc>
        <w:tc>
          <w:tcPr>
            <w:tcW w:w="4678" w:type="dxa"/>
            <w:tcBorders>
              <w:top w:val="nil"/>
              <w:bottom w:val="nil"/>
              <w:right w:val="single" w:sz="18" w:space="0" w:color="CC0000"/>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Nowe Olszyny</w:t>
            </w:r>
          </w:p>
        </w:tc>
        <w:tc>
          <w:tcPr>
            <w:tcW w:w="2835" w:type="dxa"/>
            <w:tcBorders>
              <w:top w:val="single" w:sz="18" w:space="0" w:color="CC0000"/>
              <w:left w:val="single" w:sz="18" w:space="0" w:color="CC0000"/>
              <w:bottom w:val="single" w:sz="18" w:space="0" w:color="CC0000"/>
            </w:tcBorders>
            <w:shd w:val="clear" w:color="auto" w:fill="FFFFFF"/>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-0,26</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26D0">
            <w:pPr>
              <w:spacing w:before="80" w:after="80"/>
              <w:rPr>
                <w:rFonts w:ascii="Arial" w:hAnsi="Arial" w:cs="Arial"/>
                <w:b w:val="0"/>
                <w:color w:val="595959" w:themeColor="text1" w:themeTint="A6"/>
                <w:sz w:val="20"/>
                <w:szCs w:val="20"/>
              </w:rPr>
            </w:pPr>
            <w:r w:rsidRPr="00605C78">
              <w:rPr>
                <w:rFonts w:ascii="Arial" w:hAnsi="Arial" w:cs="Arial"/>
                <w:b w:val="0"/>
                <w:color w:val="595959" w:themeColor="text1" w:themeTint="A6"/>
                <w:sz w:val="20"/>
                <w:szCs w:val="20"/>
              </w:rPr>
              <w:t>14</w:t>
            </w:r>
          </w:p>
        </w:tc>
        <w:tc>
          <w:tcPr>
            <w:tcW w:w="1134" w:type="dxa"/>
            <w:tcBorders>
              <w:top w:val="nil"/>
              <w:bottom w:val="nil"/>
            </w:tcBorders>
            <w:shd w:val="clear" w:color="auto" w:fill="E6E6E6"/>
            <w:vAlign w:val="center"/>
          </w:tcPr>
          <w:p w:rsidR="00605C78" w:rsidRPr="00605C78" w:rsidRDefault="00605C78" w:rsidP="00F026D0">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XIV</w:t>
            </w:r>
          </w:p>
        </w:tc>
        <w:tc>
          <w:tcPr>
            <w:tcW w:w="4678" w:type="dxa"/>
            <w:tcBorders>
              <w:top w:val="nil"/>
              <w:bottom w:val="nil"/>
              <w:right w:val="single" w:sz="18" w:space="0" w:color="CC0000"/>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Nowe Wrońska</w:t>
            </w:r>
          </w:p>
        </w:tc>
        <w:tc>
          <w:tcPr>
            <w:tcW w:w="2835" w:type="dxa"/>
            <w:tcBorders>
              <w:top w:val="single" w:sz="18" w:space="0" w:color="CC0000"/>
              <w:left w:val="single" w:sz="18" w:space="0" w:color="CC0000"/>
              <w:bottom w:val="single" w:sz="18" w:space="0" w:color="99CC33"/>
            </w:tcBorders>
            <w:shd w:val="clear" w:color="auto" w:fill="E6E6E6"/>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-0,02</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FFFFFF"/>
            <w:vAlign w:val="center"/>
          </w:tcPr>
          <w:p w:rsidR="00605C78" w:rsidRPr="00605C78" w:rsidRDefault="00605C78" w:rsidP="00F026D0">
            <w:pPr>
              <w:spacing w:before="80" w:after="80"/>
              <w:rPr>
                <w:rFonts w:ascii="Arial" w:hAnsi="Arial" w:cs="Arial"/>
                <w:b w:val="0"/>
                <w:color w:val="595959" w:themeColor="text1" w:themeTint="A6"/>
                <w:sz w:val="20"/>
                <w:szCs w:val="20"/>
              </w:rPr>
            </w:pPr>
            <w:r w:rsidRPr="00605C78">
              <w:rPr>
                <w:rFonts w:ascii="Arial" w:hAnsi="Arial" w:cs="Arial"/>
                <w:b w:val="0"/>
                <w:color w:val="595959" w:themeColor="text1" w:themeTint="A6"/>
                <w:sz w:val="20"/>
                <w:szCs w:val="20"/>
              </w:rPr>
              <w:t>15</w:t>
            </w:r>
          </w:p>
        </w:tc>
        <w:tc>
          <w:tcPr>
            <w:tcW w:w="1134" w:type="dxa"/>
            <w:tcBorders>
              <w:top w:val="nil"/>
              <w:bottom w:val="nil"/>
            </w:tcBorders>
            <w:shd w:val="clear" w:color="auto" w:fill="FFFFFF"/>
            <w:vAlign w:val="center"/>
          </w:tcPr>
          <w:p w:rsidR="00605C78" w:rsidRPr="00605C78" w:rsidRDefault="00605C78" w:rsidP="00F026D0">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XV</w:t>
            </w:r>
          </w:p>
        </w:tc>
        <w:tc>
          <w:tcPr>
            <w:tcW w:w="4678" w:type="dxa"/>
            <w:tcBorders>
              <w:top w:val="nil"/>
              <w:bottom w:val="nil"/>
              <w:right w:val="single" w:sz="18" w:space="0" w:color="99CC33"/>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Przyborowice Dolne</w:t>
            </w:r>
          </w:p>
        </w:tc>
        <w:tc>
          <w:tcPr>
            <w:tcW w:w="2835" w:type="dxa"/>
            <w:tcBorders>
              <w:top w:val="single" w:sz="18" w:space="0" w:color="99CC33"/>
              <w:left w:val="single" w:sz="18" w:space="0" w:color="99CC33"/>
              <w:bottom w:val="single" w:sz="18" w:space="0" w:color="CC0000"/>
            </w:tcBorders>
            <w:shd w:val="clear" w:color="auto" w:fill="FFFFFF"/>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0,10</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26D0">
            <w:pPr>
              <w:spacing w:before="80" w:after="80"/>
              <w:rPr>
                <w:rFonts w:ascii="Arial" w:hAnsi="Arial" w:cs="Arial"/>
                <w:b w:val="0"/>
                <w:color w:val="595959" w:themeColor="text1" w:themeTint="A6"/>
                <w:sz w:val="20"/>
                <w:szCs w:val="20"/>
              </w:rPr>
            </w:pPr>
            <w:r w:rsidRPr="00605C78">
              <w:rPr>
                <w:rFonts w:ascii="Arial" w:hAnsi="Arial" w:cs="Arial"/>
                <w:b w:val="0"/>
                <w:color w:val="595959" w:themeColor="text1" w:themeTint="A6"/>
                <w:sz w:val="20"/>
                <w:szCs w:val="20"/>
              </w:rPr>
              <w:t>16</w:t>
            </w:r>
          </w:p>
        </w:tc>
        <w:tc>
          <w:tcPr>
            <w:tcW w:w="1134" w:type="dxa"/>
            <w:tcBorders>
              <w:top w:val="nil"/>
              <w:bottom w:val="nil"/>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XVI</w:t>
            </w:r>
          </w:p>
        </w:tc>
        <w:tc>
          <w:tcPr>
            <w:tcW w:w="4678" w:type="dxa"/>
            <w:tcBorders>
              <w:top w:val="nil"/>
              <w:bottom w:val="nil"/>
              <w:right w:val="single" w:sz="18" w:space="0" w:color="CC0000"/>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Przyborowice Górne</w:t>
            </w:r>
          </w:p>
        </w:tc>
        <w:tc>
          <w:tcPr>
            <w:tcW w:w="2835" w:type="dxa"/>
            <w:tcBorders>
              <w:top w:val="single" w:sz="18" w:space="0" w:color="CC0000"/>
              <w:left w:val="single" w:sz="18" w:space="0" w:color="CC0000"/>
              <w:bottom w:val="single" w:sz="18" w:space="0" w:color="99CC33"/>
            </w:tcBorders>
            <w:shd w:val="clear" w:color="auto" w:fill="E6E6E6"/>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-0,42</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FFFFFF"/>
            <w:vAlign w:val="center"/>
          </w:tcPr>
          <w:p w:rsidR="00605C78" w:rsidRPr="00605C78" w:rsidRDefault="00605C78" w:rsidP="00F026D0">
            <w:pPr>
              <w:spacing w:before="80" w:after="80"/>
              <w:rPr>
                <w:rFonts w:ascii="Arial" w:hAnsi="Arial" w:cs="Arial"/>
                <w:b w:val="0"/>
                <w:color w:val="595959" w:themeColor="text1" w:themeTint="A6"/>
                <w:sz w:val="20"/>
                <w:szCs w:val="20"/>
              </w:rPr>
            </w:pPr>
            <w:r w:rsidRPr="00605C78">
              <w:rPr>
                <w:rFonts w:ascii="Arial" w:hAnsi="Arial" w:cs="Arial"/>
                <w:b w:val="0"/>
                <w:color w:val="595959" w:themeColor="text1" w:themeTint="A6"/>
                <w:sz w:val="20"/>
                <w:szCs w:val="20"/>
              </w:rPr>
              <w:t>17</w:t>
            </w:r>
          </w:p>
        </w:tc>
        <w:tc>
          <w:tcPr>
            <w:tcW w:w="1134" w:type="dxa"/>
            <w:tcBorders>
              <w:top w:val="nil"/>
              <w:bottom w:val="nil"/>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XVII</w:t>
            </w:r>
          </w:p>
        </w:tc>
        <w:tc>
          <w:tcPr>
            <w:tcW w:w="4678" w:type="dxa"/>
            <w:tcBorders>
              <w:top w:val="nil"/>
              <w:bottom w:val="nil"/>
              <w:right w:val="single" w:sz="18" w:space="0" w:color="99CC33"/>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Sadówiec</w:t>
            </w:r>
          </w:p>
        </w:tc>
        <w:tc>
          <w:tcPr>
            <w:tcW w:w="2835" w:type="dxa"/>
            <w:tcBorders>
              <w:top w:val="single" w:sz="18" w:space="0" w:color="99CC33"/>
              <w:left w:val="single" w:sz="18" w:space="0" w:color="99CC33"/>
              <w:bottom w:val="nil"/>
            </w:tcBorders>
            <w:shd w:val="clear" w:color="auto" w:fill="FFFFFF"/>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0,86</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0C08">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18</w:t>
            </w:r>
          </w:p>
        </w:tc>
        <w:tc>
          <w:tcPr>
            <w:tcW w:w="1134" w:type="dxa"/>
            <w:tcBorders>
              <w:top w:val="nil"/>
              <w:bottom w:val="nil"/>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XVIII</w:t>
            </w:r>
          </w:p>
        </w:tc>
        <w:tc>
          <w:tcPr>
            <w:tcW w:w="4678" w:type="dxa"/>
            <w:tcBorders>
              <w:top w:val="nil"/>
              <w:bottom w:val="nil"/>
              <w:right w:val="single" w:sz="18" w:space="0" w:color="CC0000"/>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Słotwin</w:t>
            </w:r>
          </w:p>
        </w:tc>
        <w:tc>
          <w:tcPr>
            <w:tcW w:w="2835" w:type="dxa"/>
            <w:tcBorders>
              <w:top w:val="single" w:sz="18" w:space="0" w:color="CC0000"/>
              <w:left w:val="single" w:sz="18" w:space="0" w:color="CC0000"/>
              <w:bottom w:val="single" w:sz="18" w:space="0" w:color="99CC33"/>
            </w:tcBorders>
            <w:shd w:val="clear" w:color="auto" w:fill="E6E6E6"/>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-0,01</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FFFFFF"/>
            <w:vAlign w:val="center"/>
          </w:tcPr>
          <w:p w:rsidR="00605C78" w:rsidRPr="00605C78" w:rsidRDefault="00605C78" w:rsidP="00F00C08">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19</w:t>
            </w:r>
          </w:p>
        </w:tc>
        <w:tc>
          <w:tcPr>
            <w:tcW w:w="1134" w:type="dxa"/>
            <w:tcBorders>
              <w:top w:val="nil"/>
              <w:bottom w:val="nil"/>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XIX</w:t>
            </w:r>
          </w:p>
        </w:tc>
        <w:tc>
          <w:tcPr>
            <w:tcW w:w="4678" w:type="dxa"/>
            <w:tcBorders>
              <w:top w:val="nil"/>
              <w:bottom w:val="nil"/>
              <w:right w:val="single" w:sz="18" w:space="0" w:color="99CC33"/>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Smulska</w:t>
            </w:r>
          </w:p>
        </w:tc>
        <w:tc>
          <w:tcPr>
            <w:tcW w:w="2835" w:type="dxa"/>
            <w:tcBorders>
              <w:top w:val="single" w:sz="18" w:space="0" w:color="99CC33"/>
              <w:left w:val="single" w:sz="18" w:space="0" w:color="99CC33"/>
              <w:bottom w:val="single" w:sz="18" w:space="0" w:color="99CC33"/>
            </w:tcBorders>
            <w:shd w:val="clear" w:color="auto" w:fill="FFFFFF"/>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0,46</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0C08">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20</w:t>
            </w:r>
          </w:p>
        </w:tc>
        <w:tc>
          <w:tcPr>
            <w:tcW w:w="1134" w:type="dxa"/>
            <w:tcBorders>
              <w:top w:val="nil"/>
              <w:bottom w:val="nil"/>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XX</w:t>
            </w:r>
          </w:p>
        </w:tc>
        <w:tc>
          <w:tcPr>
            <w:tcW w:w="4678" w:type="dxa"/>
            <w:tcBorders>
              <w:top w:val="nil"/>
              <w:bottom w:val="nil"/>
              <w:right w:val="single" w:sz="18" w:space="0" w:color="99CC33"/>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Sobole</w:t>
            </w:r>
          </w:p>
        </w:tc>
        <w:tc>
          <w:tcPr>
            <w:tcW w:w="2835" w:type="dxa"/>
            <w:tcBorders>
              <w:top w:val="single" w:sz="18" w:space="0" w:color="99CC33"/>
              <w:left w:val="single" w:sz="18" w:space="0" w:color="99CC33"/>
              <w:bottom w:val="single" w:sz="18" w:space="0" w:color="CC0000"/>
            </w:tcBorders>
            <w:shd w:val="clear" w:color="auto" w:fill="E6E6E6"/>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0,28</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FFFFFF"/>
            <w:vAlign w:val="center"/>
          </w:tcPr>
          <w:p w:rsidR="00605C78" w:rsidRPr="00605C78" w:rsidRDefault="00605C78" w:rsidP="00F00C08">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21</w:t>
            </w:r>
          </w:p>
        </w:tc>
        <w:tc>
          <w:tcPr>
            <w:tcW w:w="1134" w:type="dxa"/>
            <w:tcBorders>
              <w:top w:val="nil"/>
              <w:bottom w:val="nil"/>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XXI</w:t>
            </w:r>
          </w:p>
        </w:tc>
        <w:tc>
          <w:tcPr>
            <w:tcW w:w="4678" w:type="dxa"/>
            <w:tcBorders>
              <w:top w:val="nil"/>
              <w:bottom w:val="nil"/>
              <w:right w:val="single" w:sz="18" w:space="0" w:color="CC0000"/>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Stare Olszyny</w:t>
            </w:r>
          </w:p>
        </w:tc>
        <w:tc>
          <w:tcPr>
            <w:tcW w:w="2835" w:type="dxa"/>
            <w:tcBorders>
              <w:top w:val="single" w:sz="18" w:space="0" w:color="CC0000"/>
              <w:left w:val="single" w:sz="18" w:space="0" w:color="CC0000"/>
              <w:bottom w:val="single" w:sz="18" w:space="0" w:color="CC0000"/>
            </w:tcBorders>
            <w:shd w:val="clear" w:color="auto" w:fill="FFFFFF"/>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-0,26</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0C08">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22</w:t>
            </w:r>
          </w:p>
        </w:tc>
        <w:tc>
          <w:tcPr>
            <w:tcW w:w="1134" w:type="dxa"/>
            <w:tcBorders>
              <w:top w:val="nil"/>
              <w:bottom w:val="nil"/>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XXII</w:t>
            </w:r>
          </w:p>
        </w:tc>
        <w:tc>
          <w:tcPr>
            <w:tcW w:w="4678" w:type="dxa"/>
            <w:tcBorders>
              <w:top w:val="nil"/>
              <w:bottom w:val="nil"/>
              <w:right w:val="single" w:sz="18" w:space="0" w:color="CC0000"/>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Stare Wrońska</w:t>
            </w:r>
          </w:p>
        </w:tc>
        <w:tc>
          <w:tcPr>
            <w:tcW w:w="2835" w:type="dxa"/>
            <w:tcBorders>
              <w:top w:val="single" w:sz="18" w:space="0" w:color="CC0000"/>
              <w:left w:val="single" w:sz="18" w:space="0" w:color="CC0000"/>
              <w:bottom w:val="single" w:sz="18" w:space="0" w:color="CC0000"/>
            </w:tcBorders>
            <w:shd w:val="clear" w:color="auto" w:fill="E6E6E6"/>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-0,14</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FFFFFF"/>
            <w:vAlign w:val="center"/>
          </w:tcPr>
          <w:p w:rsidR="00605C78" w:rsidRPr="00605C78" w:rsidRDefault="00605C78" w:rsidP="00F00C08">
            <w:pPr>
              <w:spacing w:before="80" w:after="80"/>
              <w:rPr>
                <w:rFonts w:ascii="Arial" w:hAnsi="Arial" w:cs="Arial"/>
                <w:b w:val="0"/>
                <w:color w:val="595959" w:themeColor="text1" w:themeTint="A6"/>
                <w:sz w:val="20"/>
                <w:szCs w:val="20"/>
              </w:rPr>
            </w:pPr>
            <w:r w:rsidRPr="00605C78">
              <w:rPr>
                <w:rFonts w:ascii="Arial" w:hAnsi="Arial" w:cs="Arial"/>
                <w:b w:val="0"/>
                <w:color w:val="595959" w:themeColor="text1" w:themeTint="A6"/>
                <w:sz w:val="20"/>
                <w:szCs w:val="20"/>
              </w:rPr>
              <w:t>23</w:t>
            </w:r>
          </w:p>
        </w:tc>
        <w:tc>
          <w:tcPr>
            <w:tcW w:w="1134" w:type="dxa"/>
            <w:tcBorders>
              <w:top w:val="nil"/>
              <w:bottom w:val="nil"/>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XXIII</w:t>
            </w:r>
          </w:p>
        </w:tc>
        <w:tc>
          <w:tcPr>
            <w:tcW w:w="4678" w:type="dxa"/>
            <w:tcBorders>
              <w:top w:val="nil"/>
              <w:bottom w:val="nil"/>
              <w:right w:val="single" w:sz="18" w:space="0" w:color="CC0000"/>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Stróżewo</w:t>
            </w:r>
          </w:p>
        </w:tc>
        <w:tc>
          <w:tcPr>
            <w:tcW w:w="2835" w:type="dxa"/>
            <w:tcBorders>
              <w:top w:val="single" w:sz="18" w:space="0" w:color="CC0000"/>
              <w:left w:val="single" w:sz="18" w:space="0" w:color="CC0000"/>
              <w:bottom w:val="single" w:sz="18" w:space="0" w:color="CC0000"/>
            </w:tcBorders>
            <w:shd w:val="clear" w:color="auto" w:fill="FFFFFF"/>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-0,22</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0C08">
            <w:pPr>
              <w:spacing w:before="80" w:after="80"/>
              <w:rPr>
                <w:rFonts w:ascii="Arial" w:hAnsi="Arial" w:cs="Arial"/>
                <w:b w:val="0"/>
                <w:color w:val="595959" w:themeColor="text1" w:themeTint="A6"/>
                <w:sz w:val="20"/>
                <w:szCs w:val="20"/>
              </w:rPr>
            </w:pPr>
            <w:r w:rsidRPr="00605C78">
              <w:rPr>
                <w:rFonts w:ascii="Arial" w:hAnsi="Arial" w:cs="Arial"/>
                <w:b w:val="0"/>
                <w:color w:val="595959" w:themeColor="text1" w:themeTint="A6"/>
                <w:sz w:val="20"/>
                <w:szCs w:val="20"/>
              </w:rPr>
              <w:t>24</w:t>
            </w:r>
          </w:p>
        </w:tc>
        <w:tc>
          <w:tcPr>
            <w:tcW w:w="1134" w:type="dxa"/>
            <w:tcBorders>
              <w:top w:val="nil"/>
              <w:bottom w:val="nil"/>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XXIV</w:t>
            </w:r>
          </w:p>
        </w:tc>
        <w:tc>
          <w:tcPr>
            <w:tcW w:w="4678" w:type="dxa"/>
            <w:tcBorders>
              <w:top w:val="nil"/>
              <w:bottom w:val="nil"/>
              <w:right w:val="single" w:sz="18" w:space="0" w:color="CC0000"/>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Szczytniki</w:t>
            </w:r>
          </w:p>
        </w:tc>
        <w:tc>
          <w:tcPr>
            <w:tcW w:w="2835" w:type="dxa"/>
            <w:tcBorders>
              <w:top w:val="single" w:sz="18" w:space="0" w:color="CC0000"/>
              <w:left w:val="single" w:sz="18" w:space="0" w:color="CC0000"/>
              <w:bottom w:val="single" w:sz="18" w:space="0" w:color="CC0000"/>
            </w:tcBorders>
            <w:shd w:val="clear" w:color="auto" w:fill="E6E6E6"/>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-0,15</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FFFFFF"/>
            <w:vAlign w:val="center"/>
          </w:tcPr>
          <w:p w:rsidR="00605C78" w:rsidRPr="00605C78" w:rsidRDefault="00605C78" w:rsidP="00F00C08">
            <w:pPr>
              <w:spacing w:before="80" w:after="80"/>
              <w:rPr>
                <w:rFonts w:ascii="Arial" w:hAnsi="Arial" w:cs="Arial"/>
                <w:b w:val="0"/>
                <w:color w:val="595959" w:themeColor="text1" w:themeTint="A6"/>
                <w:sz w:val="20"/>
                <w:szCs w:val="20"/>
              </w:rPr>
            </w:pPr>
            <w:r w:rsidRPr="00605C78">
              <w:rPr>
                <w:rFonts w:ascii="Arial" w:hAnsi="Arial" w:cs="Arial"/>
                <w:b w:val="0"/>
                <w:color w:val="595959" w:themeColor="text1" w:themeTint="A6"/>
                <w:sz w:val="20"/>
                <w:szCs w:val="20"/>
              </w:rPr>
              <w:t>25</w:t>
            </w:r>
          </w:p>
        </w:tc>
        <w:tc>
          <w:tcPr>
            <w:tcW w:w="1134" w:type="dxa"/>
            <w:tcBorders>
              <w:top w:val="nil"/>
              <w:bottom w:val="nil"/>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XXV</w:t>
            </w:r>
          </w:p>
        </w:tc>
        <w:tc>
          <w:tcPr>
            <w:tcW w:w="4678" w:type="dxa"/>
            <w:tcBorders>
              <w:top w:val="nil"/>
              <w:bottom w:val="nil"/>
              <w:right w:val="single" w:sz="18" w:space="0" w:color="CC0000"/>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Szczytno</w:t>
            </w:r>
          </w:p>
        </w:tc>
        <w:tc>
          <w:tcPr>
            <w:tcW w:w="2835" w:type="dxa"/>
            <w:tcBorders>
              <w:top w:val="single" w:sz="18" w:space="0" w:color="CC0000"/>
              <w:left w:val="single" w:sz="18" w:space="0" w:color="CC0000"/>
              <w:bottom w:val="single" w:sz="18" w:space="0" w:color="CC0000"/>
            </w:tcBorders>
            <w:shd w:val="clear" w:color="auto" w:fill="FFFFFF"/>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-0,05</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0C08">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26</w:t>
            </w:r>
          </w:p>
        </w:tc>
        <w:tc>
          <w:tcPr>
            <w:tcW w:w="1134" w:type="dxa"/>
            <w:tcBorders>
              <w:top w:val="nil"/>
              <w:bottom w:val="nil"/>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XXVI</w:t>
            </w:r>
          </w:p>
        </w:tc>
        <w:tc>
          <w:tcPr>
            <w:tcW w:w="4678" w:type="dxa"/>
            <w:tcBorders>
              <w:top w:val="nil"/>
              <w:bottom w:val="nil"/>
              <w:right w:val="single" w:sz="18" w:space="0" w:color="CC0000"/>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Wilamy</w:t>
            </w:r>
          </w:p>
        </w:tc>
        <w:tc>
          <w:tcPr>
            <w:tcW w:w="2835" w:type="dxa"/>
            <w:tcBorders>
              <w:top w:val="single" w:sz="18" w:space="0" w:color="CC0000"/>
              <w:left w:val="single" w:sz="18" w:space="0" w:color="CC0000"/>
              <w:bottom w:val="single" w:sz="18" w:space="0" w:color="99CC33"/>
            </w:tcBorders>
            <w:shd w:val="clear" w:color="auto" w:fill="E6E6E6"/>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-0,71</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FFFFFF"/>
            <w:vAlign w:val="center"/>
          </w:tcPr>
          <w:p w:rsidR="00605C78" w:rsidRPr="00605C78" w:rsidRDefault="00605C78" w:rsidP="00F00C08">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27</w:t>
            </w:r>
          </w:p>
        </w:tc>
        <w:tc>
          <w:tcPr>
            <w:tcW w:w="1134" w:type="dxa"/>
            <w:tcBorders>
              <w:top w:val="nil"/>
              <w:bottom w:val="nil"/>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XXVII</w:t>
            </w:r>
          </w:p>
        </w:tc>
        <w:tc>
          <w:tcPr>
            <w:tcW w:w="4678" w:type="dxa"/>
            <w:tcBorders>
              <w:top w:val="nil"/>
              <w:bottom w:val="nil"/>
              <w:right w:val="single" w:sz="18" w:space="0" w:color="99CC33"/>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Wojny</w:t>
            </w:r>
          </w:p>
        </w:tc>
        <w:tc>
          <w:tcPr>
            <w:tcW w:w="2835" w:type="dxa"/>
            <w:tcBorders>
              <w:top w:val="single" w:sz="18" w:space="0" w:color="99CC33"/>
              <w:left w:val="single" w:sz="18" w:space="0" w:color="99CC33"/>
              <w:bottom w:val="single" w:sz="18" w:space="0" w:color="CC0000"/>
            </w:tcBorders>
            <w:shd w:val="clear" w:color="auto" w:fill="FFFFFF"/>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0,72</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0C08">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28</w:t>
            </w:r>
          </w:p>
        </w:tc>
        <w:tc>
          <w:tcPr>
            <w:tcW w:w="1134" w:type="dxa"/>
            <w:tcBorders>
              <w:top w:val="nil"/>
              <w:bottom w:val="nil"/>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XXVIII</w:t>
            </w:r>
          </w:p>
        </w:tc>
        <w:tc>
          <w:tcPr>
            <w:tcW w:w="4678" w:type="dxa"/>
            <w:tcBorders>
              <w:top w:val="nil"/>
              <w:bottom w:val="nil"/>
              <w:right w:val="single" w:sz="18" w:space="0" w:color="CC0000"/>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Załuski</w:t>
            </w:r>
          </w:p>
        </w:tc>
        <w:tc>
          <w:tcPr>
            <w:tcW w:w="2835" w:type="dxa"/>
            <w:tcBorders>
              <w:top w:val="single" w:sz="18" w:space="0" w:color="CC0000"/>
              <w:left w:val="single" w:sz="18" w:space="0" w:color="CC0000"/>
              <w:bottom w:val="single" w:sz="18" w:space="0" w:color="CC0000"/>
            </w:tcBorders>
            <w:shd w:val="clear" w:color="auto" w:fill="E6E6E6"/>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-0,09</w:t>
            </w:r>
          </w:p>
        </w:tc>
      </w:tr>
      <w:tr w:rsidR="00605C78"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FFFFFF"/>
            <w:vAlign w:val="center"/>
          </w:tcPr>
          <w:p w:rsidR="00605C78" w:rsidRPr="00605C78" w:rsidRDefault="00605C78" w:rsidP="00F00C08">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29</w:t>
            </w:r>
          </w:p>
        </w:tc>
        <w:tc>
          <w:tcPr>
            <w:tcW w:w="1134" w:type="dxa"/>
            <w:tcBorders>
              <w:top w:val="nil"/>
              <w:bottom w:val="nil"/>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XXIX</w:t>
            </w:r>
          </w:p>
        </w:tc>
        <w:tc>
          <w:tcPr>
            <w:tcW w:w="4678" w:type="dxa"/>
            <w:tcBorders>
              <w:top w:val="nil"/>
              <w:bottom w:val="nil"/>
              <w:right w:val="single" w:sz="18" w:space="0" w:color="CC0000"/>
            </w:tcBorders>
            <w:shd w:val="clear" w:color="auto" w:fill="FFFFFF"/>
            <w:vAlign w:val="center"/>
          </w:tcPr>
          <w:p w:rsidR="00605C78" w:rsidRPr="00605C78" w:rsidRDefault="00605C78" w:rsidP="00605C7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Zdunowo</w:t>
            </w:r>
          </w:p>
        </w:tc>
        <w:tc>
          <w:tcPr>
            <w:tcW w:w="2835" w:type="dxa"/>
            <w:tcBorders>
              <w:top w:val="single" w:sz="18" w:space="0" w:color="CC0000"/>
              <w:left w:val="single" w:sz="18" w:space="0" w:color="CC0000"/>
              <w:bottom w:val="single" w:sz="18" w:space="0" w:color="99CC33"/>
            </w:tcBorders>
            <w:shd w:val="clear" w:color="auto" w:fill="FFFFFF"/>
            <w:vAlign w:val="center"/>
          </w:tcPr>
          <w:p w:rsidR="00605C78" w:rsidRPr="00605C78" w:rsidRDefault="00605C78" w:rsidP="00605C78">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605C78">
              <w:rPr>
                <w:rFonts w:ascii="Arial" w:hAnsi="Arial" w:cs="Arial"/>
                <w:b/>
                <w:color w:val="595959" w:themeColor="text1" w:themeTint="A6"/>
                <w:sz w:val="20"/>
                <w:szCs w:val="20"/>
              </w:rPr>
              <w:t>-0,44</w:t>
            </w:r>
          </w:p>
        </w:tc>
      </w:tr>
      <w:tr w:rsidR="00605C78" w:rsidRPr="00605C78" w:rsidTr="00605C78">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605C78" w:rsidRPr="00605C78" w:rsidRDefault="00605C78" w:rsidP="00F00C08">
            <w:pPr>
              <w:spacing w:before="80" w:after="80"/>
              <w:rPr>
                <w:rFonts w:ascii="Arial" w:hAnsi="Arial" w:cs="Arial"/>
                <w:b w:val="0"/>
                <w:color w:val="595959" w:themeColor="text1" w:themeTint="A6"/>
                <w:sz w:val="20"/>
                <w:szCs w:val="20"/>
                <w:lang w:val="pl-PL"/>
              </w:rPr>
            </w:pPr>
            <w:r w:rsidRPr="00605C78">
              <w:rPr>
                <w:rFonts w:ascii="Arial" w:hAnsi="Arial" w:cs="Arial"/>
                <w:b w:val="0"/>
                <w:color w:val="595959" w:themeColor="text1" w:themeTint="A6"/>
                <w:sz w:val="20"/>
                <w:szCs w:val="20"/>
                <w:lang w:val="pl-PL"/>
              </w:rPr>
              <w:t>30</w:t>
            </w:r>
          </w:p>
        </w:tc>
        <w:tc>
          <w:tcPr>
            <w:tcW w:w="1134" w:type="dxa"/>
            <w:tcBorders>
              <w:top w:val="nil"/>
              <w:bottom w:val="nil"/>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XXX</w:t>
            </w:r>
          </w:p>
        </w:tc>
        <w:tc>
          <w:tcPr>
            <w:tcW w:w="4678" w:type="dxa"/>
            <w:tcBorders>
              <w:top w:val="nil"/>
              <w:bottom w:val="nil"/>
              <w:right w:val="single" w:sz="18" w:space="0" w:color="99CC33"/>
            </w:tcBorders>
            <w:shd w:val="clear" w:color="auto" w:fill="E6E6E6"/>
            <w:vAlign w:val="center"/>
          </w:tcPr>
          <w:p w:rsidR="00605C78" w:rsidRPr="00605C78" w:rsidRDefault="00605C78" w:rsidP="00605C78">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Złotopolice</w:t>
            </w:r>
          </w:p>
        </w:tc>
        <w:tc>
          <w:tcPr>
            <w:tcW w:w="2835" w:type="dxa"/>
            <w:tcBorders>
              <w:top w:val="single" w:sz="18" w:space="0" w:color="99CC33"/>
              <w:left w:val="single" w:sz="18" w:space="0" w:color="99CC33"/>
              <w:bottom w:val="nil"/>
            </w:tcBorders>
            <w:shd w:val="clear" w:color="auto" w:fill="E6E6E6"/>
            <w:vAlign w:val="center"/>
          </w:tcPr>
          <w:p w:rsidR="00605C78" w:rsidRPr="00605C78" w:rsidRDefault="00605C78" w:rsidP="00605C78">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0,01</w:t>
            </w:r>
          </w:p>
        </w:tc>
      </w:tr>
      <w:tr w:rsidR="00054C07" w:rsidRPr="00605C78" w:rsidTr="00605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single" w:sz="4" w:space="0" w:color="CC0000"/>
            </w:tcBorders>
            <w:shd w:val="clear" w:color="auto" w:fill="FFFFFF"/>
            <w:vAlign w:val="center"/>
          </w:tcPr>
          <w:p w:rsidR="00054C07" w:rsidRPr="00605C78" w:rsidRDefault="00605C78" w:rsidP="00161895">
            <w:pPr>
              <w:spacing w:before="80" w:after="80"/>
              <w:rPr>
                <w:rFonts w:ascii="Arial" w:hAnsi="Arial" w:cs="Arial"/>
                <w:b w:val="0"/>
                <w:color w:val="595959" w:themeColor="text1" w:themeTint="A6"/>
                <w:sz w:val="20"/>
                <w:szCs w:val="20"/>
              </w:rPr>
            </w:pPr>
            <w:r w:rsidRPr="00605C78">
              <w:rPr>
                <w:rFonts w:ascii="Arial" w:hAnsi="Arial" w:cs="Arial"/>
                <w:b w:val="0"/>
                <w:color w:val="595959" w:themeColor="text1" w:themeTint="A6"/>
                <w:sz w:val="20"/>
                <w:szCs w:val="20"/>
              </w:rPr>
              <w:t>31</w:t>
            </w:r>
          </w:p>
        </w:tc>
        <w:tc>
          <w:tcPr>
            <w:tcW w:w="1134" w:type="dxa"/>
            <w:tcBorders>
              <w:top w:val="nil"/>
              <w:bottom w:val="single" w:sz="4" w:space="0" w:color="CC0000"/>
            </w:tcBorders>
            <w:shd w:val="clear" w:color="auto" w:fill="FFFFFF"/>
            <w:vAlign w:val="center"/>
          </w:tcPr>
          <w:p w:rsidR="00054C07" w:rsidRPr="00605C78" w:rsidRDefault="00293146" w:rsidP="0016189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m:oMath>
              <m:bar>
                <m:barPr>
                  <m:pos m:val="top"/>
                  <m:ctrlPr>
                    <w:rPr>
                      <w:rFonts w:ascii="Cambria Math" w:hAnsi="Cambria Math" w:cs="Arial"/>
                      <w:i/>
                      <w:color w:val="595959" w:themeColor="text1" w:themeTint="A6"/>
                      <w:sz w:val="20"/>
                      <w:szCs w:val="20"/>
                    </w:rPr>
                  </m:ctrlPr>
                </m:barPr>
                <m:e>
                  <m:r>
                    <w:rPr>
                      <w:rFonts w:ascii="Cambria Math" w:hAnsi="Cambria Math" w:cs="Arial"/>
                      <w:color w:val="595959" w:themeColor="text1" w:themeTint="A6"/>
                      <w:sz w:val="20"/>
                      <w:szCs w:val="20"/>
                    </w:rPr>
                    <m:t>x</m:t>
                  </m:r>
                </m:e>
              </m:bar>
            </m:oMath>
            <w:r w:rsidR="00054C07" w:rsidRPr="00605C78">
              <w:rPr>
                <w:rFonts w:ascii="Arial" w:hAnsi="Arial" w:cs="Arial"/>
                <w:color w:val="595959" w:themeColor="text1" w:themeTint="A6"/>
                <w:sz w:val="20"/>
                <w:szCs w:val="20"/>
              </w:rPr>
              <w:t xml:space="preserve"> </w:t>
            </w:r>
          </w:p>
        </w:tc>
        <w:tc>
          <w:tcPr>
            <w:tcW w:w="4678" w:type="dxa"/>
            <w:tcBorders>
              <w:top w:val="nil"/>
              <w:bottom w:val="single" w:sz="4" w:space="0" w:color="CC0000"/>
            </w:tcBorders>
            <w:shd w:val="clear" w:color="auto" w:fill="FFFFFF"/>
            <w:vAlign w:val="center"/>
          </w:tcPr>
          <w:p w:rsidR="00054C07" w:rsidRPr="00605C78" w:rsidRDefault="00054C07" w:rsidP="0016189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p>
        </w:tc>
        <w:tc>
          <w:tcPr>
            <w:tcW w:w="2835" w:type="dxa"/>
            <w:tcBorders>
              <w:top w:val="nil"/>
              <w:bottom w:val="single" w:sz="4" w:space="0" w:color="CC0000"/>
              <w:right w:val="single" w:sz="4" w:space="0" w:color="CC0000"/>
            </w:tcBorders>
            <w:shd w:val="clear" w:color="auto" w:fill="FFFFFF"/>
            <w:vAlign w:val="bottom"/>
          </w:tcPr>
          <w:p w:rsidR="00054C07" w:rsidRPr="00605C78" w:rsidRDefault="00054C07" w:rsidP="00161895">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605C78">
              <w:rPr>
                <w:rFonts w:ascii="Arial" w:hAnsi="Arial" w:cs="Arial"/>
                <w:color w:val="595959" w:themeColor="text1" w:themeTint="A6"/>
                <w:sz w:val="20"/>
                <w:szCs w:val="20"/>
              </w:rPr>
              <w:t>0,00</w:t>
            </w:r>
          </w:p>
        </w:tc>
      </w:tr>
    </w:tbl>
    <w:p w:rsidR="000A15D2" w:rsidRPr="00605C78"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p w:rsidR="000A15D2" w:rsidRPr="00605C7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605C78">
        <w:rPr>
          <w:rFonts w:ascii="Arial" w:hAnsi="Arial" w:cs="Arial"/>
          <w:szCs w:val="24"/>
        </w:rPr>
        <w:t xml:space="preserve">Ujemne wartości wskaźnika syntetycznego </w:t>
      </w:r>
      <w:proofErr w:type="spellStart"/>
      <w:r w:rsidRPr="00605C78">
        <w:rPr>
          <w:rFonts w:ascii="Arial" w:hAnsi="Arial" w:cs="Arial"/>
          <w:szCs w:val="24"/>
        </w:rPr>
        <w:t>Wp</w:t>
      </w:r>
      <w:proofErr w:type="spellEnd"/>
      <w:r w:rsidRPr="00605C78">
        <w:rPr>
          <w:rFonts w:ascii="Arial" w:hAnsi="Arial" w:cs="Arial"/>
          <w:szCs w:val="24"/>
        </w:rPr>
        <w:t xml:space="preserve"> odzwierciedlają̨ sytuację kryzysową </w:t>
      </w:r>
      <w:r w:rsidRPr="00605C78">
        <w:rPr>
          <w:rFonts w:ascii="Arial" w:hAnsi="Arial" w:cs="Arial"/>
          <w:szCs w:val="24"/>
        </w:rPr>
        <w:br/>
        <w:t xml:space="preserve">w sferze społecznej. Im wyższa wartość ujemna, tym większe natężenie problemów społecznych w jednostkach urbanistycznych Gminy. Obszary gminy, w których wartości wskaźnika </w:t>
      </w:r>
      <w:proofErr w:type="spellStart"/>
      <w:r w:rsidRPr="00605C78">
        <w:rPr>
          <w:rFonts w:ascii="Arial" w:hAnsi="Arial" w:cs="Arial"/>
          <w:szCs w:val="24"/>
        </w:rPr>
        <w:t>Wp</w:t>
      </w:r>
      <w:proofErr w:type="spellEnd"/>
      <w:r w:rsidRPr="00605C78">
        <w:rPr>
          <w:rFonts w:ascii="Arial" w:hAnsi="Arial" w:cs="Arial"/>
          <w:szCs w:val="24"/>
        </w:rPr>
        <w:t xml:space="preserve"> </w:t>
      </w:r>
      <w:r w:rsidR="00054C07" w:rsidRPr="00605C78">
        <w:rPr>
          <w:rFonts w:ascii="Arial" w:hAnsi="Arial" w:cs="Arial"/>
          <w:szCs w:val="24"/>
        </w:rPr>
        <w:t>przyjęły wartość niższą od wartości</w:t>
      </w:r>
      <w:r w:rsidRPr="00605C78">
        <w:rPr>
          <w:rFonts w:ascii="Arial" w:hAnsi="Arial" w:cs="Arial"/>
          <w:szCs w:val="24"/>
        </w:rPr>
        <w:t xml:space="preserve"> średniej, tj. obszary, w których zdiagnozowano sytuację kryzysową, zostały przedstawione w tabeli nr 3 kolorem czerwonym oraz zaprezentowane na mapie nr 12.</w:t>
      </w:r>
    </w:p>
    <w:p w:rsidR="000A15D2" w:rsidRPr="00605C78" w:rsidRDefault="000A15D2" w:rsidP="000A15D2">
      <w:pPr>
        <w:spacing w:after="0" w:line="240" w:lineRule="auto"/>
        <w:rPr>
          <w:rFonts w:ascii="Arial" w:hAnsi="Arial" w:cs="Arial"/>
          <w:bCs/>
        </w:rPr>
      </w:pPr>
    </w:p>
    <w:p w:rsidR="00605C78" w:rsidRPr="00605C78" w:rsidRDefault="00605C78">
      <w:pPr>
        <w:rPr>
          <w:rFonts w:ascii="Arial" w:hAnsi="Arial" w:cs="Arial"/>
          <w:bCs/>
        </w:rPr>
      </w:pPr>
      <w:bookmarkStart w:id="73" w:name="_Toc342306293"/>
      <w:r w:rsidRPr="00605C78">
        <w:rPr>
          <w:rFonts w:ascii="Arial" w:hAnsi="Arial" w:cs="Arial"/>
          <w:b/>
        </w:rPr>
        <w:br w:type="page"/>
      </w:r>
    </w:p>
    <w:p w:rsidR="000A15D2" w:rsidRPr="00293146" w:rsidRDefault="000A15D2" w:rsidP="000A15D2">
      <w:pPr>
        <w:pStyle w:val="Legenda"/>
        <w:spacing w:after="0" w:line="320" w:lineRule="atLeast"/>
        <w:jc w:val="both"/>
        <w:rPr>
          <w:rFonts w:ascii="Arial" w:hAnsi="Arial" w:cs="Arial"/>
          <w:b w:val="0"/>
          <w:sz w:val="22"/>
          <w:szCs w:val="22"/>
        </w:rPr>
      </w:pPr>
      <w:bookmarkStart w:id="74" w:name="_Toc478633951"/>
      <w:r w:rsidRPr="00293146">
        <w:rPr>
          <w:rFonts w:ascii="Arial" w:hAnsi="Arial" w:cs="Arial"/>
          <w:b w:val="0"/>
          <w:sz w:val="22"/>
          <w:szCs w:val="22"/>
        </w:rPr>
        <w:t xml:space="preserve">Mapa nr  </w:t>
      </w:r>
      <w:r w:rsidRPr="00293146">
        <w:rPr>
          <w:rFonts w:ascii="Arial" w:hAnsi="Arial" w:cs="Arial"/>
          <w:b w:val="0"/>
          <w:sz w:val="22"/>
          <w:szCs w:val="22"/>
        </w:rPr>
        <w:fldChar w:fldCharType="begin"/>
      </w:r>
      <w:r w:rsidRPr="00293146">
        <w:rPr>
          <w:rFonts w:ascii="Arial" w:hAnsi="Arial" w:cs="Arial"/>
          <w:b w:val="0"/>
          <w:sz w:val="22"/>
          <w:szCs w:val="22"/>
        </w:rPr>
        <w:instrText xml:space="preserve"> SEQ Mapa_nr_ \* ARABIC </w:instrText>
      </w:r>
      <w:r w:rsidRPr="00293146">
        <w:rPr>
          <w:rFonts w:ascii="Arial" w:hAnsi="Arial" w:cs="Arial"/>
          <w:b w:val="0"/>
          <w:sz w:val="22"/>
          <w:szCs w:val="22"/>
        </w:rPr>
        <w:fldChar w:fldCharType="separate"/>
      </w:r>
      <w:r w:rsidR="005E6F7D" w:rsidRPr="00293146">
        <w:rPr>
          <w:rFonts w:ascii="Arial" w:hAnsi="Arial" w:cs="Arial"/>
          <w:b w:val="0"/>
          <w:noProof/>
          <w:sz w:val="22"/>
          <w:szCs w:val="22"/>
        </w:rPr>
        <w:t>12</w:t>
      </w:r>
      <w:r w:rsidRPr="00293146">
        <w:rPr>
          <w:rFonts w:ascii="Arial" w:hAnsi="Arial" w:cs="Arial"/>
          <w:b w:val="0"/>
          <w:sz w:val="22"/>
          <w:szCs w:val="22"/>
        </w:rPr>
        <w:fldChar w:fldCharType="end"/>
      </w:r>
      <w:r w:rsidRPr="00293146">
        <w:rPr>
          <w:rFonts w:ascii="Arial" w:hAnsi="Arial" w:cs="Arial"/>
          <w:b w:val="0"/>
          <w:sz w:val="22"/>
          <w:szCs w:val="22"/>
        </w:rPr>
        <w:t xml:space="preserve"> Obszary w stanie kryzysowym na terenie Gminy </w:t>
      </w:r>
      <w:bookmarkEnd w:id="73"/>
      <w:r w:rsidR="00605C78" w:rsidRPr="00293146">
        <w:rPr>
          <w:rFonts w:ascii="Arial" w:hAnsi="Arial" w:cs="Arial"/>
          <w:b w:val="0"/>
          <w:sz w:val="22"/>
          <w:szCs w:val="22"/>
        </w:rPr>
        <w:t>Załuski</w:t>
      </w:r>
      <w:bookmarkEnd w:id="74"/>
    </w:p>
    <w:p w:rsidR="000A15D2" w:rsidRPr="00293146"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605C78"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605C7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605C78">
        <w:rPr>
          <w:rFonts w:ascii="Arial" w:hAnsi="Arial" w:cs="Arial"/>
          <w:szCs w:val="24"/>
        </w:rPr>
        <w:t xml:space="preserve">Społeczny aspekt rewitalizacji dotyczy działań nakierowanych na zapobieganie wykluczeniu społecznemu oraz ponownej integracji grup zamieszkałych na danym obszarze </w:t>
      </w:r>
      <w:r w:rsidRPr="00605C78">
        <w:rPr>
          <w:rFonts w:ascii="Arial" w:hAnsi="Arial" w:cs="Arial"/>
          <w:szCs w:val="24"/>
        </w:rPr>
        <w:br/>
        <w:t>z innymi częściami gminy. Czynnikami stanowiącymi przyczynę̨ wykluczenia są także wysoka stopa bezrobocia, a zwłaszcza bezrobocia długotrwałego, jak również niski poziom wykształcenia, oraz stosunkowo wysoki poziom przestępczości, będącej często wynikiem złej sytuacji materialnej.</w:t>
      </w:r>
    </w:p>
    <w:p w:rsidR="000A15D2" w:rsidRPr="00605C7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color w:val="1C1C1C"/>
        </w:rPr>
      </w:pPr>
    </w:p>
    <w:p w:rsidR="000A15D2" w:rsidRPr="00605C7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color w:val="1C1C1C"/>
        </w:rPr>
      </w:pPr>
    </w:p>
    <w:p w:rsidR="000A15D2" w:rsidRPr="00605C78" w:rsidRDefault="000A15D2" w:rsidP="000A15D2">
      <w:pPr>
        <w:spacing w:after="0" w:line="240" w:lineRule="auto"/>
        <w:rPr>
          <w:rFonts w:ascii="Arial" w:eastAsiaTheme="minorEastAsia" w:hAnsi="Arial" w:cs="Arial"/>
          <w:b/>
          <w:color w:val="404040" w:themeColor="text1" w:themeTint="BF"/>
          <w:kern w:val="32"/>
          <w:sz w:val="26"/>
          <w:szCs w:val="26"/>
        </w:rPr>
      </w:pPr>
      <w:r w:rsidRPr="00605C78">
        <w:rPr>
          <w:rFonts w:ascii="Arial" w:eastAsiaTheme="minorEastAsia" w:hAnsi="Arial" w:cs="Arial"/>
          <w:bCs/>
          <w:color w:val="404040" w:themeColor="text1" w:themeTint="BF"/>
          <w:sz w:val="26"/>
          <w:szCs w:val="26"/>
        </w:rPr>
        <w:br w:type="page"/>
      </w:r>
    </w:p>
    <w:p w:rsidR="000A15D2" w:rsidRPr="00605C78" w:rsidRDefault="000A15D2" w:rsidP="000A15D2">
      <w:pPr>
        <w:pStyle w:val="Nagwek1"/>
        <w:keepLines/>
        <w:numPr>
          <w:ilvl w:val="0"/>
          <w:numId w:val="11"/>
        </w:numPr>
        <w:pBdr>
          <w:top w:val="single" w:sz="12" w:space="1" w:color="CC0000"/>
          <w:left w:val="single" w:sz="12" w:space="4" w:color="CC0000"/>
        </w:pBdr>
        <w:spacing w:before="0" w:after="0" w:line="320" w:lineRule="atLeast"/>
        <w:ind w:left="357" w:hanging="357"/>
        <w:rPr>
          <w:rFonts w:ascii="Arial" w:eastAsiaTheme="minorEastAsia" w:hAnsi="Arial" w:cs="Arial"/>
          <w:bCs w:val="0"/>
          <w:color w:val="404040" w:themeColor="text1" w:themeTint="BF"/>
          <w:sz w:val="26"/>
          <w:szCs w:val="26"/>
        </w:rPr>
      </w:pPr>
      <w:bookmarkStart w:id="75" w:name="_Toc339784581"/>
      <w:bookmarkStart w:id="76" w:name="_Toc478734683"/>
      <w:r w:rsidRPr="00605C78">
        <w:rPr>
          <w:rFonts w:ascii="Arial" w:eastAsiaTheme="minorEastAsia" w:hAnsi="Arial" w:cs="Arial"/>
          <w:bCs w:val="0"/>
          <w:color w:val="404040" w:themeColor="text1" w:themeTint="BF"/>
          <w:sz w:val="26"/>
          <w:szCs w:val="26"/>
        </w:rPr>
        <w:t>Zasięgi przestrzenne obszarów rewitalizacji</w:t>
      </w:r>
      <w:bookmarkEnd w:id="75"/>
      <w:bookmarkEnd w:id="76"/>
    </w:p>
    <w:p w:rsidR="000A15D2" w:rsidRPr="00605C7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color w:val="1C1C1C"/>
        </w:rPr>
      </w:pPr>
    </w:p>
    <w:p w:rsidR="000A15D2" w:rsidRPr="00F00C0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color w:val="1C1C1C"/>
        </w:rPr>
      </w:pPr>
      <w:r w:rsidRPr="00F00C08">
        <w:rPr>
          <w:rFonts w:ascii="Arial" w:hAnsi="Arial" w:cs="Arial"/>
          <w:szCs w:val="24"/>
        </w:rPr>
        <w:t xml:space="preserve">Diagnoza stanu została przeprowadzona w trzech etapach. Pierwszym z nich była analiza wskaźnikowa zjawisk społecznych na terenie Gminy </w:t>
      </w:r>
      <w:r w:rsidR="00F00C08" w:rsidRPr="00F00C08">
        <w:rPr>
          <w:rFonts w:ascii="Arial" w:hAnsi="Arial" w:cs="Arial"/>
          <w:szCs w:val="24"/>
        </w:rPr>
        <w:t>Załuski</w:t>
      </w:r>
      <w:r w:rsidRPr="00F00C08">
        <w:rPr>
          <w:rFonts w:ascii="Arial" w:hAnsi="Arial" w:cs="Arial"/>
          <w:szCs w:val="24"/>
        </w:rPr>
        <w:t>, prowadząca do wskazania obszarów gminy znajdujących się̨ w stanie kryzysowym. Celem prac w drugim etapie było wyznaczenie obszarów zdegradowanych. Przeprowadzono analizę wskaźnikową zjawisk gospodarczych, środowiskowych, przestrzenno-funkcjonalnych i technicznych, pozwalających na diagnozę stanu i delimitację obszarów zdegradowanych z wykorzystaniem metod statystycznych i prezentacji kartograficznej. W ostatnim etapie skoncentrowano się na wskazaniu obszaru rewitalizacji. Obszar zidentyfikowany w wyniku przeprowadzonej analizy stanowi najbardziej problemową część gminy, w granicach której podejmowane będą przedsięwzięcia rewitalizacyjne.</w:t>
      </w:r>
    </w:p>
    <w:p w:rsidR="000A15D2" w:rsidRPr="00F00C08" w:rsidRDefault="000A15D2" w:rsidP="000A15D2">
      <w:pPr>
        <w:widowControl w:val="0"/>
        <w:tabs>
          <w:tab w:val="left" w:pos="220"/>
          <w:tab w:val="left" w:pos="720"/>
        </w:tabs>
        <w:autoSpaceDE w:val="0"/>
        <w:autoSpaceDN w:val="0"/>
        <w:adjustRightInd w:val="0"/>
        <w:spacing w:before="120" w:after="0" w:line="320" w:lineRule="atLeast"/>
        <w:ind w:firstLine="709"/>
        <w:jc w:val="both"/>
        <w:rPr>
          <w:rFonts w:ascii="Arial" w:hAnsi="Arial" w:cs="Arial"/>
          <w:szCs w:val="24"/>
        </w:rPr>
      </w:pPr>
    </w:p>
    <w:p w:rsidR="000A15D2" w:rsidRPr="00F00C08"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F00C08">
        <w:rPr>
          <w:rFonts w:ascii="Arial" w:hAnsi="Arial" w:cs="Arial"/>
          <w:b/>
          <w:color w:val="808080" w:themeColor="background1" w:themeShade="80"/>
        </w:rPr>
        <w:t>Obszar zdegradowany</w:t>
      </w:r>
    </w:p>
    <w:p w:rsidR="000A15D2" w:rsidRPr="00F00C0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F00C0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F00C08">
        <w:rPr>
          <w:rFonts w:ascii="Arial" w:hAnsi="Arial" w:cs="Arial"/>
          <w:szCs w:val="24"/>
        </w:rPr>
        <w:t xml:space="preserve">Obszar gminy znajdujący się w stanie kryzysowym można wyznaczyć jako </w:t>
      </w:r>
      <w:r w:rsidRPr="00F00C08">
        <w:rPr>
          <w:rFonts w:ascii="Arial" w:hAnsi="Arial" w:cs="Arial"/>
          <w:b/>
          <w:szCs w:val="24"/>
        </w:rPr>
        <w:t>obszar zdegradowany</w:t>
      </w:r>
      <w:r w:rsidRPr="00F00C08">
        <w:rPr>
          <w:rFonts w:ascii="Arial" w:hAnsi="Arial" w:cs="Arial"/>
          <w:szCs w:val="24"/>
        </w:rPr>
        <w:t xml:space="preserve"> w przypadku wystąpienia na nim co najmniej jednego z następujących negatywnych zjawisk:</w:t>
      </w:r>
    </w:p>
    <w:p w:rsidR="000A15D2" w:rsidRPr="00F00C08" w:rsidRDefault="000A15D2" w:rsidP="000A15D2">
      <w:pPr>
        <w:pStyle w:val="Akapitzlist"/>
        <w:widowControl w:val="0"/>
        <w:numPr>
          <w:ilvl w:val="0"/>
          <w:numId w:val="20"/>
        </w:numPr>
        <w:tabs>
          <w:tab w:val="left" w:pos="220"/>
          <w:tab w:val="left" w:pos="720"/>
        </w:tabs>
        <w:autoSpaceDE w:val="0"/>
        <w:autoSpaceDN w:val="0"/>
        <w:adjustRightInd w:val="0"/>
        <w:spacing w:after="0" w:line="320" w:lineRule="atLeast"/>
        <w:ind w:hanging="295"/>
        <w:jc w:val="both"/>
        <w:rPr>
          <w:rFonts w:ascii="Arial" w:hAnsi="Arial" w:cs="Arial"/>
          <w:szCs w:val="24"/>
        </w:rPr>
      </w:pPr>
      <w:r w:rsidRPr="00F00C08">
        <w:rPr>
          <w:rFonts w:ascii="Arial" w:hAnsi="Arial" w:cs="Arial"/>
          <w:szCs w:val="24"/>
        </w:rPr>
        <w:t xml:space="preserve">gospodarczych – w szczególności niskiego stopnia przedsiębiorczości, słabej kondycji lokalnych przedsiębiorstw lub </w:t>
      </w:r>
    </w:p>
    <w:p w:rsidR="000A15D2" w:rsidRPr="00F00C08" w:rsidRDefault="000A15D2" w:rsidP="000A15D2">
      <w:pPr>
        <w:pStyle w:val="Akapitzlist"/>
        <w:widowControl w:val="0"/>
        <w:numPr>
          <w:ilvl w:val="0"/>
          <w:numId w:val="20"/>
        </w:numPr>
        <w:tabs>
          <w:tab w:val="left" w:pos="220"/>
          <w:tab w:val="left" w:pos="720"/>
        </w:tabs>
        <w:autoSpaceDE w:val="0"/>
        <w:autoSpaceDN w:val="0"/>
        <w:adjustRightInd w:val="0"/>
        <w:spacing w:after="0" w:line="320" w:lineRule="atLeast"/>
        <w:ind w:hanging="295"/>
        <w:jc w:val="both"/>
        <w:rPr>
          <w:rFonts w:ascii="Arial" w:hAnsi="Arial" w:cs="Arial"/>
          <w:szCs w:val="24"/>
        </w:rPr>
      </w:pPr>
      <w:r w:rsidRPr="00F00C08">
        <w:rPr>
          <w:rFonts w:ascii="Arial" w:hAnsi="Arial" w:cs="Arial"/>
          <w:szCs w:val="24"/>
        </w:rPr>
        <w:t xml:space="preserve">środowiskowych – w szczególności przekroczenia standardów jakości środowiska, obecności odpadów stwarzających zagrożenie dla życia, zdrowia ludzi lub stanu środowiska, lub </w:t>
      </w:r>
    </w:p>
    <w:p w:rsidR="000A15D2" w:rsidRPr="00F00C08" w:rsidRDefault="000A15D2" w:rsidP="000A15D2">
      <w:pPr>
        <w:pStyle w:val="Akapitzlist"/>
        <w:widowControl w:val="0"/>
        <w:numPr>
          <w:ilvl w:val="0"/>
          <w:numId w:val="20"/>
        </w:numPr>
        <w:tabs>
          <w:tab w:val="left" w:pos="220"/>
          <w:tab w:val="left" w:pos="720"/>
        </w:tabs>
        <w:autoSpaceDE w:val="0"/>
        <w:autoSpaceDN w:val="0"/>
        <w:adjustRightInd w:val="0"/>
        <w:spacing w:after="0" w:line="320" w:lineRule="atLeast"/>
        <w:ind w:hanging="295"/>
        <w:jc w:val="both"/>
        <w:rPr>
          <w:rFonts w:ascii="Arial" w:hAnsi="Arial" w:cs="Arial"/>
          <w:szCs w:val="24"/>
        </w:rPr>
      </w:pPr>
      <w:r w:rsidRPr="00F00C08">
        <w:rPr>
          <w:rFonts w:ascii="Arial" w:hAnsi="Arial" w:cs="Arial"/>
          <w:szCs w:val="24"/>
        </w:rPr>
        <w:t xml:space="preserve">przestrzenno-funkcjonalnych – w szczególności niewystarczającego wyposażenia </w:t>
      </w:r>
      <w:r w:rsidRPr="00F00C08">
        <w:rPr>
          <w:rFonts w:ascii="Arial" w:hAnsi="Arial" w:cs="Arial"/>
          <w:szCs w:val="24"/>
        </w:rPr>
        <w:br/>
        <w:t xml:space="preserve">w infrastrukturę techniczną i społeczną lub jej złego stanu technicznego, braku dostępu do podstawowych usług lub ich niskiej jakości, niedostosowania rozwiązań urbanistycznych do zmieniających się̨ funkcji obszaru, niskiego poziomu obsługi komunikacyjnej, niedoboru lub niskiej jakości terenów publicznych, lub </w:t>
      </w:r>
    </w:p>
    <w:p w:rsidR="000A15D2" w:rsidRPr="00F00C08" w:rsidRDefault="000A15D2" w:rsidP="000A15D2">
      <w:pPr>
        <w:pStyle w:val="Akapitzlist"/>
        <w:widowControl w:val="0"/>
        <w:numPr>
          <w:ilvl w:val="0"/>
          <w:numId w:val="20"/>
        </w:numPr>
        <w:tabs>
          <w:tab w:val="left" w:pos="220"/>
          <w:tab w:val="left" w:pos="720"/>
        </w:tabs>
        <w:autoSpaceDE w:val="0"/>
        <w:autoSpaceDN w:val="0"/>
        <w:adjustRightInd w:val="0"/>
        <w:spacing w:after="0" w:line="320" w:lineRule="atLeast"/>
        <w:ind w:hanging="295"/>
        <w:jc w:val="both"/>
        <w:rPr>
          <w:rFonts w:ascii="Arial" w:hAnsi="Arial" w:cs="Arial"/>
          <w:szCs w:val="24"/>
        </w:rPr>
      </w:pPr>
      <w:r w:rsidRPr="00F00C08">
        <w:rPr>
          <w:rFonts w:ascii="Arial" w:hAnsi="Arial" w:cs="Arial"/>
          <w:szCs w:val="24"/>
        </w:rPr>
        <w:t xml:space="preserve">technicznych – w szczególności degradacji stanu technicznego obiektów budowlanych, w tym o przeznaczeniu mieszkaniowym, oraz niefunkcjonowaniu rozwiązań technicznych umożliwiających efektywne korzystanie z obiektów budowlanych, </w:t>
      </w:r>
      <w:r w:rsidRPr="00F00C08">
        <w:rPr>
          <w:rFonts w:ascii="Arial" w:hAnsi="Arial" w:cs="Arial"/>
          <w:szCs w:val="24"/>
        </w:rPr>
        <w:br/>
        <w:t xml:space="preserve">w szczególności w zakresie energooszczędności i ochrony środowiska. </w:t>
      </w:r>
    </w:p>
    <w:p w:rsidR="000A15D2" w:rsidRPr="00F00C0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C6451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highlight w:val="yellow"/>
        </w:rPr>
      </w:pPr>
      <w:r w:rsidRPr="00F00C08">
        <w:rPr>
          <w:rFonts w:ascii="Arial" w:hAnsi="Arial" w:cs="Arial"/>
          <w:szCs w:val="24"/>
        </w:rPr>
        <w:t xml:space="preserve">Obszar zdegradowany może być podzielony na podobszary, w tym podobszary nieposiadające ze sobą̨ wspólnych granic, pod warunkiem stwierdzenia na każdym </w:t>
      </w:r>
      <w:r w:rsidRPr="00F00C08">
        <w:rPr>
          <w:rFonts w:ascii="Arial" w:hAnsi="Arial" w:cs="Arial"/>
          <w:szCs w:val="24"/>
        </w:rPr>
        <w:br/>
        <w:t>z podobszarów występowania koncentracji negatywnych zjawisk społecznych oraz przynajmniej jednego negatywnego zjawiska z obszaru gospodarczego, środowiskowego, przestrzenno-funkcjonalnego lub technicznego.</w:t>
      </w:r>
    </w:p>
    <w:p w:rsidR="000A15D2" w:rsidRPr="00C6451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highlight w:val="yellow"/>
        </w:rPr>
      </w:pPr>
    </w:p>
    <w:p w:rsidR="000A15D2" w:rsidRPr="00C6451A" w:rsidRDefault="000A15D2" w:rsidP="000A15D2">
      <w:pPr>
        <w:spacing w:after="0" w:line="240" w:lineRule="auto"/>
        <w:rPr>
          <w:rFonts w:ascii="Arial" w:hAnsi="Arial" w:cs="Arial"/>
          <w:b/>
          <w:color w:val="808080" w:themeColor="background1" w:themeShade="80"/>
          <w:highlight w:val="yellow"/>
        </w:rPr>
      </w:pPr>
      <w:r w:rsidRPr="00C6451A">
        <w:rPr>
          <w:rFonts w:ascii="Arial" w:hAnsi="Arial" w:cs="Arial"/>
          <w:b/>
          <w:color w:val="808080" w:themeColor="background1" w:themeShade="80"/>
          <w:highlight w:val="yellow"/>
        </w:rPr>
        <w:br w:type="page"/>
      </w:r>
    </w:p>
    <w:p w:rsidR="000A15D2" w:rsidRPr="00F00C08"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77" w:name="_Toc334815697"/>
      <w:bookmarkStart w:id="78" w:name="_Toc339784582"/>
      <w:bookmarkStart w:id="79" w:name="_Toc478734684"/>
      <w:r w:rsidRPr="00F00C08">
        <w:rPr>
          <w:rFonts w:ascii="Arial" w:eastAsiaTheme="minorEastAsia" w:hAnsi="Arial" w:cs="Arial"/>
          <w:bCs w:val="0"/>
          <w:color w:val="595959" w:themeColor="text1" w:themeTint="A6"/>
          <w:sz w:val="24"/>
          <w:szCs w:val="24"/>
        </w:rPr>
        <w:t>Sytuacja gospodarcza</w:t>
      </w:r>
      <w:bookmarkEnd w:id="77"/>
      <w:bookmarkEnd w:id="78"/>
      <w:bookmarkEnd w:id="79"/>
    </w:p>
    <w:p w:rsidR="000A15D2" w:rsidRPr="00F00C08"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F00C0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F00C08">
        <w:rPr>
          <w:rFonts w:ascii="Arial" w:hAnsi="Arial" w:cs="Arial"/>
          <w:szCs w:val="24"/>
        </w:rPr>
        <w:t xml:space="preserve">Niski poziom przedsiębiorczości na danym terenie może stanowić jedną z przyczyn stanu kryzysowego. Dobrze rozwinięta sfera działalności gospodarczej jest związana </w:t>
      </w:r>
      <w:r w:rsidRPr="00F00C08">
        <w:rPr>
          <w:rFonts w:ascii="Arial" w:hAnsi="Arial" w:cs="Arial"/>
          <w:szCs w:val="24"/>
        </w:rPr>
        <w:br/>
        <w:t xml:space="preserve">z potencjałem kapitału ludzkiego w zakresie podejmowania ryzyka działalności na własny rachunek, ale także jest wypadkową takich zmiennych jak lokalizacja czy wsparcie władz gminy w sferze rozwoju przedsiębiorczości lokalnej. </w:t>
      </w:r>
    </w:p>
    <w:p w:rsidR="000A15D2" w:rsidRPr="00F00C0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F00C0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F00C08">
        <w:rPr>
          <w:rFonts w:ascii="Arial" w:hAnsi="Arial" w:cs="Arial"/>
          <w:szCs w:val="24"/>
        </w:rPr>
        <w:t xml:space="preserve">W celu zdiagnozowania stopnia przedsiębiorczości mieszkańców Gminy </w:t>
      </w:r>
      <w:r w:rsidR="00F00C08" w:rsidRPr="00F00C08">
        <w:rPr>
          <w:rFonts w:ascii="Arial" w:hAnsi="Arial" w:cs="Arial"/>
          <w:szCs w:val="24"/>
        </w:rPr>
        <w:t>Załuski</w:t>
      </w:r>
      <w:r w:rsidRPr="00F00C08">
        <w:rPr>
          <w:rFonts w:ascii="Arial" w:hAnsi="Arial" w:cs="Arial"/>
          <w:szCs w:val="24"/>
        </w:rPr>
        <w:t xml:space="preserve"> przyjęto wskaźnik liczby podmiotów wpisanych do rejestru Regon. Według danych Głównego Urzędu Statystycznego na 31.12.2015 r. wskaźnik ten dla województwa mazowieckiego wynosi 143 podmioty, dla powiatu </w:t>
      </w:r>
      <w:r w:rsidR="00054C07" w:rsidRPr="00F00C08">
        <w:rPr>
          <w:rFonts w:ascii="Arial" w:hAnsi="Arial" w:cs="Arial"/>
          <w:szCs w:val="24"/>
        </w:rPr>
        <w:t>płońskiego</w:t>
      </w:r>
      <w:r w:rsidRPr="00F00C08">
        <w:rPr>
          <w:rFonts w:ascii="Arial" w:hAnsi="Arial" w:cs="Arial"/>
          <w:szCs w:val="24"/>
        </w:rPr>
        <w:t xml:space="preserve"> przyjmuje wartość </w:t>
      </w:r>
      <w:r w:rsidR="00054C07" w:rsidRPr="00F00C08">
        <w:rPr>
          <w:rFonts w:ascii="Arial" w:hAnsi="Arial" w:cs="Arial"/>
          <w:szCs w:val="24"/>
        </w:rPr>
        <w:t>72</w:t>
      </w:r>
      <w:r w:rsidRPr="00F00C08">
        <w:rPr>
          <w:rFonts w:ascii="Arial" w:hAnsi="Arial" w:cs="Arial"/>
          <w:szCs w:val="24"/>
        </w:rPr>
        <w:t xml:space="preserve">. Dla Gminy </w:t>
      </w:r>
      <w:r w:rsidR="00F00C08" w:rsidRPr="00F00C08">
        <w:rPr>
          <w:rFonts w:ascii="Arial" w:hAnsi="Arial" w:cs="Arial"/>
          <w:szCs w:val="24"/>
        </w:rPr>
        <w:t>Załuski</w:t>
      </w:r>
      <w:r w:rsidRPr="00F00C08">
        <w:rPr>
          <w:rFonts w:ascii="Arial" w:hAnsi="Arial" w:cs="Arial"/>
          <w:szCs w:val="24"/>
        </w:rPr>
        <w:t xml:space="preserve"> wskaźnik jest niższy niż dla powiatu i osiąga wartość </w:t>
      </w:r>
      <w:r w:rsidR="00054C07" w:rsidRPr="00F00C08">
        <w:rPr>
          <w:rFonts w:ascii="Arial" w:hAnsi="Arial" w:cs="Arial"/>
          <w:szCs w:val="24"/>
        </w:rPr>
        <w:t>63</w:t>
      </w:r>
      <w:r w:rsidRPr="00F00C08">
        <w:rPr>
          <w:rFonts w:ascii="Arial" w:hAnsi="Arial" w:cs="Arial"/>
          <w:szCs w:val="24"/>
        </w:rPr>
        <w:t xml:space="preserve">. </w:t>
      </w:r>
    </w:p>
    <w:p w:rsidR="000A15D2" w:rsidRPr="00F00C08"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866B34"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0614ED">
        <w:rPr>
          <w:rFonts w:ascii="Arial" w:hAnsi="Arial" w:cs="Arial"/>
          <w:szCs w:val="24"/>
        </w:rPr>
        <w:t xml:space="preserve">Do analizy przyjęto dane Urzędu Gminy w zakresie ewidencji działalności gospodarczej oraz dane z Rejestru Przedsiębiorców Krajowego Rejestru Sądowego. Z analizy wyłączono podmioty w likwidacji bądź upadłości. Łącznie na terenie Gminy </w:t>
      </w:r>
      <w:r w:rsidR="00F00C08" w:rsidRPr="000614ED">
        <w:rPr>
          <w:rFonts w:ascii="Arial" w:hAnsi="Arial" w:cs="Arial"/>
          <w:szCs w:val="24"/>
        </w:rPr>
        <w:t>Załuski</w:t>
      </w:r>
      <w:r w:rsidRPr="000614ED">
        <w:rPr>
          <w:rFonts w:ascii="Arial" w:hAnsi="Arial" w:cs="Arial"/>
          <w:szCs w:val="24"/>
        </w:rPr>
        <w:t xml:space="preserve"> do ewidencji działalności gospodarczej wpisan</w:t>
      </w:r>
      <w:r w:rsidR="00F00C08" w:rsidRPr="000614ED">
        <w:rPr>
          <w:rFonts w:ascii="Arial" w:hAnsi="Arial" w:cs="Arial"/>
          <w:szCs w:val="24"/>
        </w:rPr>
        <w:t>ych</w:t>
      </w:r>
      <w:r w:rsidRPr="000614ED">
        <w:rPr>
          <w:rFonts w:ascii="Arial" w:hAnsi="Arial" w:cs="Arial"/>
          <w:szCs w:val="24"/>
        </w:rPr>
        <w:t xml:space="preserve"> </w:t>
      </w:r>
      <w:r w:rsidR="00F00C08" w:rsidRPr="000614ED">
        <w:rPr>
          <w:rFonts w:ascii="Arial" w:hAnsi="Arial" w:cs="Arial"/>
          <w:szCs w:val="24"/>
        </w:rPr>
        <w:t>jest 231</w:t>
      </w:r>
      <w:r w:rsidRPr="000614ED">
        <w:rPr>
          <w:rFonts w:ascii="Arial" w:hAnsi="Arial" w:cs="Arial"/>
          <w:szCs w:val="24"/>
        </w:rPr>
        <w:t xml:space="preserve"> podmiot</w:t>
      </w:r>
      <w:r w:rsidR="00F00C08" w:rsidRPr="000614ED">
        <w:rPr>
          <w:rFonts w:ascii="Arial" w:hAnsi="Arial" w:cs="Arial"/>
          <w:szCs w:val="24"/>
        </w:rPr>
        <w:t>ów</w:t>
      </w:r>
      <w:r w:rsidRPr="000614ED">
        <w:rPr>
          <w:rFonts w:ascii="Arial" w:hAnsi="Arial" w:cs="Arial"/>
          <w:szCs w:val="24"/>
        </w:rPr>
        <w:t xml:space="preserve">, a do Krajowego Rejestru Sądowego – </w:t>
      </w:r>
      <w:r w:rsidR="00F00C08" w:rsidRPr="000614ED">
        <w:rPr>
          <w:rFonts w:ascii="Arial" w:hAnsi="Arial" w:cs="Arial"/>
          <w:szCs w:val="24"/>
        </w:rPr>
        <w:t>31</w:t>
      </w:r>
      <w:r w:rsidRPr="000614ED">
        <w:rPr>
          <w:rFonts w:ascii="Arial" w:hAnsi="Arial" w:cs="Arial"/>
          <w:szCs w:val="24"/>
        </w:rPr>
        <w:t xml:space="preserve"> podmiot</w:t>
      </w:r>
      <w:r w:rsidR="00F00C08" w:rsidRPr="000614ED">
        <w:rPr>
          <w:rFonts w:ascii="Arial" w:hAnsi="Arial" w:cs="Arial"/>
          <w:szCs w:val="24"/>
        </w:rPr>
        <w:t>ów</w:t>
      </w:r>
      <w:r w:rsidRPr="000614ED">
        <w:rPr>
          <w:rFonts w:ascii="Arial" w:hAnsi="Arial" w:cs="Arial"/>
          <w:szCs w:val="24"/>
        </w:rPr>
        <w:t xml:space="preserve">. Najwięcej firm prowadzi działalność na terenie </w:t>
      </w:r>
      <w:r w:rsidR="000F2624" w:rsidRPr="000614ED">
        <w:rPr>
          <w:rFonts w:ascii="Arial" w:hAnsi="Arial" w:cs="Arial"/>
          <w:szCs w:val="24"/>
        </w:rPr>
        <w:t xml:space="preserve">sołectwa </w:t>
      </w:r>
      <w:r w:rsidR="00F00C08" w:rsidRPr="000614ED">
        <w:rPr>
          <w:rFonts w:ascii="Arial" w:hAnsi="Arial" w:cs="Arial"/>
          <w:szCs w:val="24"/>
        </w:rPr>
        <w:t>Kroczewo</w:t>
      </w:r>
      <w:r w:rsidRPr="000614ED">
        <w:rPr>
          <w:rFonts w:ascii="Arial" w:hAnsi="Arial" w:cs="Arial"/>
          <w:szCs w:val="24"/>
        </w:rPr>
        <w:t xml:space="preserve"> (</w:t>
      </w:r>
      <w:r w:rsidR="00F00C08" w:rsidRPr="000614ED">
        <w:rPr>
          <w:rFonts w:ascii="Arial" w:hAnsi="Arial" w:cs="Arial"/>
          <w:szCs w:val="24"/>
        </w:rPr>
        <w:t>37</w:t>
      </w:r>
      <w:r w:rsidRPr="00866B34">
        <w:rPr>
          <w:rFonts w:ascii="Arial" w:hAnsi="Arial" w:cs="Arial"/>
          <w:szCs w:val="24"/>
        </w:rPr>
        <w:t xml:space="preserve">) oraz </w:t>
      </w:r>
      <w:r w:rsidR="000F2624" w:rsidRPr="00866B34">
        <w:rPr>
          <w:rFonts w:ascii="Arial" w:hAnsi="Arial" w:cs="Arial"/>
          <w:szCs w:val="24"/>
        </w:rPr>
        <w:t xml:space="preserve">sołectw </w:t>
      </w:r>
      <w:r w:rsidR="00F00C08" w:rsidRPr="00866B34">
        <w:rPr>
          <w:rFonts w:ascii="Arial" w:hAnsi="Arial" w:cs="Arial"/>
          <w:szCs w:val="24"/>
        </w:rPr>
        <w:t xml:space="preserve">Załuski i Szczytno </w:t>
      </w:r>
      <w:r w:rsidRPr="00866B34">
        <w:rPr>
          <w:rFonts w:ascii="Arial" w:hAnsi="Arial" w:cs="Arial"/>
          <w:szCs w:val="24"/>
        </w:rPr>
        <w:t>(</w:t>
      </w:r>
      <w:r w:rsidR="00F00C08" w:rsidRPr="00866B34">
        <w:rPr>
          <w:rFonts w:ascii="Arial" w:hAnsi="Arial" w:cs="Arial"/>
          <w:szCs w:val="24"/>
        </w:rPr>
        <w:t>28</w:t>
      </w:r>
      <w:r w:rsidR="000F2624" w:rsidRPr="00866B34">
        <w:rPr>
          <w:rFonts w:ascii="Arial" w:hAnsi="Arial" w:cs="Arial"/>
          <w:szCs w:val="24"/>
        </w:rPr>
        <w:t xml:space="preserve"> oraz </w:t>
      </w:r>
      <w:r w:rsidR="00F00C08" w:rsidRPr="00866B34">
        <w:rPr>
          <w:rFonts w:ascii="Arial" w:hAnsi="Arial" w:cs="Arial"/>
          <w:szCs w:val="24"/>
        </w:rPr>
        <w:t>17</w:t>
      </w:r>
      <w:r w:rsidR="000F2624" w:rsidRPr="00866B34">
        <w:rPr>
          <w:rFonts w:ascii="Arial" w:hAnsi="Arial" w:cs="Arial"/>
          <w:szCs w:val="24"/>
        </w:rPr>
        <w:t xml:space="preserve"> podmiotów</w:t>
      </w:r>
      <w:r w:rsidRPr="00866B34">
        <w:rPr>
          <w:rFonts w:ascii="Arial" w:hAnsi="Arial" w:cs="Arial"/>
          <w:szCs w:val="24"/>
        </w:rPr>
        <w:t xml:space="preserve">). Firmy prowadzące działalność w tych </w:t>
      </w:r>
      <w:r w:rsidR="000F2624" w:rsidRPr="00866B34">
        <w:rPr>
          <w:rFonts w:ascii="Arial" w:hAnsi="Arial" w:cs="Arial"/>
          <w:szCs w:val="24"/>
        </w:rPr>
        <w:t>trzech</w:t>
      </w:r>
      <w:r w:rsidRPr="00866B34">
        <w:rPr>
          <w:rFonts w:ascii="Arial" w:hAnsi="Arial" w:cs="Arial"/>
          <w:szCs w:val="24"/>
        </w:rPr>
        <w:t xml:space="preserve"> </w:t>
      </w:r>
      <w:r w:rsidR="000F2624" w:rsidRPr="00866B34">
        <w:rPr>
          <w:rFonts w:ascii="Arial" w:hAnsi="Arial" w:cs="Arial"/>
          <w:szCs w:val="24"/>
        </w:rPr>
        <w:t xml:space="preserve">jednostkach </w:t>
      </w:r>
      <w:r w:rsidRPr="00866B34">
        <w:rPr>
          <w:rFonts w:ascii="Arial" w:hAnsi="Arial" w:cs="Arial"/>
          <w:szCs w:val="24"/>
        </w:rPr>
        <w:t xml:space="preserve">gminy stanowią </w:t>
      </w:r>
      <w:r w:rsidR="000614ED" w:rsidRPr="00866B34">
        <w:rPr>
          <w:rFonts w:ascii="Arial" w:hAnsi="Arial" w:cs="Arial"/>
          <w:szCs w:val="24"/>
        </w:rPr>
        <w:t>37</w:t>
      </w:r>
      <w:r w:rsidRPr="00866B34">
        <w:rPr>
          <w:rFonts w:ascii="Arial" w:hAnsi="Arial" w:cs="Arial"/>
          <w:szCs w:val="24"/>
        </w:rPr>
        <w:t>% wszystkich przedsiębiorst</w:t>
      </w:r>
      <w:r w:rsidR="000F2624" w:rsidRPr="00866B34">
        <w:rPr>
          <w:rFonts w:ascii="Arial" w:hAnsi="Arial" w:cs="Arial"/>
          <w:szCs w:val="24"/>
        </w:rPr>
        <w:t xml:space="preserve">w działających w Gminie. </w:t>
      </w:r>
      <w:r w:rsidRPr="00866B34">
        <w:rPr>
          <w:rFonts w:ascii="Arial" w:hAnsi="Arial" w:cs="Arial"/>
          <w:szCs w:val="24"/>
        </w:rPr>
        <w:t xml:space="preserve">W </w:t>
      </w:r>
      <w:r w:rsidR="000614ED" w:rsidRPr="00866B34">
        <w:rPr>
          <w:rFonts w:ascii="Arial" w:hAnsi="Arial" w:cs="Arial"/>
          <w:szCs w:val="24"/>
        </w:rPr>
        <w:t>jednostkach</w:t>
      </w:r>
      <w:r w:rsidR="000F2624" w:rsidRPr="00866B34">
        <w:rPr>
          <w:rFonts w:ascii="Arial" w:hAnsi="Arial" w:cs="Arial"/>
          <w:szCs w:val="24"/>
        </w:rPr>
        <w:t xml:space="preserve"> </w:t>
      </w:r>
      <w:r w:rsidR="000614ED" w:rsidRPr="00866B34">
        <w:rPr>
          <w:rFonts w:ascii="Arial" w:hAnsi="Arial" w:cs="Arial"/>
          <w:szCs w:val="24"/>
        </w:rPr>
        <w:t>Kamienica Wygoda, Stare Wrońska, Wojny</w:t>
      </w:r>
      <w:r w:rsidR="000F2624" w:rsidRPr="00866B34">
        <w:rPr>
          <w:rFonts w:ascii="Arial" w:hAnsi="Arial" w:cs="Arial"/>
          <w:szCs w:val="24"/>
        </w:rPr>
        <w:t xml:space="preserve"> zarejestrowan</w:t>
      </w:r>
      <w:r w:rsidR="000614ED" w:rsidRPr="00866B34">
        <w:rPr>
          <w:rFonts w:ascii="Arial" w:hAnsi="Arial" w:cs="Arial"/>
          <w:szCs w:val="24"/>
        </w:rPr>
        <w:t>e</w:t>
      </w:r>
      <w:r w:rsidR="000F2624" w:rsidRPr="00866B34">
        <w:rPr>
          <w:rFonts w:ascii="Arial" w:hAnsi="Arial" w:cs="Arial"/>
          <w:szCs w:val="24"/>
        </w:rPr>
        <w:t xml:space="preserve"> </w:t>
      </w:r>
      <w:r w:rsidR="000614ED" w:rsidRPr="00866B34">
        <w:rPr>
          <w:rFonts w:ascii="Arial" w:hAnsi="Arial" w:cs="Arial"/>
          <w:szCs w:val="24"/>
        </w:rPr>
        <w:t>są łącznie</w:t>
      </w:r>
      <w:r w:rsidR="000F2624" w:rsidRPr="00866B34">
        <w:rPr>
          <w:rFonts w:ascii="Arial" w:hAnsi="Arial" w:cs="Arial"/>
          <w:szCs w:val="24"/>
        </w:rPr>
        <w:t xml:space="preserve"> </w:t>
      </w:r>
      <w:r w:rsidR="000614ED" w:rsidRPr="00866B34">
        <w:rPr>
          <w:rFonts w:ascii="Arial" w:hAnsi="Arial" w:cs="Arial"/>
          <w:szCs w:val="24"/>
        </w:rPr>
        <w:t>trzy firmy, po jednej w każdej z jednostek</w:t>
      </w:r>
      <w:r w:rsidRPr="00866B34">
        <w:rPr>
          <w:rFonts w:ascii="Arial" w:hAnsi="Arial" w:cs="Arial"/>
          <w:szCs w:val="24"/>
        </w:rPr>
        <w:t>. Diagnoza stanu w odniesieniu do liczby podmiotów prowadzących działalność gospodarczą w przeliczeniu na liczbę mieszkańców (WG1) w jednostkach urbanistycznych, będących w stanie kryzysowym została przedstawiona w tabeli nr 4.</w:t>
      </w:r>
    </w:p>
    <w:p w:rsidR="000A15D2" w:rsidRPr="00866B34" w:rsidRDefault="000A15D2" w:rsidP="000A15D2">
      <w:pPr>
        <w:spacing w:after="0" w:line="240" w:lineRule="auto"/>
        <w:rPr>
          <w:rFonts w:ascii="Arial" w:hAnsi="Arial" w:cs="Arial"/>
          <w:bCs/>
        </w:rPr>
      </w:pPr>
      <w:bookmarkStart w:id="80" w:name="_Toc334960863"/>
    </w:p>
    <w:p w:rsidR="000A15D2" w:rsidRPr="00866B34" w:rsidRDefault="000A15D2" w:rsidP="000A15D2">
      <w:pPr>
        <w:pStyle w:val="Legenda"/>
        <w:spacing w:after="0" w:line="240" w:lineRule="auto"/>
        <w:jc w:val="both"/>
        <w:rPr>
          <w:rFonts w:ascii="Arial" w:hAnsi="Arial" w:cs="Arial"/>
          <w:b w:val="0"/>
          <w:bCs w:val="0"/>
          <w:color w:val="404040" w:themeColor="text1" w:themeTint="BF"/>
          <w:sz w:val="22"/>
          <w:szCs w:val="22"/>
        </w:rPr>
      </w:pPr>
      <w:bookmarkStart w:id="81" w:name="_Toc339803888"/>
      <w:bookmarkStart w:id="82" w:name="_Toc478633921"/>
      <w:r w:rsidRPr="00866B34">
        <w:rPr>
          <w:rFonts w:ascii="Arial" w:hAnsi="Arial" w:cs="Arial"/>
          <w:b w:val="0"/>
          <w:color w:val="404040" w:themeColor="text1" w:themeTint="BF"/>
          <w:sz w:val="22"/>
          <w:szCs w:val="22"/>
        </w:rPr>
        <w:t xml:space="preserve">Tabela nr </w:t>
      </w:r>
      <w:r w:rsidRPr="00866B34">
        <w:rPr>
          <w:rFonts w:ascii="Arial" w:hAnsi="Arial" w:cs="Arial"/>
          <w:b w:val="0"/>
          <w:color w:val="404040" w:themeColor="text1" w:themeTint="BF"/>
          <w:sz w:val="22"/>
          <w:szCs w:val="22"/>
        </w:rPr>
        <w:fldChar w:fldCharType="begin"/>
      </w:r>
      <w:r w:rsidRPr="00866B34">
        <w:rPr>
          <w:rFonts w:ascii="Arial" w:hAnsi="Arial" w:cs="Arial"/>
          <w:b w:val="0"/>
          <w:color w:val="404040" w:themeColor="text1" w:themeTint="BF"/>
          <w:sz w:val="22"/>
          <w:szCs w:val="22"/>
        </w:rPr>
        <w:instrText xml:space="preserve"> SEQ Tabela_nr \* ARABIC </w:instrText>
      </w:r>
      <w:r w:rsidRPr="00866B34">
        <w:rPr>
          <w:rFonts w:ascii="Arial" w:hAnsi="Arial" w:cs="Arial"/>
          <w:b w:val="0"/>
          <w:color w:val="404040" w:themeColor="text1" w:themeTint="BF"/>
          <w:sz w:val="22"/>
          <w:szCs w:val="22"/>
        </w:rPr>
        <w:fldChar w:fldCharType="separate"/>
      </w:r>
      <w:r w:rsidR="0001744E" w:rsidRPr="00866B34">
        <w:rPr>
          <w:rFonts w:ascii="Arial" w:hAnsi="Arial" w:cs="Arial"/>
          <w:b w:val="0"/>
          <w:noProof/>
          <w:color w:val="404040" w:themeColor="text1" w:themeTint="BF"/>
          <w:sz w:val="22"/>
          <w:szCs w:val="22"/>
        </w:rPr>
        <w:t>4</w:t>
      </w:r>
      <w:r w:rsidRPr="00866B34">
        <w:rPr>
          <w:rFonts w:ascii="Arial" w:hAnsi="Arial" w:cs="Arial"/>
          <w:b w:val="0"/>
          <w:color w:val="404040" w:themeColor="text1" w:themeTint="BF"/>
          <w:sz w:val="22"/>
          <w:szCs w:val="22"/>
        </w:rPr>
        <w:fldChar w:fldCharType="end"/>
      </w:r>
      <w:r w:rsidRPr="00866B34">
        <w:rPr>
          <w:rFonts w:ascii="Arial" w:hAnsi="Arial" w:cs="Arial"/>
          <w:b w:val="0"/>
          <w:color w:val="404040" w:themeColor="text1" w:themeTint="BF"/>
          <w:sz w:val="22"/>
          <w:szCs w:val="22"/>
        </w:rPr>
        <w:t xml:space="preserve"> Liczba podmiotów prowadzących działalność gospodarczą w jednostkach urbanistycznych, znajdujących się w stanie kryzysowym</w:t>
      </w:r>
      <w:bookmarkEnd w:id="80"/>
      <w:bookmarkEnd w:id="81"/>
      <w:bookmarkEnd w:id="82"/>
    </w:p>
    <w:p w:rsidR="000A15D2" w:rsidRPr="00866B34"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tbl>
      <w:tblPr>
        <w:tblStyle w:val="Jasnecieniowanie"/>
        <w:tblW w:w="9214" w:type="dxa"/>
        <w:tblInd w:w="108" w:type="dxa"/>
        <w:tblLayout w:type="fixed"/>
        <w:tblLook w:val="04A0" w:firstRow="1" w:lastRow="0" w:firstColumn="1" w:lastColumn="0" w:noHBand="0" w:noVBand="1"/>
      </w:tblPr>
      <w:tblGrid>
        <w:gridCol w:w="567"/>
        <w:gridCol w:w="1134"/>
        <w:gridCol w:w="3119"/>
        <w:gridCol w:w="4394"/>
      </w:tblGrid>
      <w:tr w:rsidR="000A15D2" w:rsidRPr="00866B34" w:rsidTr="00F026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CC0000"/>
              <w:left w:val="single" w:sz="4" w:space="0" w:color="CC0000"/>
              <w:bottom w:val="single" w:sz="4" w:space="0" w:color="BFBFBF" w:themeColor="background1" w:themeShade="BF"/>
            </w:tcBorders>
            <w:vAlign w:val="center"/>
          </w:tcPr>
          <w:p w:rsidR="000A15D2" w:rsidRPr="00866B34" w:rsidRDefault="000A15D2" w:rsidP="00F026D0">
            <w:pPr>
              <w:spacing w:before="80" w:after="8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Lp.</w:t>
            </w:r>
          </w:p>
        </w:tc>
        <w:tc>
          <w:tcPr>
            <w:tcW w:w="1134" w:type="dxa"/>
            <w:tcBorders>
              <w:top w:val="single" w:sz="4" w:space="0" w:color="CC0000"/>
              <w:bottom w:val="single" w:sz="4" w:space="0" w:color="BFBFBF" w:themeColor="background1" w:themeShade="BF"/>
            </w:tcBorders>
            <w:vAlign w:val="center"/>
          </w:tcPr>
          <w:p w:rsidR="000A15D2" w:rsidRPr="00866B34"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Symbol</w:t>
            </w:r>
          </w:p>
        </w:tc>
        <w:tc>
          <w:tcPr>
            <w:tcW w:w="3119" w:type="dxa"/>
            <w:tcBorders>
              <w:top w:val="single" w:sz="4" w:space="0" w:color="CC0000"/>
              <w:bottom w:val="single" w:sz="4" w:space="0" w:color="BFBFBF" w:themeColor="background1" w:themeShade="BF"/>
            </w:tcBorders>
            <w:vAlign w:val="center"/>
          </w:tcPr>
          <w:p w:rsidR="000A15D2" w:rsidRPr="00866B34"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lang w:val="pl-PL"/>
              </w:rPr>
              <w:t>Nazwa</w:t>
            </w:r>
          </w:p>
        </w:tc>
        <w:tc>
          <w:tcPr>
            <w:tcW w:w="4394" w:type="dxa"/>
            <w:tcBorders>
              <w:top w:val="single" w:sz="4" w:space="0" w:color="CC0000"/>
              <w:bottom w:val="single" w:sz="4" w:space="0" w:color="BFBFBF" w:themeColor="background1" w:themeShade="BF"/>
            </w:tcBorders>
            <w:vAlign w:val="center"/>
          </w:tcPr>
          <w:p w:rsidR="000A15D2" w:rsidRPr="00866B34"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Liczba podmiotów prowadzących działalność gospodarczą [szt.]</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1</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II</w:t>
            </w:r>
          </w:p>
        </w:tc>
        <w:tc>
          <w:tcPr>
            <w:tcW w:w="3119"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866B34">
              <w:rPr>
                <w:rFonts w:ascii="Arial" w:hAnsi="Arial" w:cs="Arial"/>
                <w:color w:val="595959" w:themeColor="text1" w:themeTint="A6"/>
                <w:sz w:val="20"/>
                <w:szCs w:val="20"/>
                <w:lang w:val="pl-PL"/>
              </w:rPr>
              <w:t>Gostolin</w:t>
            </w:r>
            <w:proofErr w:type="spellEnd"/>
          </w:p>
        </w:tc>
        <w:tc>
          <w:tcPr>
            <w:tcW w:w="439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7</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866B34" w:rsidRPr="00866B34" w:rsidRDefault="00866B34" w:rsidP="00866B34">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2</w:t>
            </w:r>
          </w:p>
        </w:tc>
        <w:tc>
          <w:tcPr>
            <w:tcW w:w="1134" w:type="dxa"/>
            <w:tcBorders>
              <w:top w:val="single" w:sz="4" w:space="0" w:color="BFBFBF" w:themeColor="background1" w:themeShade="BF"/>
              <w:left w:val="nil"/>
              <w:bottom w:val="single" w:sz="4" w:space="0" w:color="BFBFBF" w:themeColor="background1" w:themeShade="BF"/>
            </w:tcBorders>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III</w:t>
            </w:r>
          </w:p>
        </w:tc>
        <w:tc>
          <w:tcPr>
            <w:tcW w:w="3119" w:type="dxa"/>
            <w:tcBorders>
              <w:top w:val="single" w:sz="4" w:space="0" w:color="BFBFBF" w:themeColor="background1" w:themeShade="BF"/>
              <w:bottom w:val="single" w:sz="4" w:space="0" w:color="BFBFBF" w:themeColor="background1" w:themeShade="BF"/>
            </w:tcBorders>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Kamienica</w:t>
            </w:r>
          </w:p>
        </w:tc>
        <w:tc>
          <w:tcPr>
            <w:tcW w:w="4394" w:type="dxa"/>
            <w:tcBorders>
              <w:top w:val="single" w:sz="4" w:space="0" w:color="BFBFBF" w:themeColor="background1" w:themeShade="BF"/>
              <w:bottom w:val="single" w:sz="4" w:space="0" w:color="BFBFBF" w:themeColor="background1" w:themeShade="BF"/>
            </w:tcBorders>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4</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3</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IV</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Kamienica Wygoda</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866B34" w:rsidRPr="00866B34" w:rsidRDefault="00866B34" w:rsidP="00866B34">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4</w:t>
            </w:r>
          </w:p>
        </w:tc>
        <w:tc>
          <w:tcPr>
            <w:tcW w:w="1134" w:type="dxa"/>
            <w:tcBorders>
              <w:top w:val="single" w:sz="4" w:space="0" w:color="BFBFBF" w:themeColor="background1" w:themeShade="BF"/>
              <w:left w:val="nil"/>
              <w:bottom w:val="single" w:sz="4" w:space="0" w:color="BFBFBF" w:themeColor="background1" w:themeShade="BF"/>
            </w:tcBorders>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V</w:t>
            </w:r>
          </w:p>
        </w:tc>
        <w:tc>
          <w:tcPr>
            <w:tcW w:w="3119" w:type="dxa"/>
            <w:tcBorders>
              <w:top w:val="single" w:sz="4" w:space="0" w:color="BFBFBF" w:themeColor="background1" w:themeShade="BF"/>
              <w:bottom w:val="single" w:sz="4" w:space="0" w:color="BFBFBF" w:themeColor="background1" w:themeShade="BF"/>
            </w:tcBorders>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Karolinowo</w:t>
            </w:r>
          </w:p>
        </w:tc>
        <w:tc>
          <w:tcPr>
            <w:tcW w:w="4394" w:type="dxa"/>
            <w:tcBorders>
              <w:top w:val="single" w:sz="4" w:space="0" w:color="BFBFBF" w:themeColor="background1" w:themeShade="BF"/>
              <w:bottom w:val="single" w:sz="4" w:space="0" w:color="BFBFBF" w:themeColor="background1" w:themeShade="BF"/>
            </w:tcBorders>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7</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5</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VII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Kroczewo</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37</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6</w:t>
            </w:r>
          </w:p>
        </w:tc>
        <w:tc>
          <w:tcPr>
            <w:tcW w:w="113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IX</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Naborowo</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5</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7</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866B34">
              <w:rPr>
                <w:rFonts w:ascii="Arial" w:hAnsi="Arial" w:cs="Arial"/>
                <w:color w:val="595959" w:themeColor="text1" w:themeTint="A6"/>
                <w:sz w:val="20"/>
                <w:szCs w:val="20"/>
                <w:lang w:val="pl-PL"/>
              </w:rPr>
              <w:t>Naborówiec</w:t>
            </w:r>
            <w:proofErr w:type="spellEnd"/>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7</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8</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XIII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Nowe Olszyny</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6</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9</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XIV</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Nowe Wrońska</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5</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10</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XVI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Przyborowice Górne</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3</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11</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XVIII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Słotwin</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10</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12</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Stare Olszyny</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6</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13</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Stare Wrońska</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1</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14</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XXIII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Stróżewo</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5</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15</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XXIV</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Szczytniki</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6</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16</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XXV</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Szczytno</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17</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17</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XXVI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Wilamy</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4</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18</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XXVIII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Załuski</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28</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CC0000"/>
            </w:tcBorders>
            <w:shd w:val="clear" w:color="auto" w:fill="FFFFFF"/>
            <w:vAlign w:val="center"/>
          </w:tcPr>
          <w:p w:rsidR="00866B34" w:rsidRPr="00866B34" w:rsidRDefault="00866B34" w:rsidP="00866B34">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19</w:t>
            </w:r>
          </w:p>
        </w:tc>
        <w:tc>
          <w:tcPr>
            <w:tcW w:w="1134" w:type="dxa"/>
            <w:tcBorders>
              <w:top w:val="single" w:sz="4" w:space="0" w:color="BFBFBF" w:themeColor="background1" w:themeShade="BF"/>
              <w:bottom w:val="single" w:sz="4" w:space="0" w:color="CC0000"/>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XXIX</w:t>
            </w:r>
          </w:p>
        </w:tc>
        <w:tc>
          <w:tcPr>
            <w:tcW w:w="3119" w:type="dxa"/>
            <w:tcBorders>
              <w:top w:val="single" w:sz="4" w:space="0" w:color="BFBFBF" w:themeColor="background1" w:themeShade="BF"/>
              <w:bottom w:val="single" w:sz="4" w:space="0" w:color="CC0000"/>
            </w:tcBorders>
            <w:shd w:val="clear" w:color="auto" w:fill="FFFFFF"/>
            <w:vAlign w:val="center"/>
          </w:tcPr>
          <w:p w:rsidR="00866B34" w:rsidRPr="00866B34" w:rsidRDefault="00866B34" w:rsidP="00866B3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Zdunowo</w:t>
            </w:r>
          </w:p>
        </w:tc>
        <w:tc>
          <w:tcPr>
            <w:tcW w:w="4394" w:type="dxa"/>
            <w:tcBorders>
              <w:top w:val="single" w:sz="4" w:space="0" w:color="BFBFBF" w:themeColor="background1" w:themeShade="BF"/>
              <w:bottom w:val="single" w:sz="4" w:space="0" w:color="CC0000"/>
              <w:right w:val="single" w:sz="4" w:space="0" w:color="CC0000"/>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10</w:t>
            </w:r>
          </w:p>
        </w:tc>
      </w:tr>
    </w:tbl>
    <w:p w:rsidR="000A15D2" w:rsidRPr="00866B34"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rPr>
      </w:pPr>
      <w:bookmarkStart w:id="83" w:name="_Toc330670429"/>
    </w:p>
    <w:p w:rsidR="000A15D2" w:rsidRPr="00866B34"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rPr>
      </w:pPr>
      <w:r w:rsidRPr="00866B34">
        <w:rPr>
          <w:rFonts w:ascii="Arial" w:hAnsi="Arial" w:cs="Arial"/>
        </w:rPr>
        <w:t xml:space="preserve">W celu diagnozy sytuacji w sferze gospodarczej przyjęto także wskaźniki uzupełniające, tj. udział ludności w wieku poprodukcyjnym w ogólnej liczbie mieszkańców jednostek urbanistycznych, znajdujących się w sferze kryzysowej (WG2) oraz udział osób </w:t>
      </w:r>
      <w:r w:rsidRPr="00866B34">
        <w:rPr>
          <w:rFonts w:ascii="Arial" w:hAnsi="Arial" w:cs="Arial"/>
        </w:rPr>
        <w:br/>
        <w:t xml:space="preserve">z wykształceniem gimnazjalnym lub poniżej w ogólnej liczbie bezrobotnych (WG3). </w:t>
      </w:r>
    </w:p>
    <w:p w:rsidR="000A15D2" w:rsidRPr="00866B34"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rPr>
      </w:pPr>
    </w:p>
    <w:p w:rsidR="000A15D2" w:rsidRPr="00866B34" w:rsidRDefault="000A15D2" w:rsidP="000A15D2">
      <w:pPr>
        <w:pStyle w:val="Legenda"/>
        <w:spacing w:after="0" w:line="240" w:lineRule="auto"/>
        <w:jc w:val="both"/>
        <w:rPr>
          <w:rFonts w:ascii="Arial" w:hAnsi="Arial" w:cs="Arial"/>
          <w:b w:val="0"/>
          <w:bCs w:val="0"/>
          <w:color w:val="404040" w:themeColor="text1" w:themeTint="BF"/>
          <w:sz w:val="22"/>
          <w:szCs w:val="22"/>
        </w:rPr>
      </w:pPr>
      <w:bookmarkStart w:id="84" w:name="_Toc334960864"/>
      <w:bookmarkStart w:id="85" w:name="_Toc339803889"/>
      <w:bookmarkStart w:id="86" w:name="_Toc478633922"/>
      <w:r w:rsidRPr="00866B34">
        <w:rPr>
          <w:rFonts w:ascii="Arial" w:hAnsi="Arial" w:cs="Arial"/>
          <w:b w:val="0"/>
          <w:color w:val="404040" w:themeColor="text1" w:themeTint="BF"/>
          <w:sz w:val="22"/>
          <w:szCs w:val="22"/>
        </w:rPr>
        <w:t xml:space="preserve">Tabela nr </w:t>
      </w:r>
      <w:r w:rsidRPr="00866B34">
        <w:rPr>
          <w:rFonts w:ascii="Arial" w:hAnsi="Arial" w:cs="Arial"/>
          <w:b w:val="0"/>
          <w:color w:val="404040" w:themeColor="text1" w:themeTint="BF"/>
          <w:sz w:val="22"/>
          <w:szCs w:val="22"/>
        </w:rPr>
        <w:fldChar w:fldCharType="begin"/>
      </w:r>
      <w:r w:rsidRPr="00866B34">
        <w:rPr>
          <w:rFonts w:ascii="Arial" w:hAnsi="Arial" w:cs="Arial"/>
          <w:b w:val="0"/>
          <w:color w:val="404040" w:themeColor="text1" w:themeTint="BF"/>
          <w:sz w:val="22"/>
          <w:szCs w:val="22"/>
        </w:rPr>
        <w:instrText xml:space="preserve"> SEQ Tabela_nr \* ARABIC </w:instrText>
      </w:r>
      <w:r w:rsidRPr="00866B34">
        <w:rPr>
          <w:rFonts w:ascii="Arial" w:hAnsi="Arial" w:cs="Arial"/>
          <w:b w:val="0"/>
          <w:color w:val="404040" w:themeColor="text1" w:themeTint="BF"/>
          <w:sz w:val="22"/>
          <w:szCs w:val="22"/>
        </w:rPr>
        <w:fldChar w:fldCharType="separate"/>
      </w:r>
      <w:r w:rsidR="0001744E" w:rsidRPr="00866B34">
        <w:rPr>
          <w:rFonts w:ascii="Arial" w:hAnsi="Arial" w:cs="Arial"/>
          <w:b w:val="0"/>
          <w:noProof/>
          <w:color w:val="404040" w:themeColor="text1" w:themeTint="BF"/>
          <w:sz w:val="22"/>
          <w:szCs w:val="22"/>
        </w:rPr>
        <w:t>5</w:t>
      </w:r>
      <w:r w:rsidRPr="00866B34">
        <w:rPr>
          <w:rFonts w:ascii="Arial" w:hAnsi="Arial" w:cs="Arial"/>
          <w:b w:val="0"/>
          <w:color w:val="404040" w:themeColor="text1" w:themeTint="BF"/>
          <w:sz w:val="22"/>
          <w:szCs w:val="22"/>
        </w:rPr>
        <w:fldChar w:fldCharType="end"/>
      </w:r>
      <w:r w:rsidRPr="00866B34">
        <w:rPr>
          <w:rFonts w:ascii="Arial" w:hAnsi="Arial" w:cs="Arial"/>
          <w:b w:val="0"/>
          <w:color w:val="404040" w:themeColor="text1" w:themeTint="BF"/>
          <w:sz w:val="22"/>
          <w:szCs w:val="22"/>
        </w:rPr>
        <w:t xml:space="preserve"> Udział ludności w wieku poprodukcyjnym w ogólnej liczbie mieszkańców oraz udział osób z wykształceniem gimnazjalnym lub poniżej w ogólnej liczbie bezrobotnych </w:t>
      </w:r>
      <w:r w:rsidRPr="00866B34">
        <w:rPr>
          <w:rFonts w:ascii="Arial" w:hAnsi="Arial" w:cs="Arial"/>
          <w:b w:val="0"/>
          <w:color w:val="404040" w:themeColor="text1" w:themeTint="BF"/>
          <w:sz w:val="22"/>
          <w:szCs w:val="22"/>
        </w:rPr>
        <w:br/>
        <w:t>w jednostkach urbanistycznych, znajdujących się w stanie kryzysowym</w:t>
      </w:r>
      <w:bookmarkEnd w:id="84"/>
      <w:bookmarkEnd w:id="85"/>
      <w:bookmarkEnd w:id="86"/>
    </w:p>
    <w:p w:rsidR="000A15D2" w:rsidRPr="00866B34"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tbl>
      <w:tblPr>
        <w:tblStyle w:val="Jasnecieniowanie"/>
        <w:tblW w:w="9356" w:type="dxa"/>
        <w:tblInd w:w="108" w:type="dxa"/>
        <w:tblLayout w:type="fixed"/>
        <w:tblLook w:val="04A0" w:firstRow="1" w:lastRow="0" w:firstColumn="1" w:lastColumn="0" w:noHBand="0" w:noVBand="1"/>
      </w:tblPr>
      <w:tblGrid>
        <w:gridCol w:w="567"/>
        <w:gridCol w:w="993"/>
        <w:gridCol w:w="3260"/>
        <w:gridCol w:w="1984"/>
        <w:gridCol w:w="2552"/>
      </w:tblGrid>
      <w:tr w:rsidR="000A15D2" w:rsidRPr="00866B34" w:rsidTr="00F026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CC0000"/>
              <w:left w:val="single" w:sz="4" w:space="0" w:color="CC0000"/>
              <w:bottom w:val="single" w:sz="4" w:space="0" w:color="BFBFBF" w:themeColor="background1" w:themeShade="BF"/>
            </w:tcBorders>
            <w:shd w:val="clear" w:color="auto" w:fill="auto"/>
            <w:vAlign w:val="center"/>
          </w:tcPr>
          <w:p w:rsidR="000A15D2" w:rsidRPr="00866B34" w:rsidRDefault="000A15D2" w:rsidP="00F026D0">
            <w:pPr>
              <w:spacing w:before="80" w:after="8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Lp.</w:t>
            </w:r>
          </w:p>
        </w:tc>
        <w:tc>
          <w:tcPr>
            <w:tcW w:w="993" w:type="dxa"/>
            <w:tcBorders>
              <w:top w:val="single" w:sz="4" w:space="0" w:color="CC0000"/>
              <w:bottom w:val="single" w:sz="4" w:space="0" w:color="BFBFBF" w:themeColor="background1" w:themeShade="BF"/>
            </w:tcBorders>
            <w:shd w:val="clear" w:color="auto" w:fill="auto"/>
            <w:vAlign w:val="center"/>
          </w:tcPr>
          <w:p w:rsidR="000A15D2" w:rsidRPr="00866B34"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Symbol</w:t>
            </w:r>
          </w:p>
        </w:tc>
        <w:tc>
          <w:tcPr>
            <w:tcW w:w="3260" w:type="dxa"/>
            <w:tcBorders>
              <w:top w:val="single" w:sz="4" w:space="0" w:color="CC0000"/>
              <w:bottom w:val="single" w:sz="4" w:space="0" w:color="BFBFBF" w:themeColor="background1" w:themeShade="BF"/>
            </w:tcBorders>
            <w:shd w:val="clear" w:color="auto" w:fill="auto"/>
            <w:vAlign w:val="center"/>
          </w:tcPr>
          <w:p w:rsidR="000A15D2" w:rsidRPr="00866B34"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Nazwa</w:t>
            </w:r>
          </w:p>
        </w:tc>
        <w:tc>
          <w:tcPr>
            <w:tcW w:w="1984" w:type="dxa"/>
            <w:tcBorders>
              <w:top w:val="single" w:sz="4" w:space="0" w:color="CC0000"/>
              <w:bottom w:val="single" w:sz="4" w:space="0" w:color="BFBFBF" w:themeColor="background1" w:themeShade="BF"/>
            </w:tcBorders>
            <w:shd w:val="clear" w:color="auto" w:fill="auto"/>
            <w:vAlign w:val="center"/>
          </w:tcPr>
          <w:p w:rsidR="000A15D2" w:rsidRPr="00866B34"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Udział ludności w wieku poprodukcyjnym w ogólnej liczbie mieszkańców [%]</w:t>
            </w:r>
          </w:p>
        </w:tc>
        <w:tc>
          <w:tcPr>
            <w:tcW w:w="2552" w:type="dxa"/>
            <w:tcBorders>
              <w:top w:val="single" w:sz="4" w:space="0" w:color="CC0000"/>
              <w:bottom w:val="single" w:sz="4" w:space="0" w:color="BFBFBF" w:themeColor="background1" w:themeShade="BF"/>
            </w:tcBorders>
            <w:shd w:val="clear" w:color="auto" w:fill="auto"/>
            <w:vAlign w:val="center"/>
          </w:tcPr>
          <w:p w:rsidR="000A15D2" w:rsidRPr="00866B34"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Udział osób z wykształceniem gimnazjalnym lub poniżej w ogólnej liczbie bezrobotnych [%]</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1</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II</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866B34">
              <w:rPr>
                <w:rFonts w:ascii="Arial" w:hAnsi="Arial" w:cs="Arial"/>
                <w:color w:val="595959" w:themeColor="text1" w:themeTint="A6"/>
                <w:sz w:val="20"/>
                <w:szCs w:val="20"/>
                <w:lang w:val="pl-PL"/>
              </w:rPr>
              <w:t>Gostolin</w:t>
            </w:r>
            <w:proofErr w:type="spellEnd"/>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9,32</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50,00</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2</w:t>
            </w:r>
          </w:p>
        </w:tc>
        <w:tc>
          <w:tcPr>
            <w:tcW w:w="993" w:type="dxa"/>
            <w:tcBorders>
              <w:top w:val="single" w:sz="4" w:space="0" w:color="BFBFBF" w:themeColor="background1" w:themeShade="BF"/>
              <w:left w:val="nil"/>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III</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Kamienica</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14,66</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20,00</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3</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IV</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Kamienica Wygoda</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13,53</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66,67</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4</w:t>
            </w:r>
          </w:p>
        </w:tc>
        <w:tc>
          <w:tcPr>
            <w:tcW w:w="993" w:type="dxa"/>
            <w:tcBorders>
              <w:top w:val="single" w:sz="4" w:space="0" w:color="BFBFBF" w:themeColor="background1" w:themeShade="BF"/>
              <w:left w:val="nil"/>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V</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Karolinowo</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14,37</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25,00</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5</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VII</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Kroczewo</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15,05</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51,35</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6</w:t>
            </w:r>
          </w:p>
        </w:tc>
        <w:tc>
          <w:tcPr>
            <w:tcW w:w="993" w:type="dxa"/>
            <w:tcBorders>
              <w:top w:val="single" w:sz="4" w:space="0" w:color="BFBFBF" w:themeColor="background1" w:themeShade="BF"/>
              <w:left w:val="nil"/>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IX</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Naborowo</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16,67</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33,33</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7</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XI</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866B34">
              <w:rPr>
                <w:rFonts w:ascii="Arial" w:hAnsi="Arial" w:cs="Arial"/>
                <w:color w:val="595959" w:themeColor="text1" w:themeTint="A6"/>
                <w:sz w:val="20"/>
                <w:szCs w:val="20"/>
                <w:lang w:val="pl-PL"/>
              </w:rPr>
              <w:t>Naborówiec</w:t>
            </w:r>
            <w:proofErr w:type="spellEnd"/>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16,19</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33,33</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8</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XIII</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Nowe Olszyny</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15,65</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80,00</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9</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XIV</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Nowe Wrońska</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14,46</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35,71</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10</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XVI</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Przyborowice Górne</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24,39</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33,33</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11</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XVIII</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Słotwin</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17,83</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0,00</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12</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Stare Olszyny</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16,67</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66,67</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13</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XXII</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Stare Wrońska</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16,08</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50,00</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14</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XXIII</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Stróżewo</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14,10</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35,71</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15</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XXIV</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Szczytniki</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13,39</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33,33</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16</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XXV</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Szczytno</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15,67</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45,45</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17</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XXVI</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Wilamy</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12,93</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64,29</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18</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XXVIII</w:t>
            </w:r>
          </w:p>
        </w:tc>
        <w:tc>
          <w:tcPr>
            <w:tcW w:w="3260"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Załuski</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16,14</w:t>
            </w:r>
          </w:p>
        </w:tc>
        <w:tc>
          <w:tcPr>
            <w:tcW w:w="255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54,55</w:t>
            </w:r>
          </w:p>
        </w:tc>
      </w:tr>
      <w:tr w:rsidR="00866B34" w:rsidRPr="00C6451A"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CC0000"/>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19</w:t>
            </w:r>
          </w:p>
        </w:tc>
        <w:tc>
          <w:tcPr>
            <w:tcW w:w="993" w:type="dxa"/>
            <w:tcBorders>
              <w:top w:val="single" w:sz="4" w:space="0" w:color="BFBFBF" w:themeColor="background1" w:themeShade="BF"/>
              <w:bottom w:val="single" w:sz="4" w:space="0" w:color="CC0000"/>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XXIX</w:t>
            </w:r>
          </w:p>
        </w:tc>
        <w:tc>
          <w:tcPr>
            <w:tcW w:w="3260" w:type="dxa"/>
            <w:tcBorders>
              <w:top w:val="single" w:sz="4" w:space="0" w:color="BFBFBF" w:themeColor="background1" w:themeShade="BF"/>
              <w:bottom w:val="single" w:sz="4" w:space="0" w:color="CC0000"/>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Zdunowo</w:t>
            </w:r>
          </w:p>
        </w:tc>
        <w:tc>
          <w:tcPr>
            <w:tcW w:w="1984" w:type="dxa"/>
            <w:tcBorders>
              <w:top w:val="single" w:sz="4" w:space="0" w:color="BFBFBF" w:themeColor="background1" w:themeShade="BF"/>
              <w:bottom w:val="single" w:sz="4" w:space="0" w:color="CC0000"/>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12,64</w:t>
            </w:r>
          </w:p>
        </w:tc>
        <w:tc>
          <w:tcPr>
            <w:tcW w:w="2552" w:type="dxa"/>
            <w:tcBorders>
              <w:top w:val="single" w:sz="4" w:space="0" w:color="BFBFBF" w:themeColor="background1" w:themeShade="BF"/>
              <w:bottom w:val="single" w:sz="4" w:space="0" w:color="CC0000"/>
              <w:right w:val="single" w:sz="4" w:space="0" w:color="CC0000"/>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79,49</w:t>
            </w:r>
          </w:p>
        </w:tc>
      </w:tr>
    </w:tbl>
    <w:p w:rsidR="000A15D2" w:rsidRPr="00866B34" w:rsidRDefault="000A15D2" w:rsidP="000A15D2">
      <w:pPr>
        <w:spacing w:after="0" w:line="240" w:lineRule="auto"/>
        <w:rPr>
          <w:rFonts w:ascii="Arial" w:eastAsiaTheme="minorEastAsia" w:hAnsi="Arial" w:cs="Arial"/>
          <w:b/>
          <w:color w:val="595959" w:themeColor="text1" w:themeTint="A6"/>
          <w:sz w:val="24"/>
          <w:szCs w:val="24"/>
        </w:rPr>
      </w:pPr>
      <w:bookmarkStart w:id="87" w:name="_Toc334815698"/>
    </w:p>
    <w:p w:rsidR="000A15D2" w:rsidRPr="00866B34"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88" w:name="_Toc339784583"/>
      <w:bookmarkStart w:id="89" w:name="_Toc478734685"/>
      <w:r w:rsidRPr="00866B34">
        <w:rPr>
          <w:rFonts w:ascii="Arial" w:eastAsiaTheme="minorEastAsia" w:hAnsi="Arial" w:cs="Arial"/>
          <w:bCs w:val="0"/>
          <w:color w:val="595959" w:themeColor="text1" w:themeTint="A6"/>
          <w:sz w:val="24"/>
          <w:szCs w:val="24"/>
        </w:rPr>
        <w:t>Sytuacja środowiskowa</w:t>
      </w:r>
      <w:bookmarkEnd w:id="83"/>
      <w:bookmarkEnd w:id="87"/>
      <w:bookmarkEnd w:id="88"/>
      <w:bookmarkEnd w:id="89"/>
    </w:p>
    <w:p w:rsidR="000A15D2" w:rsidRPr="00866B34" w:rsidRDefault="000A15D2" w:rsidP="000A15D2">
      <w:pPr>
        <w:pStyle w:val="NormalnyWeb"/>
        <w:spacing w:before="0" w:beforeAutospacing="0" w:after="0" w:afterAutospacing="0" w:line="340" w:lineRule="atLeast"/>
        <w:jc w:val="both"/>
        <w:rPr>
          <w:rFonts w:ascii="Arial" w:hAnsi="Arial" w:cs="Arial"/>
          <w:sz w:val="22"/>
          <w:szCs w:val="22"/>
        </w:rPr>
      </w:pPr>
    </w:p>
    <w:p w:rsidR="000A15D2" w:rsidRPr="00866B34"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rPr>
      </w:pPr>
      <w:r w:rsidRPr="00866B34">
        <w:rPr>
          <w:rFonts w:ascii="Arial" w:hAnsi="Arial" w:cs="Arial"/>
        </w:rPr>
        <w:t xml:space="preserve">Stan środowiska przyrodniczego jest istotnym czynnikiem, mającym wpływ na jakość życia mieszkańców. Diagnoza sytuacji środowiskowej na terenie Gminy </w:t>
      </w:r>
      <w:r w:rsidR="00866B34" w:rsidRPr="00866B34">
        <w:rPr>
          <w:rFonts w:ascii="Arial" w:hAnsi="Arial" w:cs="Arial"/>
        </w:rPr>
        <w:t>Załuski</w:t>
      </w:r>
      <w:r w:rsidRPr="00866B34">
        <w:rPr>
          <w:rFonts w:ascii="Arial" w:hAnsi="Arial" w:cs="Arial"/>
        </w:rPr>
        <w:t xml:space="preserve"> powiązana jest ze standardami jakości środowiska, w tym gospodarką odpadami stanowiącymi zagrożenie dla życia, zdrowia lub stanu środowiska. </w:t>
      </w:r>
      <w:r w:rsidRPr="00866B34">
        <w:rPr>
          <w:rFonts w:ascii="Arial" w:hAnsi="Arial" w:cs="Arial"/>
          <w:szCs w:val="24"/>
        </w:rPr>
        <w:t xml:space="preserve">W celu zdiagnozowania sytuacji środowiskowej na terenie Gminy </w:t>
      </w:r>
      <w:r w:rsidR="00866B34" w:rsidRPr="00866B34">
        <w:rPr>
          <w:rFonts w:ascii="Arial" w:hAnsi="Arial" w:cs="Arial"/>
          <w:szCs w:val="24"/>
        </w:rPr>
        <w:t>Załuski</w:t>
      </w:r>
      <w:r w:rsidRPr="00866B34">
        <w:rPr>
          <w:rFonts w:ascii="Arial" w:hAnsi="Arial" w:cs="Arial"/>
          <w:szCs w:val="24"/>
        </w:rPr>
        <w:t xml:space="preserve"> przyjęto wskaźnik ilości wyrobów zawierających azbest w przeliczeniu na powierzchnię jednostki. Na mocy </w:t>
      </w:r>
      <w:r w:rsidRPr="00866B34">
        <w:rPr>
          <w:rFonts w:ascii="Arial" w:hAnsi="Arial" w:cs="Arial"/>
        </w:rPr>
        <w:t xml:space="preserve">ustawy z dnia 27 kwietnia 2001 r. - Prawo ochrony środowiska (Dz. U. z 2013 r., poz. 1232 z </w:t>
      </w:r>
      <w:proofErr w:type="spellStart"/>
      <w:r w:rsidRPr="00866B34">
        <w:rPr>
          <w:rFonts w:ascii="Arial" w:hAnsi="Arial" w:cs="Arial"/>
        </w:rPr>
        <w:t>późn</w:t>
      </w:r>
      <w:proofErr w:type="spellEnd"/>
      <w:r w:rsidRPr="00866B34">
        <w:rPr>
          <w:rFonts w:ascii="Arial" w:hAnsi="Arial" w:cs="Arial"/>
        </w:rPr>
        <w:t xml:space="preserve">. zm.) azbest jest substancją stwarzającą szczególne zagrożenie dla środowiska. Po demontażu wyrobów zawierających azbest, powstałe odpady są traktowane </w:t>
      </w:r>
      <w:r w:rsidRPr="00866B34">
        <w:rPr>
          <w:rFonts w:ascii="Arial" w:hAnsi="Arial" w:cs="Arial"/>
          <w:szCs w:val="24"/>
        </w:rPr>
        <w:t>jako odpady niebezpieczne.</w:t>
      </w:r>
      <w:r w:rsidRPr="00866B34">
        <w:rPr>
          <w:rStyle w:val="Odwoanieprzypisudolnego"/>
          <w:rFonts w:ascii="Arial" w:hAnsi="Arial" w:cs="Arial"/>
          <w:szCs w:val="24"/>
        </w:rPr>
        <w:footnoteReference w:id="26"/>
      </w:r>
      <w:r w:rsidRPr="00866B34">
        <w:rPr>
          <w:rFonts w:ascii="Arial" w:hAnsi="Arial" w:cs="Arial"/>
          <w:szCs w:val="24"/>
        </w:rPr>
        <w:t xml:space="preserve"> Diagnoza stanu w odniesieniu do ilości wykorzystywanych wyrobów zawierających azbest w jednostkach urbanistycznych, znajdujących się w stanie kryzysowym (WŚ1) została przedstawiona w tabeli nr 6.</w:t>
      </w:r>
    </w:p>
    <w:p w:rsidR="000A15D2" w:rsidRPr="00866B34" w:rsidRDefault="000A15D2" w:rsidP="000A15D2">
      <w:pPr>
        <w:spacing w:after="0" w:line="240" w:lineRule="auto"/>
        <w:rPr>
          <w:rFonts w:ascii="Arial" w:hAnsi="Arial" w:cs="Arial"/>
          <w:bCs/>
        </w:rPr>
      </w:pPr>
    </w:p>
    <w:p w:rsidR="000A15D2" w:rsidRPr="00866B34" w:rsidRDefault="000A15D2" w:rsidP="000A15D2">
      <w:pPr>
        <w:pStyle w:val="Legenda"/>
        <w:spacing w:after="0" w:line="240" w:lineRule="auto"/>
        <w:jc w:val="both"/>
        <w:rPr>
          <w:rFonts w:ascii="Arial" w:hAnsi="Arial" w:cs="Arial"/>
          <w:b w:val="0"/>
          <w:bCs w:val="0"/>
          <w:color w:val="404040" w:themeColor="text1" w:themeTint="BF"/>
          <w:sz w:val="22"/>
          <w:szCs w:val="22"/>
        </w:rPr>
      </w:pPr>
      <w:bookmarkStart w:id="90" w:name="_Toc334960865"/>
      <w:bookmarkStart w:id="91" w:name="_Toc339803890"/>
      <w:bookmarkStart w:id="92" w:name="_Toc478633923"/>
      <w:r w:rsidRPr="00866B34">
        <w:rPr>
          <w:rFonts w:ascii="Arial" w:hAnsi="Arial" w:cs="Arial"/>
          <w:b w:val="0"/>
          <w:color w:val="404040" w:themeColor="text1" w:themeTint="BF"/>
          <w:sz w:val="22"/>
          <w:szCs w:val="22"/>
        </w:rPr>
        <w:t xml:space="preserve">Tabela nr </w:t>
      </w:r>
      <w:r w:rsidRPr="00866B34">
        <w:rPr>
          <w:rFonts w:ascii="Arial" w:hAnsi="Arial" w:cs="Arial"/>
          <w:b w:val="0"/>
          <w:color w:val="404040" w:themeColor="text1" w:themeTint="BF"/>
          <w:sz w:val="22"/>
          <w:szCs w:val="22"/>
        </w:rPr>
        <w:fldChar w:fldCharType="begin"/>
      </w:r>
      <w:r w:rsidRPr="00866B34">
        <w:rPr>
          <w:rFonts w:ascii="Arial" w:hAnsi="Arial" w:cs="Arial"/>
          <w:b w:val="0"/>
          <w:color w:val="404040" w:themeColor="text1" w:themeTint="BF"/>
          <w:sz w:val="22"/>
          <w:szCs w:val="22"/>
        </w:rPr>
        <w:instrText xml:space="preserve"> SEQ Tabela_nr \* ARABIC </w:instrText>
      </w:r>
      <w:r w:rsidRPr="00866B34">
        <w:rPr>
          <w:rFonts w:ascii="Arial" w:hAnsi="Arial" w:cs="Arial"/>
          <w:b w:val="0"/>
          <w:color w:val="404040" w:themeColor="text1" w:themeTint="BF"/>
          <w:sz w:val="22"/>
          <w:szCs w:val="22"/>
        </w:rPr>
        <w:fldChar w:fldCharType="separate"/>
      </w:r>
      <w:r w:rsidR="0001744E" w:rsidRPr="00866B34">
        <w:rPr>
          <w:rFonts w:ascii="Arial" w:hAnsi="Arial" w:cs="Arial"/>
          <w:b w:val="0"/>
          <w:noProof/>
          <w:color w:val="404040" w:themeColor="text1" w:themeTint="BF"/>
          <w:sz w:val="22"/>
          <w:szCs w:val="22"/>
        </w:rPr>
        <w:t>6</w:t>
      </w:r>
      <w:r w:rsidRPr="00866B34">
        <w:rPr>
          <w:rFonts w:ascii="Arial" w:hAnsi="Arial" w:cs="Arial"/>
          <w:b w:val="0"/>
          <w:color w:val="404040" w:themeColor="text1" w:themeTint="BF"/>
          <w:sz w:val="22"/>
          <w:szCs w:val="22"/>
        </w:rPr>
        <w:fldChar w:fldCharType="end"/>
      </w:r>
      <w:r w:rsidRPr="00866B34">
        <w:rPr>
          <w:rFonts w:ascii="Arial" w:hAnsi="Arial" w:cs="Arial"/>
          <w:b w:val="0"/>
          <w:color w:val="404040" w:themeColor="text1" w:themeTint="BF"/>
          <w:sz w:val="22"/>
          <w:szCs w:val="22"/>
        </w:rPr>
        <w:t xml:space="preserve"> Ilość wykorzystywanych wyrobów zawierających azbest w jednostkach urbanistycznych, znajdujących się w stanie kryzysowym [Mg]</w:t>
      </w:r>
      <w:bookmarkEnd w:id="90"/>
      <w:bookmarkEnd w:id="91"/>
      <w:bookmarkEnd w:id="92"/>
    </w:p>
    <w:p w:rsidR="000A15D2" w:rsidRPr="00866B34"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tbl>
      <w:tblPr>
        <w:tblStyle w:val="Jasnecieniowanie"/>
        <w:tblW w:w="9214" w:type="dxa"/>
        <w:tblInd w:w="108" w:type="dxa"/>
        <w:tblLayout w:type="fixed"/>
        <w:tblLook w:val="04A0" w:firstRow="1" w:lastRow="0" w:firstColumn="1" w:lastColumn="0" w:noHBand="0" w:noVBand="1"/>
      </w:tblPr>
      <w:tblGrid>
        <w:gridCol w:w="567"/>
        <w:gridCol w:w="1134"/>
        <w:gridCol w:w="3402"/>
        <w:gridCol w:w="4111"/>
      </w:tblGrid>
      <w:tr w:rsidR="000A15D2" w:rsidRPr="00866B34" w:rsidTr="00F026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CC0000"/>
              <w:left w:val="single" w:sz="4" w:space="0" w:color="CC0000"/>
              <w:bottom w:val="single" w:sz="4" w:space="0" w:color="BFBFBF" w:themeColor="background1" w:themeShade="BF"/>
            </w:tcBorders>
            <w:vAlign w:val="center"/>
          </w:tcPr>
          <w:p w:rsidR="000A15D2" w:rsidRPr="00866B34" w:rsidRDefault="000A15D2" w:rsidP="00F026D0">
            <w:pPr>
              <w:spacing w:before="80" w:after="8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Lp.</w:t>
            </w:r>
          </w:p>
        </w:tc>
        <w:tc>
          <w:tcPr>
            <w:tcW w:w="1134" w:type="dxa"/>
            <w:tcBorders>
              <w:top w:val="single" w:sz="4" w:space="0" w:color="CC0000"/>
              <w:bottom w:val="single" w:sz="4" w:space="0" w:color="BFBFBF" w:themeColor="background1" w:themeShade="BF"/>
            </w:tcBorders>
            <w:vAlign w:val="center"/>
          </w:tcPr>
          <w:p w:rsidR="000A15D2" w:rsidRPr="00866B34"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Symbol</w:t>
            </w:r>
          </w:p>
        </w:tc>
        <w:tc>
          <w:tcPr>
            <w:tcW w:w="3402" w:type="dxa"/>
            <w:tcBorders>
              <w:top w:val="single" w:sz="4" w:space="0" w:color="CC0000"/>
              <w:bottom w:val="single" w:sz="4" w:space="0" w:color="BFBFBF" w:themeColor="background1" w:themeShade="BF"/>
            </w:tcBorders>
            <w:vAlign w:val="center"/>
          </w:tcPr>
          <w:p w:rsidR="000A15D2" w:rsidRPr="00866B34"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lang w:val="pl-PL"/>
              </w:rPr>
              <w:t>Nazwa</w:t>
            </w:r>
          </w:p>
        </w:tc>
        <w:tc>
          <w:tcPr>
            <w:tcW w:w="4111" w:type="dxa"/>
            <w:tcBorders>
              <w:top w:val="single" w:sz="4" w:space="0" w:color="CC0000"/>
              <w:bottom w:val="single" w:sz="4" w:space="0" w:color="BFBFBF" w:themeColor="background1" w:themeShade="BF"/>
            </w:tcBorders>
            <w:vAlign w:val="center"/>
          </w:tcPr>
          <w:p w:rsidR="000A15D2" w:rsidRPr="00866B34"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Ilość wykorzystywan</w:t>
            </w:r>
            <w:r w:rsidR="0099033A" w:rsidRPr="00866B34">
              <w:rPr>
                <w:rFonts w:ascii="Arial" w:hAnsi="Arial" w:cs="Arial"/>
                <w:color w:val="595959" w:themeColor="text1" w:themeTint="A6"/>
                <w:sz w:val="20"/>
                <w:szCs w:val="20"/>
                <w:lang w:val="pl-PL"/>
              </w:rPr>
              <w:t>ych wyrobów zawierających azbest</w:t>
            </w:r>
            <w:r w:rsidRPr="00866B34">
              <w:rPr>
                <w:rFonts w:ascii="Arial" w:hAnsi="Arial" w:cs="Arial"/>
                <w:color w:val="595959" w:themeColor="text1" w:themeTint="A6"/>
                <w:sz w:val="20"/>
                <w:szCs w:val="20"/>
                <w:lang w:val="pl-PL"/>
              </w:rPr>
              <w:t xml:space="preserve"> [Mg]</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1</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II</w:t>
            </w:r>
          </w:p>
        </w:tc>
        <w:tc>
          <w:tcPr>
            <w:tcW w:w="3402"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866B34">
              <w:rPr>
                <w:rFonts w:ascii="Arial" w:hAnsi="Arial" w:cs="Arial"/>
                <w:color w:val="595959" w:themeColor="text1" w:themeTint="A6"/>
                <w:sz w:val="20"/>
                <w:szCs w:val="20"/>
                <w:lang w:val="pl-PL"/>
              </w:rPr>
              <w:t>Gostolin</w:t>
            </w:r>
            <w:proofErr w:type="spellEnd"/>
          </w:p>
        </w:tc>
        <w:tc>
          <w:tcPr>
            <w:tcW w:w="4111" w:type="dxa"/>
            <w:tcBorders>
              <w:top w:val="single" w:sz="4" w:space="0" w:color="BFBFBF" w:themeColor="background1" w:themeShade="BF"/>
              <w:bottom w:val="single" w:sz="4" w:space="0" w:color="BFBFBF" w:themeColor="background1" w:themeShade="BF"/>
            </w:tcBorders>
            <w:shd w:val="clear" w:color="auto" w:fill="auto"/>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9,99</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2</w:t>
            </w:r>
          </w:p>
        </w:tc>
        <w:tc>
          <w:tcPr>
            <w:tcW w:w="1134" w:type="dxa"/>
            <w:tcBorders>
              <w:top w:val="single" w:sz="4" w:space="0" w:color="BFBFBF" w:themeColor="background1" w:themeShade="BF"/>
              <w:left w:val="nil"/>
              <w:bottom w:val="single" w:sz="4" w:space="0" w:color="BFBFBF" w:themeColor="background1" w:themeShade="BF"/>
            </w:tcBorders>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III</w:t>
            </w:r>
          </w:p>
        </w:tc>
        <w:tc>
          <w:tcPr>
            <w:tcW w:w="3402" w:type="dxa"/>
            <w:tcBorders>
              <w:top w:val="single" w:sz="4" w:space="0" w:color="BFBFBF" w:themeColor="background1" w:themeShade="BF"/>
              <w:bottom w:val="single" w:sz="4" w:space="0" w:color="BFBFBF" w:themeColor="background1" w:themeShade="BF"/>
            </w:tcBorders>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Kamienica</w:t>
            </w:r>
          </w:p>
        </w:tc>
        <w:tc>
          <w:tcPr>
            <w:tcW w:w="4111" w:type="dxa"/>
            <w:tcBorders>
              <w:top w:val="single" w:sz="4" w:space="0" w:color="BFBFBF" w:themeColor="background1" w:themeShade="BF"/>
              <w:bottom w:val="single" w:sz="4" w:space="0" w:color="BFBFBF" w:themeColor="background1" w:themeShade="BF"/>
            </w:tcBorders>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248,84</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3</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IV</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Kamienica Wygoda</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61,88</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4</w:t>
            </w:r>
          </w:p>
        </w:tc>
        <w:tc>
          <w:tcPr>
            <w:tcW w:w="1134" w:type="dxa"/>
            <w:tcBorders>
              <w:top w:val="single" w:sz="4" w:space="0" w:color="BFBFBF" w:themeColor="background1" w:themeShade="BF"/>
              <w:left w:val="nil"/>
              <w:bottom w:val="single" w:sz="4" w:space="0" w:color="BFBFBF" w:themeColor="background1" w:themeShade="BF"/>
            </w:tcBorders>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V</w:t>
            </w:r>
          </w:p>
        </w:tc>
        <w:tc>
          <w:tcPr>
            <w:tcW w:w="3402" w:type="dxa"/>
            <w:tcBorders>
              <w:top w:val="single" w:sz="4" w:space="0" w:color="BFBFBF" w:themeColor="background1" w:themeShade="BF"/>
              <w:bottom w:val="single" w:sz="4" w:space="0" w:color="BFBFBF" w:themeColor="background1" w:themeShade="BF"/>
            </w:tcBorders>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Karolinowo</w:t>
            </w:r>
          </w:p>
        </w:tc>
        <w:tc>
          <w:tcPr>
            <w:tcW w:w="4111" w:type="dxa"/>
            <w:tcBorders>
              <w:top w:val="single" w:sz="4" w:space="0" w:color="BFBFBF" w:themeColor="background1" w:themeShade="BF"/>
              <w:bottom w:val="single" w:sz="4" w:space="0" w:color="BFBFBF" w:themeColor="background1" w:themeShade="BF"/>
            </w:tcBorders>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95,16</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5</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VII</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Kroczewo</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28,91</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6</w:t>
            </w:r>
          </w:p>
        </w:tc>
        <w:tc>
          <w:tcPr>
            <w:tcW w:w="113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IX</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Naborowo</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66,70</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lang w:val="pl-PL"/>
              </w:rPr>
            </w:pPr>
            <w:r w:rsidRPr="00866B34">
              <w:rPr>
                <w:rFonts w:ascii="Arial" w:hAnsi="Arial" w:cs="Arial"/>
                <w:b w:val="0"/>
                <w:color w:val="595959" w:themeColor="text1" w:themeTint="A6"/>
                <w:sz w:val="20"/>
                <w:szCs w:val="20"/>
                <w:lang w:val="pl-PL"/>
              </w:rPr>
              <w:t>7</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XI</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866B34">
              <w:rPr>
                <w:rFonts w:ascii="Arial" w:hAnsi="Arial" w:cs="Arial"/>
                <w:color w:val="595959" w:themeColor="text1" w:themeTint="A6"/>
                <w:sz w:val="20"/>
                <w:szCs w:val="20"/>
                <w:lang w:val="pl-PL"/>
              </w:rPr>
              <w:t>Naborówiec</w:t>
            </w:r>
            <w:proofErr w:type="spellEnd"/>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69,42</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8</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XIII</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Nowe Olszyny</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44,70</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9</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XIV</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Nowe Wrońska</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78,72</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10</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XVI</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Przyborowice Górne</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35,56</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11</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XVIII</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Słotwin</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38,55</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12</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Stare Olszyny</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117,49</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13</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XXII</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Stare Wrońska</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79,79</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14</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XXIII</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Stróżewo</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39,35</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15</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XXIV</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Szczytniki</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32,06</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16</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XXV</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Szczytno</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78,38</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17</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XXVI</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Wilamy</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60,57</w:t>
            </w:r>
          </w:p>
        </w:tc>
      </w:tr>
      <w:tr w:rsidR="00866B34" w:rsidRPr="00866B34" w:rsidTr="00866B34">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18</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XXVIII</w:t>
            </w:r>
          </w:p>
        </w:tc>
        <w:tc>
          <w:tcPr>
            <w:tcW w:w="3402"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Załuski</w:t>
            </w:r>
          </w:p>
        </w:tc>
        <w:tc>
          <w:tcPr>
            <w:tcW w:w="4111" w:type="dxa"/>
            <w:tcBorders>
              <w:top w:val="single" w:sz="4" w:space="0" w:color="BFBFBF" w:themeColor="background1" w:themeShade="BF"/>
              <w:bottom w:val="single" w:sz="4" w:space="0" w:color="BFBFBF" w:themeColor="background1" w:themeShade="BF"/>
            </w:tcBorders>
            <w:shd w:val="clear" w:color="auto" w:fill="FFFFFF"/>
            <w:vAlign w:val="center"/>
          </w:tcPr>
          <w:p w:rsidR="00866B34" w:rsidRPr="00866B34" w:rsidRDefault="00866B34" w:rsidP="00866B34">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76,18</w:t>
            </w:r>
          </w:p>
        </w:tc>
      </w:tr>
      <w:tr w:rsidR="00866B34" w:rsidRPr="00866B34" w:rsidTr="0086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CC0000"/>
            </w:tcBorders>
            <w:shd w:val="clear" w:color="auto" w:fill="FFFFFF"/>
            <w:vAlign w:val="center"/>
          </w:tcPr>
          <w:p w:rsidR="00866B34" w:rsidRPr="00866B34" w:rsidRDefault="00866B34" w:rsidP="00E42E15">
            <w:pPr>
              <w:spacing w:before="80" w:after="80"/>
              <w:rPr>
                <w:rFonts w:ascii="Arial" w:hAnsi="Arial" w:cs="Arial"/>
                <w:b w:val="0"/>
                <w:color w:val="595959" w:themeColor="text1" w:themeTint="A6"/>
                <w:sz w:val="20"/>
                <w:szCs w:val="20"/>
              </w:rPr>
            </w:pPr>
            <w:r w:rsidRPr="00866B34">
              <w:rPr>
                <w:rFonts w:ascii="Arial" w:hAnsi="Arial" w:cs="Arial"/>
                <w:b w:val="0"/>
                <w:color w:val="595959" w:themeColor="text1" w:themeTint="A6"/>
                <w:sz w:val="20"/>
                <w:szCs w:val="20"/>
              </w:rPr>
              <w:t>19</w:t>
            </w:r>
          </w:p>
        </w:tc>
        <w:tc>
          <w:tcPr>
            <w:tcW w:w="1134" w:type="dxa"/>
            <w:tcBorders>
              <w:top w:val="single" w:sz="4" w:space="0" w:color="BFBFBF" w:themeColor="background1" w:themeShade="BF"/>
              <w:bottom w:val="single" w:sz="4" w:space="0" w:color="CC0000"/>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XXIX</w:t>
            </w:r>
          </w:p>
        </w:tc>
        <w:tc>
          <w:tcPr>
            <w:tcW w:w="3402" w:type="dxa"/>
            <w:tcBorders>
              <w:top w:val="single" w:sz="4" w:space="0" w:color="BFBFBF" w:themeColor="background1" w:themeShade="BF"/>
              <w:bottom w:val="single" w:sz="4" w:space="0" w:color="CC0000"/>
            </w:tcBorders>
            <w:shd w:val="clear" w:color="auto" w:fill="FFFFFF"/>
            <w:vAlign w:val="center"/>
          </w:tcPr>
          <w:p w:rsidR="00866B34" w:rsidRPr="00866B34" w:rsidRDefault="00866B34"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866B34">
              <w:rPr>
                <w:rFonts w:ascii="Arial" w:hAnsi="Arial" w:cs="Arial"/>
                <w:color w:val="595959" w:themeColor="text1" w:themeTint="A6"/>
                <w:sz w:val="20"/>
                <w:szCs w:val="20"/>
                <w:lang w:val="pl-PL"/>
              </w:rPr>
              <w:t>Zdunowo</w:t>
            </w:r>
          </w:p>
        </w:tc>
        <w:tc>
          <w:tcPr>
            <w:tcW w:w="4111" w:type="dxa"/>
            <w:tcBorders>
              <w:top w:val="single" w:sz="4" w:space="0" w:color="BFBFBF" w:themeColor="background1" w:themeShade="BF"/>
              <w:bottom w:val="single" w:sz="4" w:space="0" w:color="CC0000"/>
              <w:right w:val="single" w:sz="4" w:space="0" w:color="CC0000"/>
            </w:tcBorders>
            <w:shd w:val="clear" w:color="auto" w:fill="FFFFFF"/>
            <w:vAlign w:val="center"/>
          </w:tcPr>
          <w:p w:rsidR="00866B34" w:rsidRPr="00866B34" w:rsidRDefault="00866B34" w:rsidP="00866B34">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866B34">
              <w:rPr>
                <w:rFonts w:ascii="Arial" w:hAnsi="Arial" w:cs="Arial"/>
                <w:color w:val="595959" w:themeColor="text1" w:themeTint="A6"/>
                <w:sz w:val="20"/>
                <w:szCs w:val="20"/>
              </w:rPr>
              <w:t>31,88</w:t>
            </w:r>
          </w:p>
        </w:tc>
      </w:tr>
    </w:tbl>
    <w:p w:rsidR="000A15D2" w:rsidRPr="00866B34"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E42E15"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rPr>
      </w:pPr>
      <w:r w:rsidRPr="00E42E15">
        <w:rPr>
          <w:rFonts w:ascii="Arial" w:hAnsi="Arial" w:cs="Arial"/>
        </w:rPr>
        <w:t xml:space="preserve">Obiektami prawnie chronionymi na podstawie ustawy z dnia 16 kwietnia 2004 r. </w:t>
      </w:r>
      <w:r w:rsidRPr="00E42E15">
        <w:rPr>
          <w:rFonts w:ascii="Arial" w:hAnsi="Arial" w:cs="Arial"/>
        </w:rPr>
        <w:br/>
        <w:t xml:space="preserve">o ochronie przyrody (Dz.U. 2004 r., Nr 92, poz. 880 z </w:t>
      </w:r>
      <w:proofErr w:type="spellStart"/>
      <w:r w:rsidRPr="00E42E15">
        <w:rPr>
          <w:rFonts w:ascii="Arial" w:hAnsi="Arial" w:cs="Arial"/>
        </w:rPr>
        <w:t>późn</w:t>
      </w:r>
      <w:proofErr w:type="spellEnd"/>
      <w:r w:rsidRPr="00E42E15">
        <w:rPr>
          <w:rFonts w:ascii="Arial" w:hAnsi="Arial" w:cs="Arial"/>
        </w:rPr>
        <w:t xml:space="preserve">. </w:t>
      </w:r>
      <w:proofErr w:type="spellStart"/>
      <w:r w:rsidRPr="00E42E15">
        <w:rPr>
          <w:rFonts w:ascii="Arial" w:hAnsi="Arial" w:cs="Arial"/>
        </w:rPr>
        <w:t>zm</w:t>
      </w:r>
      <w:proofErr w:type="spellEnd"/>
      <w:r w:rsidRPr="00E42E15">
        <w:rPr>
          <w:rFonts w:ascii="Arial" w:hAnsi="Arial" w:cs="Arial"/>
        </w:rPr>
        <w:t xml:space="preserve">,) </w:t>
      </w:r>
      <w:r w:rsidR="0099033A" w:rsidRPr="00E42E15">
        <w:rPr>
          <w:rFonts w:ascii="Arial" w:hAnsi="Arial" w:cs="Arial"/>
        </w:rPr>
        <w:t xml:space="preserve">są Krysko-Joniecki Obszar Chronionego Krajobrazu oraz </w:t>
      </w:r>
      <w:r w:rsidR="00E42E15" w:rsidRPr="00E42E15">
        <w:rPr>
          <w:rFonts w:ascii="Arial" w:hAnsi="Arial" w:cs="Arial"/>
        </w:rPr>
        <w:t>Naruszewski Obszar Chronionego Krajobrazu</w:t>
      </w:r>
      <w:r w:rsidR="00161895" w:rsidRPr="00E42E15">
        <w:rPr>
          <w:rFonts w:ascii="Arial" w:hAnsi="Arial" w:cs="Arial"/>
        </w:rPr>
        <w:t>. Krysko-Joniecki Obszar Chronionego Krajobrazu obejmuje obszar o powierzchni 9203,4 ha</w:t>
      </w:r>
      <w:r w:rsidR="00E42E15">
        <w:rPr>
          <w:rFonts w:ascii="Arial" w:hAnsi="Arial" w:cs="Arial"/>
        </w:rPr>
        <w:t xml:space="preserve"> (w tym na terenie Gminy Załuski 2331,9 ha)</w:t>
      </w:r>
      <w:r w:rsidR="00161895" w:rsidRPr="00E42E15">
        <w:rPr>
          <w:rFonts w:ascii="Arial" w:hAnsi="Arial" w:cs="Arial"/>
        </w:rPr>
        <w:t xml:space="preserve">, natomiast </w:t>
      </w:r>
      <w:r w:rsidR="00E42E15" w:rsidRPr="00E42E15">
        <w:rPr>
          <w:rFonts w:ascii="Arial" w:hAnsi="Arial" w:cs="Arial"/>
        </w:rPr>
        <w:t xml:space="preserve">Naruszewski Obszar Chronionego Krajobrazu </w:t>
      </w:r>
      <w:r w:rsidR="00161895" w:rsidRPr="00E42E15">
        <w:rPr>
          <w:rFonts w:ascii="Arial" w:hAnsi="Arial" w:cs="Arial"/>
        </w:rPr>
        <w:t xml:space="preserve">obejmuje obszar o powierzchni </w:t>
      </w:r>
      <w:r w:rsidR="00E42E15" w:rsidRPr="00E42E15">
        <w:rPr>
          <w:rFonts w:ascii="Arial" w:hAnsi="Arial" w:cs="Arial"/>
        </w:rPr>
        <w:t>7030</w:t>
      </w:r>
      <w:r w:rsidR="00161895" w:rsidRPr="00E42E15">
        <w:rPr>
          <w:rFonts w:ascii="Arial" w:hAnsi="Arial" w:cs="Arial"/>
        </w:rPr>
        <w:t>,</w:t>
      </w:r>
      <w:r w:rsidR="00E42E15" w:rsidRPr="00E42E15">
        <w:rPr>
          <w:rFonts w:ascii="Arial" w:hAnsi="Arial" w:cs="Arial"/>
        </w:rPr>
        <w:t>2</w:t>
      </w:r>
      <w:r w:rsidR="00161895" w:rsidRPr="00E42E15">
        <w:rPr>
          <w:rFonts w:ascii="Arial" w:hAnsi="Arial" w:cs="Arial"/>
        </w:rPr>
        <w:t xml:space="preserve"> ha</w:t>
      </w:r>
      <w:r w:rsidR="00E42E15">
        <w:rPr>
          <w:rFonts w:ascii="Arial" w:hAnsi="Arial" w:cs="Arial"/>
        </w:rPr>
        <w:t xml:space="preserve"> (w tym na terenie Gminy Załuski 1013,3 ha)</w:t>
      </w:r>
      <w:r w:rsidR="00161895" w:rsidRPr="00E42E15">
        <w:rPr>
          <w:rFonts w:ascii="Arial" w:hAnsi="Arial" w:cs="Arial"/>
        </w:rPr>
        <w:t>. Tereny te są chronione ze względu na wyróżniający się krajobraz o zróżnicowanych ekosystemach, wartościowe ze względu na możliwość zaspokajania potrzeb związanych z turystyką i wypoczynkiem lub pełnioną funkcją korytarzy ekologicznych</w:t>
      </w:r>
      <w:r w:rsidRPr="00E42E15">
        <w:rPr>
          <w:rFonts w:ascii="Arial" w:hAnsi="Arial" w:cs="Arial"/>
        </w:rPr>
        <w:t>.</w:t>
      </w:r>
      <w:r w:rsidRPr="00E42E15">
        <w:rPr>
          <w:rStyle w:val="Odwoanieprzypisudolnego"/>
          <w:rFonts w:ascii="Arial" w:hAnsi="Arial" w:cs="Arial"/>
        </w:rPr>
        <w:footnoteReference w:id="27"/>
      </w:r>
    </w:p>
    <w:p w:rsidR="000A15D2" w:rsidRPr="00E42E15"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rPr>
      </w:pPr>
    </w:p>
    <w:p w:rsidR="000A15D2" w:rsidRPr="00E42E15" w:rsidRDefault="000A15D2" w:rsidP="00161895">
      <w:pPr>
        <w:spacing w:after="0" w:line="320" w:lineRule="exact"/>
        <w:ind w:firstLine="567"/>
        <w:jc w:val="both"/>
        <w:rPr>
          <w:rFonts w:ascii="Arial" w:hAnsi="Arial" w:cs="Arial"/>
          <w:szCs w:val="24"/>
        </w:rPr>
      </w:pPr>
      <w:r w:rsidRPr="00E42E15">
        <w:rPr>
          <w:rFonts w:ascii="Arial" w:hAnsi="Arial" w:cs="Arial"/>
        </w:rPr>
        <w:t xml:space="preserve">Lasy i zadrzewienia zajmują̨ </w:t>
      </w:r>
      <w:r w:rsidR="00E42E15" w:rsidRPr="00E42E15">
        <w:rPr>
          <w:rFonts w:ascii="Arial" w:hAnsi="Arial" w:cs="Arial"/>
        </w:rPr>
        <w:t>7</w:t>
      </w:r>
      <w:r w:rsidR="00161895" w:rsidRPr="00E42E15">
        <w:rPr>
          <w:rFonts w:ascii="Arial" w:hAnsi="Arial" w:cs="Arial"/>
        </w:rPr>
        <w:t>,</w:t>
      </w:r>
      <w:r w:rsidR="00E42E15" w:rsidRPr="00E42E15">
        <w:rPr>
          <w:rFonts w:ascii="Arial" w:hAnsi="Arial" w:cs="Arial"/>
        </w:rPr>
        <w:t>62%</w:t>
      </w:r>
      <w:r w:rsidR="00161895" w:rsidRPr="00E42E15">
        <w:rPr>
          <w:rFonts w:ascii="Arial" w:hAnsi="Arial" w:cs="Arial"/>
        </w:rPr>
        <w:t xml:space="preserve"> powierzchni gminy. </w:t>
      </w:r>
      <w:r w:rsidR="00E42E15" w:rsidRPr="00E42E15">
        <w:rPr>
          <w:rFonts w:ascii="Arial" w:hAnsi="Arial" w:cs="Arial"/>
        </w:rPr>
        <w:t>Przeważająca część lasów posiada drzewostan typu jednowiekowych i jednowarstwowych monokultur, wśród których dominują drzewostany sosnowe. Gatunkami uzupełniającymi są: brzoza, dąb, grab i olcha.</w:t>
      </w:r>
      <w:r w:rsidRPr="00E42E15">
        <w:rPr>
          <w:rStyle w:val="Odwoanieprzypisudolnego"/>
          <w:rFonts w:ascii="Arial" w:hAnsi="Arial" w:cs="Arial"/>
        </w:rPr>
        <w:footnoteReference w:id="28"/>
      </w:r>
      <w:r w:rsidRPr="00E42E15">
        <w:rPr>
          <w:rFonts w:ascii="Arial" w:hAnsi="Arial" w:cs="Arial"/>
        </w:rPr>
        <w:t xml:space="preserve"> </w:t>
      </w:r>
      <w:r w:rsidRPr="00E42E15">
        <w:rPr>
          <w:rFonts w:ascii="Arial" w:hAnsi="Arial" w:cs="Arial"/>
          <w:szCs w:val="24"/>
        </w:rPr>
        <w:t>Wskaźnikiem uzupełniającym diagnozę w sferze środowiskowej je</w:t>
      </w:r>
      <w:r w:rsidR="00E42E15" w:rsidRPr="00E42E15">
        <w:rPr>
          <w:rFonts w:ascii="Arial" w:hAnsi="Arial" w:cs="Arial"/>
          <w:szCs w:val="24"/>
        </w:rPr>
        <w:t xml:space="preserve">st udział powierzchni zielonych </w:t>
      </w:r>
      <w:r w:rsidRPr="00E42E15">
        <w:rPr>
          <w:rFonts w:ascii="Arial" w:hAnsi="Arial" w:cs="Arial"/>
          <w:szCs w:val="24"/>
        </w:rPr>
        <w:t>w powierzchni jednostek urbanistycznych, będących w stanie kryzysowym (WŚ2</w:t>
      </w:r>
      <w:r w:rsidR="00E42E15">
        <w:rPr>
          <w:rFonts w:ascii="Arial" w:hAnsi="Arial" w:cs="Arial"/>
          <w:szCs w:val="24"/>
        </w:rPr>
        <w:t>,</w:t>
      </w:r>
      <w:r w:rsidRPr="00E42E15">
        <w:rPr>
          <w:rFonts w:ascii="Arial" w:hAnsi="Arial" w:cs="Arial"/>
          <w:szCs w:val="24"/>
        </w:rPr>
        <w:t xml:space="preserve"> tabela nr 7).</w:t>
      </w:r>
    </w:p>
    <w:p w:rsidR="000A15D2" w:rsidRPr="00E42E15" w:rsidRDefault="000A15D2" w:rsidP="000A15D2">
      <w:pPr>
        <w:spacing w:after="0" w:line="320" w:lineRule="exact"/>
        <w:jc w:val="both"/>
        <w:rPr>
          <w:rFonts w:ascii="Arial" w:hAnsi="Arial" w:cs="Arial"/>
          <w:szCs w:val="24"/>
        </w:rPr>
      </w:pPr>
    </w:p>
    <w:p w:rsidR="00161895" w:rsidRPr="00C6451A" w:rsidRDefault="00161895">
      <w:pPr>
        <w:rPr>
          <w:rFonts w:ascii="Arial" w:hAnsi="Arial" w:cs="Arial"/>
          <w:bCs/>
          <w:color w:val="404040" w:themeColor="text1" w:themeTint="BF"/>
          <w:highlight w:val="yellow"/>
        </w:rPr>
      </w:pPr>
      <w:bookmarkStart w:id="93" w:name="_Toc334960866"/>
      <w:bookmarkStart w:id="94" w:name="_Toc339803891"/>
      <w:r w:rsidRPr="00C6451A">
        <w:rPr>
          <w:rFonts w:ascii="Arial" w:hAnsi="Arial" w:cs="Arial"/>
          <w:b/>
          <w:color w:val="404040" w:themeColor="text1" w:themeTint="BF"/>
          <w:highlight w:val="yellow"/>
        </w:rPr>
        <w:br w:type="page"/>
      </w:r>
    </w:p>
    <w:p w:rsidR="000A15D2" w:rsidRPr="00E42E15" w:rsidRDefault="000A15D2" w:rsidP="000A15D2">
      <w:pPr>
        <w:pStyle w:val="Legenda"/>
        <w:spacing w:after="0" w:line="240" w:lineRule="auto"/>
        <w:jc w:val="both"/>
        <w:rPr>
          <w:rFonts w:ascii="Arial" w:hAnsi="Arial" w:cs="Arial"/>
          <w:b w:val="0"/>
          <w:bCs w:val="0"/>
          <w:color w:val="404040" w:themeColor="text1" w:themeTint="BF"/>
          <w:sz w:val="22"/>
          <w:szCs w:val="22"/>
        </w:rPr>
      </w:pPr>
      <w:bookmarkStart w:id="95" w:name="_Toc478633924"/>
      <w:r w:rsidRPr="00E42E15">
        <w:rPr>
          <w:rFonts w:ascii="Arial" w:hAnsi="Arial" w:cs="Arial"/>
          <w:b w:val="0"/>
          <w:color w:val="404040" w:themeColor="text1" w:themeTint="BF"/>
          <w:sz w:val="22"/>
          <w:szCs w:val="22"/>
        </w:rPr>
        <w:t xml:space="preserve">Tabela nr </w:t>
      </w:r>
      <w:r w:rsidRPr="00E42E15">
        <w:rPr>
          <w:rFonts w:ascii="Arial" w:hAnsi="Arial" w:cs="Arial"/>
          <w:b w:val="0"/>
          <w:color w:val="404040" w:themeColor="text1" w:themeTint="BF"/>
          <w:sz w:val="22"/>
          <w:szCs w:val="22"/>
        </w:rPr>
        <w:fldChar w:fldCharType="begin"/>
      </w:r>
      <w:r w:rsidRPr="00E42E15">
        <w:rPr>
          <w:rFonts w:ascii="Arial" w:hAnsi="Arial" w:cs="Arial"/>
          <w:b w:val="0"/>
          <w:color w:val="404040" w:themeColor="text1" w:themeTint="BF"/>
          <w:sz w:val="22"/>
          <w:szCs w:val="22"/>
        </w:rPr>
        <w:instrText xml:space="preserve"> SEQ Tabela_nr \* ARABIC </w:instrText>
      </w:r>
      <w:r w:rsidRPr="00E42E15">
        <w:rPr>
          <w:rFonts w:ascii="Arial" w:hAnsi="Arial" w:cs="Arial"/>
          <w:b w:val="0"/>
          <w:color w:val="404040" w:themeColor="text1" w:themeTint="BF"/>
          <w:sz w:val="22"/>
          <w:szCs w:val="22"/>
        </w:rPr>
        <w:fldChar w:fldCharType="separate"/>
      </w:r>
      <w:r w:rsidR="0001744E" w:rsidRPr="00E42E15">
        <w:rPr>
          <w:rFonts w:ascii="Arial" w:hAnsi="Arial" w:cs="Arial"/>
          <w:b w:val="0"/>
          <w:noProof/>
          <w:color w:val="404040" w:themeColor="text1" w:themeTint="BF"/>
          <w:sz w:val="22"/>
          <w:szCs w:val="22"/>
        </w:rPr>
        <w:t>7</w:t>
      </w:r>
      <w:r w:rsidRPr="00E42E15">
        <w:rPr>
          <w:rFonts w:ascii="Arial" w:hAnsi="Arial" w:cs="Arial"/>
          <w:b w:val="0"/>
          <w:color w:val="404040" w:themeColor="text1" w:themeTint="BF"/>
          <w:sz w:val="22"/>
          <w:szCs w:val="22"/>
        </w:rPr>
        <w:fldChar w:fldCharType="end"/>
      </w:r>
      <w:r w:rsidRPr="00E42E15">
        <w:rPr>
          <w:rFonts w:ascii="Arial" w:hAnsi="Arial" w:cs="Arial"/>
          <w:b w:val="0"/>
          <w:color w:val="404040" w:themeColor="text1" w:themeTint="BF"/>
          <w:sz w:val="22"/>
          <w:szCs w:val="22"/>
        </w:rPr>
        <w:t xml:space="preserve"> Udział powierzchni zielonych w powierzchni jednostek urbanistycznych, będących w stanie kryzysowym</w:t>
      </w:r>
      <w:bookmarkEnd w:id="93"/>
      <w:bookmarkEnd w:id="94"/>
      <w:bookmarkEnd w:id="95"/>
    </w:p>
    <w:p w:rsidR="000A15D2" w:rsidRPr="00E42E15"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tbl>
      <w:tblPr>
        <w:tblStyle w:val="Jasnecieniowanie"/>
        <w:tblW w:w="9214" w:type="dxa"/>
        <w:tblInd w:w="108" w:type="dxa"/>
        <w:tblLayout w:type="fixed"/>
        <w:tblLook w:val="04A0" w:firstRow="1" w:lastRow="0" w:firstColumn="1" w:lastColumn="0" w:noHBand="0" w:noVBand="1"/>
      </w:tblPr>
      <w:tblGrid>
        <w:gridCol w:w="567"/>
        <w:gridCol w:w="1134"/>
        <w:gridCol w:w="3119"/>
        <w:gridCol w:w="4394"/>
      </w:tblGrid>
      <w:tr w:rsidR="000A15D2" w:rsidRPr="00E42E15" w:rsidTr="00F026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CC0000"/>
              <w:left w:val="single" w:sz="4" w:space="0" w:color="CC0000"/>
              <w:bottom w:val="single" w:sz="4" w:space="0" w:color="BFBFBF" w:themeColor="background1" w:themeShade="BF"/>
            </w:tcBorders>
            <w:vAlign w:val="center"/>
          </w:tcPr>
          <w:p w:rsidR="000A15D2" w:rsidRPr="00E42E15" w:rsidRDefault="000A15D2" w:rsidP="00F026D0">
            <w:pPr>
              <w:spacing w:before="80" w:after="8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Lp.</w:t>
            </w:r>
          </w:p>
        </w:tc>
        <w:tc>
          <w:tcPr>
            <w:tcW w:w="1134" w:type="dxa"/>
            <w:tcBorders>
              <w:top w:val="single" w:sz="4" w:space="0" w:color="CC0000"/>
              <w:bottom w:val="single" w:sz="4" w:space="0" w:color="BFBFBF" w:themeColor="background1" w:themeShade="BF"/>
            </w:tcBorders>
            <w:vAlign w:val="center"/>
          </w:tcPr>
          <w:p w:rsidR="000A15D2" w:rsidRPr="00E42E15"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Symbol</w:t>
            </w:r>
          </w:p>
        </w:tc>
        <w:tc>
          <w:tcPr>
            <w:tcW w:w="3119" w:type="dxa"/>
            <w:tcBorders>
              <w:top w:val="single" w:sz="4" w:space="0" w:color="CC0000"/>
              <w:bottom w:val="single" w:sz="4" w:space="0" w:color="BFBFBF" w:themeColor="background1" w:themeShade="BF"/>
            </w:tcBorders>
            <w:vAlign w:val="center"/>
          </w:tcPr>
          <w:p w:rsidR="000A15D2" w:rsidRPr="00E42E15"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E42E15">
              <w:rPr>
                <w:rFonts w:ascii="Arial" w:hAnsi="Arial" w:cs="Arial"/>
                <w:color w:val="595959" w:themeColor="text1" w:themeTint="A6"/>
                <w:sz w:val="20"/>
                <w:szCs w:val="20"/>
                <w:lang w:val="pl-PL"/>
              </w:rPr>
              <w:t>Nazwa</w:t>
            </w:r>
          </w:p>
        </w:tc>
        <w:tc>
          <w:tcPr>
            <w:tcW w:w="4394" w:type="dxa"/>
            <w:tcBorders>
              <w:top w:val="single" w:sz="4" w:space="0" w:color="CC0000"/>
              <w:bottom w:val="single" w:sz="4" w:space="0" w:color="BFBFBF" w:themeColor="background1" w:themeShade="BF"/>
            </w:tcBorders>
            <w:vAlign w:val="center"/>
          </w:tcPr>
          <w:p w:rsidR="000A15D2" w:rsidRPr="00E42E15"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Udział powierzchni zielonych w powierzchni jednostek urbanistycznych [%]</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1</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II</w:t>
            </w:r>
          </w:p>
        </w:tc>
        <w:tc>
          <w:tcPr>
            <w:tcW w:w="3119"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E42E15">
              <w:rPr>
                <w:rFonts w:ascii="Arial" w:hAnsi="Arial" w:cs="Arial"/>
                <w:color w:val="595959" w:themeColor="text1" w:themeTint="A6"/>
                <w:sz w:val="20"/>
                <w:szCs w:val="20"/>
                <w:lang w:val="pl-PL"/>
              </w:rPr>
              <w:t>Gostolin</w:t>
            </w:r>
            <w:proofErr w:type="spellEnd"/>
          </w:p>
        </w:tc>
        <w:tc>
          <w:tcPr>
            <w:tcW w:w="4394"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1,27</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2</w:t>
            </w:r>
          </w:p>
        </w:tc>
        <w:tc>
          <w:tcPr>
            <w:tcW w:w="1134" w:type="dxa"/>
            <w:tcBorders>
              <w:top w:val="single" w:sz="4" w:space="0" w:color="BFBFBF" w:themeColor="background1" w:themeShade="BF"/>
              <w:left w:val="nil"/>
              <w:bottom w:val="single" w:sz="4" w:space="0" w:color="BFBFBF" w:themeColor="background1" w:themeShade="BF"/>
            </w:tcBorders>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III</w:t>
            </w:r>
          </w:p>
        </w:tc>
        <w:tc>
          <w:tcPr>
            <w:tcW w:w="3119" w:type="dxa"/>
            <w:tcBorders>
              <w:top w:val="single" w:sz="4" w:space="0" w:color="BFBFBF" w:themeColor="background1" w:themeShade="BF"/>
              <w:bottom w:val="single" w:sz="4" w:space="0" w:color="BFBFBF" w:themeColor="background1" w:themeShade="BF"/>
            </w:tcBorders>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Kamienica</w:t>
            </w:r>
          </w:p>
        </w:tc>
        <w:tc>
          <w:tcPr>
            <w:tcW w:w="4394" w:type="dxa"/>
            <w:tcBorders>
              <w:top w:val="single" w:sz="4" w:space="0" w:color="BFBFBF" w:themeColor="background1" w:themeShade="BF"/>
              <w:bottom w:val="single" w:sz="4" w:space="0" w:color="BFBFBF" w:themeColor="background1" w:themeShade="BF"/>
            </w:tcBorders>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2,03</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3</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IV</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Kamienica Wygoda</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22,76</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4</w:t>
            </w:r>
          </w:p>
        </w:tc>
        <w:tc>
          <w:tcPr>
            <w:tcW w:w="1134" w:type="dxa"/>
            <w:tcBorders>
              <w:top w:val="single" w:sz="4" w:space="0" w:color="BFBFBF" w:themeColor="background1" w:themeShade="BF"/>
              <w:left w:val="nil"/>
              <w:bottom w:val="single" w:sz="4" w:space="0" w:color="BFBFBF" w:themeColor="background1" w:themeShade="BF"/>
            </w:tcBorders>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V</w:t>
            </w:r>
          </w:p>
        </w:tc>
        <w:tc>
          <w:tcPr>
            <w:tcW w:w="3119" w:type="dxa"/>
            <w:tcBorders>
              <w:top w:val="single" w:sz="4" w:space="0" w:color="BFBFBF" w:themeColor="background1" w:themeShade="BF"/>
              <w:bottom w:val="single" w:sz="4" w:space="0" w:color="BFBFBF" w:themeColor="background1" w:themeShade="BF"/>
            </w:tcBorders>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Karolinowo</w:t>
            </w:r>
          </w:p>
        </w:tc>
        <w:tc>
          <w:tcPr>
            <w:tcW w:w="4394" w:type="dxa"/>
            <w:tcBorders>
              <w:top w:val="single" w:sz="4" w:space="0" w:color="BFBFBF" w:themeColor="background1" w:themeShade="BF"/>
              <w:bottom w:val="single" w:sz="4" w:space="0" w:color="BFBFBF" w:themeColor="background1" w:themeShade="BF"/>
            </w:tcBorders>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18,82</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5</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VII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Kroczewo</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5,95</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6</w:t>
            </w:r>
          </w:p>
        </w:tc>
        <w:tc>
          <w:tcPr>
            <w:tcW w:w="113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IX</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Naborowo</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0,66</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7</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E42E15">
              <w:rPr>
                <w:rFonts w:ascii="Arial" w:hAnsi="Arial" w:cs="Arial"/>
                <w:color w:val="595959" w:themeColor="text1" w:themeTint="A6"/>
                <w:sz w:val="20"/>
                <w:szCs w:val="20"/>
                <w:lang w:val="pl-PL"/>
              </w:rPr>
              <w:t>Naborówiec</w:t>
            </w:r>
            <w:proofErr w:type="spellEnd"/>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0,27</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8</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XIII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Nowe Olszyny</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16,06</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9</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XIV</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Nowe Wrońska</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4,74</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10</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XVI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Przyborowice Górne</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19,78</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11</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XVIII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Słotwin</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9,22</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12</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Stare Olszyny</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1,49</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13</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XXII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Stare Wrońska</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17,01</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14</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XXIII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Stróżewo</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0,95</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15</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XXIV</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Szczytniki</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13,77</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16</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XXV</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Szczytno</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9,94</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17</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XXVI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Wilamy</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2,83</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18</w:t>
            </w:r>
          </w:p>
        </w:tc>
        <w:tc>
          <w:tcPr>
            <w:tcW w:w="113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XXVIII</w:t>
            </w:r>
          </w:p>
        </w:tc>
        <w:tc>
          <w:tcPr>
            <w:tcW w:w="3119"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Załuski</w:t>
            </w:r>
          </w:p>
        </w:tc>
        <w:tc>
          <w:tcPr>
            <w:tcW w:w="4394"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27,21</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CC0000"/>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19</w:t>
            </w:r>
          </w:p>
        </w:tc>
        <w:tc>
          <w:tcPr>
            <w:tcW w:w="1134" w:type="dxa"/>
            <w:tcBorders>
              <w:top w:val="single" w:sz="4" w:space="0" w:color="BFBFBF" w:themeColor="background1" w:themeShade="BF"/>
              <w:bottom w:val="single" w:sz="4" w:space="0" w:color="CC0000"/>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XXIX</w:t>
            </w:r>
          </w:p>
        </w:tc>
        <w:tc>
          <w:tcPr>
            <w:tcW w:w="3119" w:type="dxa"/>
            <w:tcBorders>
              <w:top w:val="single" w:sz="4" w:space="0" w:color="BFBFBF" w:themeColor="background1" w:themeShade="BF"/>
              <w:bottom w:val="single" w:sz="4" w:space="0" w:color="CC0000"/>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Zdunowo</w:t>
            </w:r>
          </w:p>
        </w:tc>
        <w:tc>
          <w:tcPr>
            <w:tcW w:w="4394" w:type="dxa"/>
            <w:tcBorders>
              <w:top w:val="single" w:sz="4" w:space="0" w:color="BFBFBF" w:themeColor="background1" w:themeShade="BF"/>
              <w:bottom w:val="single" w:sz="4" w:space="0" w:color="CC0000"/>
              <w:right w:val="single" w:sz="4" w:space="0" w:color="CC0000"/>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10,09</w:t>
            </w:r>
          </w:p>
        </w:tc>
      </w:tr>
    </w:tbl>
    <w:p w:rsidR="000A15D2" w:rsidRPr="00E42E15"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E42E15"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96" w:name="_Toc330670430"/>
      <w:bookmarkStart w:id="97" w:name="_Toc334815699"/>
      <w:bookmarkStart w:id="98" w:name="_Toc339784584"/>
      <w:bookmarkStart w:id="99" w:name="_Toc478734686"/>
      <w:r w:rsidRPr="00E42E15">
        <w:rPr>
          <w:rFonts w:ascii="Arial" w:eastAsiaTheme="minorEastAsia" w:hAnsi="Arial" w:cs="Arial"/>
          <w:bCs w:val="0"/>
          <w:color w:val="595959" w:themeColor="text1" w:themeTint="A6"/>
          <w:sz w:val="24"/>
          <w:szCs w:val="24"/>
        </w:rPr>
        <w:t>Sytuacja przestrzenno-funkcjonalna</w:t>
      </w:r>
      <w:bookmarkEnd w:id="96"/>
      <w:r w:rsidRPr="00E42E15">
        <w:rPr>
          <w:rFonts w:ascii="Arial" w:eastAsiaTheme="minorEastAsia" w:hAnsi="Arial" w:cs="Arial"/>
          <w:bCs w:val="0"/>
          <w:color w:val="595959" w:themeColor="text1" w:themeTint="A6"/>
          <w:sz w:val="24"/>
          <w:szCs w:val="24"/>
        </w:rPr>
        <w:t xml:space="preserve"> i techniczna</w:t>
      </w:r>
      <w:bookmarkEnd w:id="97"/>
      <w:bookmarkEnd w:id="98"/>
      <w:bookmarkEnd w:id="99"/>
    </w:p>
    <w:p w:rsidR="000A15D2" w:rsidRPr="00E42E15"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E42E15"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E42E15">
        <w:rPr>
          <w:rFonts w:ascii="Arial" w:hAnsi="Arial" w:cs="Arial"/>
          <w:szCs w:val="24"/>
        </w:rPr>
        <w:t xml:space="preserve">Sfera przestrzenno-funkcjonalna odgrywa istotną rolę w ocenie komfortu jakości życia mieszkańców danego obszaru. W celu oceny sytuacji przestrzenno-funkcjonalnej i technicznej Gminy </w:t>
      </w:r>
      <w:r w:rsidR="00E42E15" w:rsidRPr="00E42E15">
        <w:rPr>
          <w:rFonts w:ascii="Arial" w:hAnsi="Arial" w:cs="Arial"/>
          <w:szCs w:val="24"/>
        </w:rPr>
        <w:t>Załuski</w:t>
      </w:r>
      <w:r w:rsidRPr="00E42E15">
        <w:rPr>
          <w:rFonts w:ascii="Arial" w:hAnsi="Arial" w:cs="Arial"/>
          <w:szCs w:val="24"/>
        </w:rPr>
        <w:t xml:space="preserve"> diagnozie poddano następujące obszary:</w:t>
      </w:r>
    </w:p>
    <w:p w:rsidR="000A15D2" w:rsidRPr="00E42E15" w:rsidRDefault="000A15D2" w:rsidP="000A15D2">
      <w:pPr>
        <w:pStyle w:val="Akapitzlist"/>
        <w:widowControl w:val="0"/>
        <w:numPr>
          <w:ilvl w:val="0"/>
          <w:numId w:val="17"/>
        </w:numPr>
        <w:tabs>
          <w:tab w:val="left" w:pos="220"/>
          <w:tab w:val="left" w:pos="720"/>
        </w:tabs>
        <w:autoSpaceDE w:val="0"/>
        <w:autoSpaceDN w:val="0"/>
        <w:adjustRightInd w:val="0"/>
        <w:spacing w:after="0" w:line="320" w:lineRule="atLeast"/>
        <w:ind w:hanging="1003"/>
        <w:jc w:val="both"/>
        <w:rPr>
          <w:rFonts w:ascii="Arial" w:hAnsi="Arial" w:cs="Arial"/>
          <w:szCs w:val="24"/>
        </w:rPr>
      </w:pPr>
      <w:r w:rsidRPr="00E42E15">
        <w:rPr>
          <w:rFonts w:ascii="Arial" w:hAnsi="Arial" w:cs="Arial"/>
          <w:szCs w:val="24"/>
        </w:rPr>
        <w:t>gminna infrastruktura techniczna,</w:t>
      </w:r>
    </w:p>
    <w:p w:rsidR="000A15D2" w:rsidRPr="00E42E15" w:rsidRDefault="000A15D2" w:rsidP="000A15D2">
      <w:pPr>
        <w:pStyle w:val="Akapitzlist"/>
        <w:widowControl w:val="0"/>
        <w:numPr>
          <w:ilvl w:val="0"/>
          <w:numId w:val="17"/>
        </w:numPr>
        <w:tabs>
          <w:tab w:val="left" w:pos="220"/>
          <w:tab w:val="left" w:pos="720"/>
        </w:tabs>
        <w:autoSpaceDE w:val="0"/>
        <w:autoSpaceDN w:val="0"/>
        <w:adjustRightInd w:val="0"/>
        <w:spacing w:after="0" w:line="320" w:lineRule="atLeast"/>
        <w:ind w:hanging="1003"/>
        <w:jc w:val="both"/>
        <w:rPr>
          <w:rFonts w:ascii="Arial" w:hAnsi="Arial" w:cs="Arial"/>
          <w:szCs w:val="24"/>
        </w:rPr>
      </w:pPr>
      <w:r w:rsidRPr="00E42E15">
        <w:rPr>
          <w:rFonts w:ascii="Arial" w:hAnsi="Arial" w:cs="Arial"/>
          <w:szCs w:val="24"/>
        </w:rPr>
        <w:t>gminna infrastruktura społeczna,</w:t>
      </w:r>
    </w:p>
    <w:p w:rsidR="000A15D2" w:rsidRPr="00E42E15" w:rsidRDefault="000A15D2" w:rsidP="000A15D2">
      <w:pPr>
        <w:pStyle w:val="Akapitzlist"/>
        <w:widowControl w:val="0"/>
        <w:numPr>
          <w:ilvl w:val="0"/>
          <w:numId w:val="17"/>
        </w:numPr>
        <w:tabs>
          <w:tab w:val="left" w:pos="220"/>
          <w:tab w:val="left" w:pos="720"/>
        </w:tabs>
        <w:autoSpaceDE w:val="0"/>
        <w:autoSpaceDN w:val="0"/>
        <w:adjustRightInd w:val="0"/>
        <w:spacing w:after="0" w:line="320" w:lineRule="atLeast"/>
        <w:ind w:hanging="1003"/>
        <w:jc w:val="both"/>
        <w:rPr>
          <w:rFonts w:ascii="Arial" w:hAnsi="Arial" w:cs="Arial"/>
          <w:szCs w:val="24"/>
        </w:rPr>
      </w:pPr>
      <w:r w:rsidRPr="00E42E15">
        <w:rPr>
          <w:rFonts w:ascii="Arial" w:hAnsi="Arial" w:cs="Arial"/>
          <w:szCs w:val="24"/>
        </w:rPr>
        <w:t>stan techniczny obiektów budowlanych,</w:t>
      </w:r>
    </w:p>
    <w:p w:rsidR="000A15D2" w:rsidRPr="00E42E15" w:rsidRDefault="000A15D2" w:rsidP="000A15D2">
      <w:pPr>
        <w:pStyle w:val="Akapitzlist"/>
        <w:widowControl w:val="0"/>
        <w:numPr>
          <w:ilvl w:val="0"/>
          <w:numId w:val="17"/>
        </w:numPr>
        <w:tabs>
          <w:tab w:val="left" w:pos="220"/>
          <w:tab w:val="left" w:pos="720"/>
        </w:tabs>
        <w:autoSpaceDE w:val="0"/>
        <w:autoSpaceDN w:val="0"/>
        <w:adjustRightInd w:val="0"/>
        <w:spacing w:after="0" w:line="320" w:lineRule="atLeast"/>
        <w:ind w:hanging="1003"/>
        <w:jc w:val="both"/>
        <w:rPr>
          <w:rFonts w:ascii="Arial" w:hAnsi="Arial" w:cs="Arial"/>
          <w:szCs w:val="24"/>
        </w:rPr>
      </w:pPr>
      <w:r w:rsidRPr="00E42E15">
        <w:rPr>
          <w:rFonts w:ascii="Arial" w:hAnsi="Arial" w:cs="Arial"/>
          <w:szCs w:val="24"/>
        </w:rPr>
        <w:t>gminne obszary przestrzeni publicznej,</w:t>
      </w:r>
    </w:p>
    <w:p w:rsidR="000A15D2" w:rsidRPr="00E42E15" w:rsidRDefault="000A15D2" w:rsidP="000A15D2">
      <w:pPr>
        <w:pStyle w:val="Akapitzlist"/>
        <w:widowControl w:val="0"/>
        <w:numPr>
          <w:ilvl w:val="0"/>
          <w:numId w:val="17"/>
        </w:numPr>
        <w:tabs>
          <w:tab w:val="left" w:pos="220"/>
          <w:tab w:val="left" w:pos="720"/>
        </w:tabs>
        <w:autoSpaceDE w:val="0"/>
        <w:autoSpaceDN w:val="0"/>
        <w:adjustRightInd w:val="0"/>
        <w:spacing w:after="0" w:line="320" w:lineRule="atLeast"/>
        <w:ind w:hanging="1003"/>
        <w:jc w:val="both"/>
        <w:rPr>
          <w:rFonts w:ascii="Arial" w:hAnsi="Arial" w:cs="Arial"/>
          <w:szCs w:val="24"/>
        </w:rPr>
      </w:pPr>
      <w:r w:rsidRPr="00E42E15">
        <w:rPr>
          <w:rFonts w:ascii="Arial" w:hAnsi="Arial" w:cs="Arial"/>
          <w:szCs w:val="24"/>
        </w:rPr>
        <w:t>obiekty wpisane do rejestru zabytków.</w:t>
      </w:r>
    </w:p>
    <w:p w:rsidR="000A15D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b/>
          <w:color w:val="808080" w:themeColor="background1" w:themeShade="80"/>
        </w:rPr>
      </w:pPr>
    </w:p>
    <w:p w:rsidR="00E42E15" w:rsidRDefault="00E42E15" w:rsidP="000A15D2">
      <w:pPr>
        <w:widowControl w:val="0"/>
        <w:tabs>
          <w:tab w:val="left" w:pos="220"/>
          <w:tab w:val="left" w:pos="720"/>
        </w:tabs>
        <w:autoSpaceDE w:val="0"/>
        <w:autoSpaceDN w:val="0"/>
        <w:adjustRightInd w:val="0"/>
        <w:spacing w:after="0" w:line="320" w:lineRule="atLeast"/>
        <w:ind w:firstLine="709"/>
        <w:jc w:val="both"/>
        <w:rPr>
          <w:rFonts w:ascii="Arial" w:hAnsi="Arial" w:cs="Arial"/>
          <w:b/>
          <w:color w:val="808080" w:themeColor="background1" w:themeShade="80"/>
        </w:rPr>
      </w:pPr>
    </w:p>
    <w:p w:rsidR="00E42E15" w:rsidRPr="00E42E15" w:rsidRDefault="00E42E15" w:rsidP="000A15D2">
      <w:pPr>
        <w:widowControl w:val="0"/>
        <w:tabs>
          <w:tab w:val="left" w:pos="220"/>
          <w:tab w:val="left" w:pos="720"/>
        </w:tabs>
        <w:autoSpaceDE w:val="0"/>
        <w:autoSpaceDN w:val="0"/>
        <w:adjustRightInd w:val="0"/>
        <w:spacing w:after="0" w:line="320" w:lineRule="atLeast"/>
        <w:ind w:firstLine="709"/>
        <w:jc w:val="both"/>
        <w:rPr>
          <w:rFonts w:ascii="Arial" w:hAnsi="Arial" w:cs="Arial"/>
          <w:b/>
          <w:color w:val="808080" w:themeColor="background1" w:themeShade="80"/>
        </w:rPr>
      </w:pPr>
    </w:p>
    <w:p w:rsidR="000A15D2" w:rsidRPr="00E42E15"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E42E15">
        <w:rPr>
          <w:rFonts w:ascii="Arial" w:hAnsi="Arial" w:cs="Arial"/>
          <w:b/>
          <w:color w:val="808080" w:themeColor="background1" w:themeShade="80"/>
        </w:rPr>
        <w:t>Gminna infrastruktura techniczna</w:t>
      </w:r>
    </w:p>
    <w:p w:rsidR="000A15D2" w:rsidRPr="00E42E15"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E42E15"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E42E15">
        <w:rPr>
          <w:rFonts w:ascii="Arial" w:hAnsi="Arial" w:cs="Arial"/>
          <w:szCs w:val="24"/>
        </w:rPr>
        <w:t xml:space="preserve">Na obszarze Gminy </w:t>
      </w:r>
      <w:r w:rsidR="00E42E15" w:rsidRPr="00E42E15">
        <w:rPr>
          <w:rFonts w:ascii="Arial" w:hAnsi="Arial" w:cs="Arial"/>
          <w:szCs w:val="24"/>
        </w:rPr>
        <w:t>Załuski</w:t>
      </w:r>
      <w:r w:rsidRPr="00E42E15">
        <w:rPr>
          <w:rFonts w:ascii="Arial" w:hAnsi="Arial" w:cs="Arial"/>
          <w:szCs w:val="24"/>
        </w:rPr>
        <w:t xml:space="preserve"> nie </w:t>
      </w:r>
      <w:r w:rsidR="00AE789C" w:rsidRPr="00E42E15">
        <w:rPr>
          <w:rFonts w:ascii="Arial" w:hAnsi="Arial" w:cs="Arial"/>
          <w:szCs w:val="24"/>
        </w:rPr>
        <w:t>istnieje system sieci ciepłowniczej</w:t>
      </w:r>
      <w:r w:rsidRPr="00E42E15">
        <w:rPr>
          <w:rFonts w:ascii="Arial" w:hAnsi="Arial" w:cs="Arial"/>
          <w:szCs w:val="24"/>
        </w:rPr>
        <w:t>. Zaopatrzenie w ciepło odbywa się̨ z indywidualnych kotłowni</w:t>
      </w:r>
      <w:r w:rsidR="00AE789C" w:rsidRPr="00E42E15">
        <w:rPr>
          <w:rFonts w:ascii="Arial" w:hAnsi="Arial" w:cs="Arial"/>
          <w:szCs w:val="24"/>
        </w:rPr>
        <w:t xml:space="preserve"> opalan</w:t>
      </w:r>
      <w:r w:rsidR="00E42E15" w:rsidRPr="00E42E15">
        <w:rPr>
          <w:rFonts w:ascii="Arial" w:hAnsi="Arial" w:cs="Arial"/>
          <w:szCs w:val="24"/>
        </w:rPr>
        <w:t>ych</w:t>
      </w:r>
      <w:r w:rsidR="00AE789C" w:rsidRPr="00E42E15">
        <w:rPr>
          <w:rFonts w:ascii="Arial" w:hAnsi="Arial" w:cs="Arial"/>
          <w:szCs w:val="24"/>
        </w:rPr>
        <w:t xml:space="preserve"> </w:t>
      </w:r>
      <w:r w:rsidR="00E42E15" w:rsidRPr="00E42E15">
        <w:rPr>
          <w:rFonts w:ascii="Arial" w:hAnsi="Arial" w:cs="Arial"/>
          <w:szCs w:val="24"/>
        </w:rPr>
        <w:t>paliwami stałymi, olejem opałowym oraz gazem pochodzącym ze zbiorników</w:t>
      </w:r>
      <w:r w:rsidRPr="00E42E15">
        <w:rPr>
          <w:rFonts w:ascii="Arial" w:hAnsi="Arial" w:cs="Arial"/>
          <w:szCs w:val="24"/>
        </w:rPr>
        <w:t xml:space="preserve">. Obecnie na terenie </w:t>
      </w:r>
      <w:r w:rsidR="00AE789C" w:rsidRPr="00E42E15">
        <w:rPr>
          <w:rFonts w:ascii="Arial" w:hAnsi="Arial" w:cs="Arial"/>
          <w:szCs w:val="24"/>
        </w:rPr>
        <w:t>G</w:t>
      </w:r>
      <w:r w:rsidRPr="00E42E15">
        <w:rPr>
          <w:rFonts w:ascii="Arial" w:hAnsi="Arial" w:cs="Arial"/>
          <w:szCs w:val="24"/>
        </w:rPr>
        <w:t xml:space="preserve">miny </w:t>
      </w:r>
      <w:r w:rsidR="00E42E15" w:rsidRPr="00E42E15">
        <w:rPr>
          <w:rFonts w:ascii="Arial" w:hAnsi="Arial" w:cs="Arial"/>
          <w:szCs w:val="24"/>
        </w:rPr>
        <w:t>Załuski</w:t>
      </w:r>
      <w:r w:rsidRPr="00E42E15">
        <w:rPr>
          <w:rFonts w:ascii="Arial" w:hAnsi="Arial" w:cs="Arial"/>
          <w:szCs w:val="24"/>
        </w:rPr>
        <w:t xml:space="preserve"> brak jest sieci gazowej rozdzielczej.</w:t>
      </w:r>
      <w:r w:rsidR="00E42E15" w:rsidRPr="00E42E15">
        <w:rPr>
          <w:rFonts w:ascii="Arial" w:hAnsi="Arial" w:cs="Arial"/>
          <w:szCs w:val="24"/>
        </w:rPr>
        <w:t xml:space="preserve"> Przez teren Gminy przebiega przesyłowa sieć gazowa wysokiego ciśnienia.</w:t>
      </w:r>
      <w:r w:rsidRPr="00E42E15">
        <w:rPr>
          <w:rFonts w:ascii="Arial" w:hAnsi="Arial" w:cs="Arial"/>
          <w:szCs w:val="24"/>
        </w:rPr>
        <w:t xml:space="preserve"> Zasilanie </w:t>
      </w:r>
      <w:r w:rsidR="00AE789C" w:rsidRPr="00E42E15">
        <w:rPr>
          <w:rFonts w:ascii="Arial" w:hAnsi="Arial" w:cs="Arial"/>
          <w:szCs w:val="24"/>
        </w:rPr>
        <w:t>G</w:t>
      </w:r>
      <w:r w:rsidRPr="00E42E15">
        <w:rPr>
          <w:rFonts w:ascii="Arial" w:hAnsi="Arial" w:cs="Arial"/>
          <w:szCs w:val="24"/>
        </w:rPr>
        <w:t xml:space="preserve">miny </w:t>
      </w:r>
      <w:r w:rsidR="00E42E15" w:rsidRPr="00E42E15">
        <w:rPr>
          <w:rFonts w:ascii="Arial" w:hAnsi="Arial" w:cs="Arial"/>
          <w:szCs w:val="24"/>
        </w:rPr>
        <w:t>Załuski</w:t>
      </w:r>
      <w:r w:rsidRPr="00E42E15">
        <w:rPr>
          <w:rFonts w:ascii="Arial" w:hAnsi="Arial" w:cs="Arial"/>
          <w:szCs w:val="24"/>
        </w:rPr>
        <w:t xml:space="preserve"> w energię elektryczną odbywa się̨ z </w:t>
      </w:r>
      <w:r w:rsidR="00E42E15" w:rsidRPr="00E42E15">
        <w:rPr>
          <w:rFonts w:ascii="Arial" w:hAnsi="Arial" w:cs="Arial"/>
          <w:szCs w:val="24"/>
        </w:rPr>
        <w:t>GPZ 110/15kV w Płońsku oraz częściowo z GPZ w Pomiechówku</w:t>
      </w:r>
      <w:r w:rsidRPr="00E42E15">
        <w:rPr>
          <w:rFonts w:ascii="Arial" w:hAnsi="Arial" w:cs="Arial"/>
          <w:szCs w:val="24"/>
        </w:rPr>
        <w:t>.</w:t>
      </w:r>
      <w:r w:rsidRPr="00E42E15">
        <w:rPr>
          <w:rStyle w:val="Odwoanieprzypisudolnego"/>
          <w:rFonts w:ascii="Arial" w:hAnsi="Arial" w:cs="Arial"/>
          <w:szCs w:val="24"/>
        </w:rPr>
        <w:footnoteReference w:id="29"/>
      </w:r>
    </w:p>
    <w:p w:rsidR="00AE789C" w:rsidRPr="00E42E15" w:rsidRDefault="00AE789C"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E42E15"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E42E15">
        <w:rPr>
          <w:rFonts w:ascii="Arial" w:hAnsi="Arial" w:cs="Arial"/>
          <w:szCs w:val="24"/>
        </w:rPr>
        <w:t xml:space="preserve">Na terenie </w:t>
      </w:r>
      <w:r w:rsidR="00AE789C" w:rsidRPr="00E42E15">
        <w:rPr>
          <w:rFonts w:ascii="Arial" w:hAnsi="Arial" w:cs="Arial"/>
          <w:szCs w:val="24"/>
        </w:rPr>
        <w:t>G</w:t>
      </w:r>
      <w:r w:rsidRPr="00E42E15">
        <w:rPr>
          <w:rFonts w:ascii="Arial" w:hAnsi="Arial" w:cs="Arial"/>
          <w:szCs w:val="24"/>
        </w:rPr>
        <w:t xml:space="preserve">miny </w:t>
      </w:r>
      <w:r w:rsidR="00E42E15" w:rsidRPr="00E42E15">
        <w:rPr>
          <w:rFonts w:ascii="Arial" w:hAnsi="Arial" w:cs="Arial"/>
          <w:szCs w:val="24"/>
        </w:rPr>
        <w:t>Załuski</w:t>
      </w:r>
      <w:r w:rsidRPr="00E42E15">
        <w:rPr>
          <w:rFonts w:ascii="Arial" w:hAnsi="Arial" w:cs="Arial"/>
          <w:szCs w:val="24"/>
        </w:rPr>
        <w:t xml:space="preserve"> funkcjonuje sieć wodociągowa, </w:t>
      </w:r>
      <w:r w:rsidR="00AE789C" w:rsidRPr="00E42E15">
        <w:rPr>
          <w:rFonts w:ascii="Arial" w:hAnsi="Arial" w:cs="Arial"/>
          <w:szCs w:val="24"/>
        </w:rPr>
        <w:t xml:space="preserve">długość czynnej sieci rozdzielczej wynosi </w:t>
      </w:r>
      <w:r w:rsidR="00E42E15" w:rsidRPr="00E42E15">
        <w:rPr>
          <w:rFonts w:ascii="Arial" w:hAnsi="Arial" w:cs="Arial"/>
          <w:szCs w:val="24"/>
        </w:rPr>
        <w:t>201,4</w:t>
      </w:r>
      <w:r w:rsidR="00AE789C" w:rsidRPr="00E42E15">
        <w:rPr>
          <w:rFonts w:ascii="Arial" w:hAnsi="Arial" w:cs="Arial"/>
          <w:szCs w:val="24"/>
        </w:rPr>
        <w:t xml:space="preserve"> km</w:t>
      </w:r>
      <w:r w:rsidR="00A40C22" w:rsidRPr="00E42E15">
        <w:rPr>
          <w:rFonts w:ascii="Arial" w:hAnsi="Arial" w:cs="Arial"/>
          <w:szCs w:val="24"/>
        </w:rPr>
        <w:t xml:space="preserve">. Łączna liczba przyłączy wynosi </w:t>
      </w:r>
      <w:r w:rsidR="00E42E15" w:rsidRPr="00E42E15">
        <w:rPr>
          <w:rFonts w:ascii="Arial" w:hAnsi="Arial" w:cs="Arial"/>
          <w:szCs w:val="24"/>
        </w:rPr>
        <w:t>1.608</w:t>
      </w:r>
      <w:r w:rsidR="00A40C22" w:rsidRPr="00E42E15">
        <w:rPr>
          <w:rFonts w:ascii="Arial" w:hAnsi="Arial" w:cs="Arial"/>
          <w:szCs w:val="24"/>
        </w:rPr>
        <w:t xml:space="preserve"> szt. W Gminie nie ma wybudowanej sieci kanalizacji, ścieki socjalno-bytowe </w:t>
      </w:r>
      <w:r w:rsidR="00E42E15" w:rsidRPr="00E42E15">
        <w:rPr>
          <w:rFonts w:ascii="Arial" w:hAnsi="Arial" w:cs="Arial"/>
          <w:szCs w:val="24"/>
        </w:rPr>
        <w:t xml:space="preserve">odprowadzane są do </w:t>
      </w:r>
      <w:r w:rsidR="00A40C22" w:rsidRPr="00E42E15">
        <w:rPr>
          <w:rFonts w:ascii="Arial" w:hAnsi="Arial" w:cs="Arial"/>
          <w:szCs w:val="24"/>
        </w:rPr>
        <w:t>zbiornik</w:t>
      </w:r>
      <w:r w:rsidR="00E42E15" w:rsidRPr="00E42E15">
        <w:rPr>
          <w:rFonts w:ascii="Arial" w:hAnsi="Arial" w:cs="Arial"/>
          <w:szCs w:val="24"/>
        </w:rPr>
        <w:t>ów</w:t>
      </w:r>
      <w:r w:rsidR="00A40C22" w:rsidRPr="00E42E15">
        <w:rPr>
          <w:rFonts w:ascii="Arial" w:hAnsi="Arial" w:cs="Arial"/>
          <w:szCs w:val="24"/>
        </w:rPr>
        <w:t xml:space="preserve"> bezodpływowych.</w:t>
      </w:r>
      <w:r w:rsidR="00E42E15">
        <w:rPr>
          <w:rFonts w:ascii="Arial" w:hAnsi="Arial" w:cs="Arial"/>
          <w:szCs w:val="24"/>
        </w:rPr>
        <w:t xml:space="preserve"> Mieszkańcy korzystają natomiast z przydomowych oczyszczalni ścieków. Na obszarze całej Gminy funkcjonuje 216 tego typu instalacji.</w:t>
      </w:r>
      <w:r w:rsidRPr="00E42E15">
        <w:rPr>
          <w:rStyle w:val="Odwoanieprzypisudolnego"/>
          <w:rFonts w:ascii="Arial" w:hAnsi="Arial" w:cs="Arial"/>
          <w:szCs w:val="24"/>
        </w:rPr>
        <w:footnoteReference w:id="30"/>
      </w:r>
    </w:p>
    <w:p w:rsidR="000A15D2" w:rsidRPr="00E42E15"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E42E15"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E42E15">
        <w:rPr>
          <w:rFonts w:ascii="Arial" w:hAnsi="Arial" w:cs="Arial"/>
          <w:szCs w:val="24"/>
        </w:rPr>
        <w:t xml:space="preserve">W celu oceny sytuacji w zakresie dostępności do gminnej infrastruktury technicznej przyjęto wskaźnik liczby przyłączy wodociągowych (WF1) i </w:t>
      </w:r>
      <w:r w:rsidR="00E42E15">
        <w:rPr>
          <w:rFonts w:ascii="Arial" w:hAnsi="Arial" w:cs="Arial"/>
          <w:szCs w:val="24"/>
        </w:rPr>
        <w:t>liczby przydomowych oczyszczalni ścieków</w:t>
      </w:r>
      <w:r w:rsidRPr="00E42E15">
        <w:rPr>
          <w:rFonts w:ascii="Arial" w:hAnsi="Arial" w:cs="Arial"/>
          <w:szCs w:val="24"/>
        </w:rPr>
        <w:t xml:space="preserve"> (WF2) w odniesieniu do liczby budynków w jednostkach urbanistycznych, znajdujących się w stanie kryzysowym (tabela nr 8).</w:t>
      </w:r>
    </w:p>
    <w:p w:rsidR="000A15D2" w:rsidRPr="00E42E15"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E42E15" w:rsidRDefault="000A15D2" w:rsidP="000A15D2">
      <w:pPr>
        <w:pStyle w:val="Legenda"/>
        <w:spacing w:after="0" w:line="240" w:lineRule="auto"/>
        <w:jc w:val="both"/>
        <w:rPr>
          <w:rFonts w:ascii="Arial" w:hAnsi="Arial" w:cs="Arial"/>
          <w:b w:val="0"/>
          <w:bCs w:val="0"/>
          <w:color w:val="404040" w:themeColor="text1" w:themeTint="BF"/>
          <w:sz w:val="22"/>
          <w:szCs w:val="22"/>
        </w:rPr>
      </w:pPr>
      <w:bookmarkStart w:id="100" w:name="_Toc334960867"/>
      <w:bookmarkStart w:id="101" w:name="_Toc339803892"/>
      <w:bookmarkStart w:id="102" w:name="_Toc478633925"/>
      <w:r w:rsidRPr="00E42E15">
        <w:rPr>
          <w:rFonts w:ascii="Arial" w:hAnsi="Arial" w:cs="Arial"/>
          <w:b w:val="0"/>
          <w:color w:val="404040" w:themeColor="text1" w:themeTint="BF"/>
          <w:sz w:val="22"/>
          <w:szCs w:val="22"/>
        </w:rPr>
        <w:t xml:space="preserve">Tabela nr </w:t>
      </w:r>
      <w:r w:rsidRPr="00E42E15">
        <w:rPr>
          <w:rFonts w:ascii="Arial" w:hAnsi="Arial" w:cs="Arial"/>
          <w:b w:val="0"/>
          <w:color w:val="404040" w:themeColor="text1" w:themeTint="BF"/>
          <w:sz w:val="22"/>
          <w:szCs w:val="22"/>
        </w:rPr>
        <w:fldChar w:fldCharType="begin"/>
      </w:r>
      <w:r w:rsidRPr="00E42E15">
        <w:rPr>
          <w:rFonts w:ascii="Arial" w:hAnsi="Arial" w:cs="Arial"/>
          <w:b w:val="0"/>
          <w:color w:val="404040" w:themeColor="text1" w:themeTint="BF"/>
          <w:sz w:val="22"/>
          <w:szCs w:val="22"/>
        </w:rPr>
        <w:instrText xml:space="preserve"> SEQ Tabela_nr \* ARABIC </w:instrText>
      </w:r>
      <w:r w:rsidRPr="00E42E15">
        <w:rPr>
          <w:rFonts w:ascii="Arial" w:hAnsi="Arial" w:cs="Arial"/>
          <w:b w:val="0"/>
          <w:color w:val="404040" w:themeColor="text1" w:themeTint="BF"/>
          <w:sz w:val="22"/>
          <w:szCs w:val="22"/>
        </w:rPr>
        <w:fldChar w:fldCharType="separate"/>
      </w:r>
      <w:r w:rsidR="0001744E" w:rsidRPr="00E42E15">
        <w:rPr>
          <w:rFonts w:ascii="Arial" w:hAnsi="Arial" w:cs="Arial"/>
          <w:b w:val="0"/>
          <w:noProof/>
          <w:color w:val="404040" w:themeColor="text1" w:themeTint="BF"/>
          <w:sz w:val="22"/>
          <w:szCs w:val="22"/>
        </w:rPr>
        <w:t>8</w:t>
      </w:r>
      <w:r w:rsidRPr="00E42E15">
        <w:rPr>
          <w:rFonts w:ascii="Arial" w:hAnsi="Arial" w:cs="Arial"/>
          <w:b w:val="0"/>
          <w:color w:val="404040" w:themeColor="text1" w:themeTint="BF"/>
          <w:sz w:val="22"/>
          <w:szCs w:val="22"/>
        </w:rPr>
        <w:fldChar w:fldCharType="end"/>
      </w:r>
      <w:r w:rsidRPr="00E42E15">
        <w:rPr>
          <w:rFonts w:ascii="Arial" w:hAnsi="Arial" w:cs="Arial"/>
          <w:b w:val="0"/>
          <w:color w:val="404040" w:themeColor="text1" w:themeTint="BF"/>
          <w:sz w:val="22"/>
          <w:szCs w:val="22"/>
        </w:rPr>
        <w:t xml:space="preserve"> Liczba przyłączy wodociągowych i </w:t>
      </w:r>
      <w:r w:rsidR="00E42E15">
        <w:rPr>
          <w:rFonts w:ascii="Arial" w:hAnsi="Arial" w:cs="Arial"/>
          <w:b w:val="0"/>
          <w:color w:val="404040" w:themeColor="text1" w:themeTint="BF"/>
          <w:sz w:val="22"/>
          <w:szCs w:val="22"/>
        </w:rPr>
        <w:t>liczba przydomowych oczyszczalni ścieków</w:t>
      </w:r>
      <w:r w:rsidRPr="00E42E15">
        <w:rPr>
          <w:rFonts w:ascii="Arial" w:hAnsi="Arial" w:cs="Arial"/>
          <w:b w:val="0"/>
          <w:color w:val="404040" w:themeColor="text1" w:themeTint="BF"/>
          <w:sz w:val="22"/>
          <w:szCs w:val="22"/>
        </w:rPr>
        <w:t xml:space="preserve"> w jednostkach urbanistycznych, znajdujących się w stanie kryzysowym</w:t>
      </w:r>
      <w:bookmarkEnd w:id="100"/>
      <w:bookmarkEnd w:id="101"/>
      <w:bookmarkEnd w:id="102"/>
    </w:p>
    <w:p w:rsidR="000A15D2" w:rsidRPr="00E42E15"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tbl>
      <w:tblPr>
        <w:tblStyle w:val="Jasnecieniowanie"/>
        <w:tblW w:w="9214" w:type="dxa"/>
        <w:tblInd w:w="108" w:type="dxa"/>
        <w:tblLayout w:type="fixed"/>
        <w:tblLook w:val="04A0" w:firstRow="1" w:lastRow="0" w:firstColumn="1" w:lastColumn="0" w:noHBand="0" w:noVBand="1"/>
      </w:tblPr>
      <w:tblGrid>
        <w:gridCol w:w="567"/>
        <w:gridCol w:w="993"/>
        <w:gridCol w:w="3118"/>
        <w:gridCol w:w="2268"/>
        <w:gridCol w:w="2268"/>
      </w:tblGrid>
      <w:tr w:rsidR="000A15D2" w:rsidRPr="00E42E15" w:rsidTr="00F026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CC0000"/>
              <w:left w:val="single" w:sz="4" w:space="0" w:color="CC0000"/>
              <w:bottom w:val="single" w:sz="4" w:space="0" w:color="BFBFBF" w:themeColor="background1" w:themeShade="BF"/>
            </w:tcBorders>
            <w:vAlign w:val="center"/>
          </w:tcPr>
          <w:p w:rsidR="000A15D2" w:rsidRPr="00E42E15" w:rsidRDefault="000A15D2" w:rsidP="00F026D0">
            <w:pPr>
              <w:spacing w:before="80" w:after="8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Lp.</w:t>
            </w:r>
          </w:p>
        </w:tc>
        <w:tc>
          <w:tcPr>
            <w:tcW w:w="993" w:type="dxa"/>
            <w:tcBorders>
              <w:top w:val="single" w:sz="4" w:space="0" w:color="CC0000"/>
              <w:bottom w:val="single" w:sz="4" w:space="0" w:color="BFBFBF" w:themeColor="background1" w:themeShade="BF"/>
            </w:tcBorders>
            <w:vAlign w:val="center"/>
          </w:tcPr>
          <w:p w:rsidR="000A15D2" w:rsidRPr="00E42E15"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Symbol</w:t>
            </w:r>
          </w:p>
        </w:tc>
        <w:tc>
          <w:tcPr>
            <w:tcW w:w="3118" w:type="dxa"/>
            <w:tcBorders>
              <w:top w:val="single" w:sz="4" w:space="0" w:color="CC0000"/>
              <w:bottom w:val="single" w:sz="4" w:space="0" w:color="BFBFBF" w:themeColor="background1" w:themeShade="BF"/>
            </w:tcBorders>
            <w:vAlign w:val="center"/>
          </w:tcPr>
          <w:p w:rsidR="000A15D2" w:rsidRPr="00E42E15"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Nazwa</w:t>
            </w:r>
          </w:p>
        </w:tc>
        <w:tc>
          <w:tcPr>
            <w:tcW w:w="2268" w:type="dxa"/>
            <w:tcBorders>
              <w:top w:val="single" w:sz="4" w:space="0" w:color="CC0000"/>
              <w:bottom w:val="single" w:sz="4" w:space="0" w:color="BFBFBF" w:themeColor="background1" w:themeShade="BF"/>
            </w:tcBorders>
            <w:shd w:val="clear" w:color="auto" w:fill="auto"/>
          </w:tcPr>
          <w:p w:rsidR="000A15D2" w:rsidRPr="00E42E15"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Liczba przyłączy wodociągowych [szt.]</w:t>
            </w:r>
          </w:p>
        </w:tc>
        <w:tc>
          <w:tcPr>
            <w:tcW w:w="2268" w:type="dxa"/>
            <w:tcBorders>
              <w:top w:val="single" w:sz="4" w:space="0" w:color="CC0000"/>
              <w:bottom w:val="single" w:sz="4" w:space="0" w:color="BFBFBF" w:themeColor="background1" w:themeShade="BF"/>
            </w:tcBorders>
            <w:vAlign w:val="center"/>
          </w:tcPr>
          <w:p w:rsidR="000A15D2" w:rsidRPr="00E42E15"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Liczba przyłączy kanalizacyjnych [szt.]</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1</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II</w:t>
            </w:r>
          </w:p>
        </w:tc>
        <w:tc>
          <w:tcPr>
            <w:tcW w:w="311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E42E15">
              <w:rPr>
                <w:rFonts w:ascii="Arial" w:hAnsi="Arial" w:cs="Arial"/>
                <w:color w:val="595959" w:themeColor="text1" w:themeTint="A6"/>
                <w:sz w:val="20"/>
                <w:szCs w:val="20"/>
                <w:lang w:val="pl-PL"/>
              </w:rPr>
              <w:t>Gostolin</w:t>
            </w:r>
            <w:proofErr w:type="spellEnd"/>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22</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2</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2</w:t>
            </w:r>
          </w:p>
        </w:tc>
        <w:tc>
          <w:tcPr>
            <w:tcW w:w="993" w:type="dxa"/>
            <w:tcBorders>
              <w:top w:val="single" w:sz="4" w:space="0" w:color="BFBFBF" w:themeColor="background1" w:themeShade="BF"/>
              <w:left w:val="nil"/>
              <w:bottom w:val="single" w:sz="4" w:space="0" w:color="BFBFBF" w:themeColor="background1" w:themeShade="BF"/>
            </w:tcBorders>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III</w:t>
            </w:r>
          </w:p>
        </w:tc>
        <w:tc>
          <w:tcPr>
            <w:tcW w:w="3118" w:type="dxa"/>
            <w:tcBorders>
              <w:top w:val="single" w:sz="4" w:space="0" w:color="BFBFBF" w:themeColor="background1" w:themeShade="BF"/>
              <w:bottom w:val="single" w:sz="4" w:space="0" w:color="BFBFBF" w:themeColor="background1" w:themeShade="BF"/>
            </w:tcBorders>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Kamienica</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96</w:t>
            </w:r>
          </w:p>
        </w:tc>
        <w:tc>
          <w:tcPr>
            <w:tcW w:w="2268" w:type="dxa"/>
            <w:tcBorders>
              <w:top w:val="single" w:sz="4" w:space="0" w:color="BFBFBF" w:themeColor="background1" w:themeShade="BF"/>
              <w:bottom w:val="single" w:sz="4" w:space="0" w:color="BFBFBF" w:themeColor="background1" w:themeShade="BF"/>
            </w:tcBorders>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20</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3</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IV</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Kamienica Wygoda</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35</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5</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4</w:t>
            </w:r>
          </w:p>
        </w:tc>
        <w:tc>
          <w:tcPr>
            <w:tcW w:w="993" w:type="dxa"/>
            <w:tcBorders>
              <w:top w:val="single" w:sz="4" w:space="0" w:color="BFBFBF" w:themeColor="background1" w:themeShade="BF"/>
              <w:left w:val="nil"/>
              <w:bottom w:val="single" w:sz="4" w:space="0" w:color="BFBFBF" w:themeColor="background1" w:themeShade="BF"/>
            </w:tcBorders>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V</w:t>
            </w:r>
          </w:p>
        </w:tc>
        <w:tc>
          <w:tcPr>
            <w:tcW w:w="3118" w:type="dxa"/>
            <w:tcBorders>
              <w:top w:val="single" w:sz="4" w:space="0" w:color="BFBFBF" w:themeColor="background1" w:themeShade="BF"/>
              <w:bottom w:val="single" w:sz="4" w:space="0" w:color="BFBFBF" w:themeColor="background1" w:themeShade="BF"/>
            </w:tcBorders>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Karolinowo</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45</w:t>
            </w:r>
          </w:p>
        </w:tc>
        <w:tc>
          <w:tcPr>
            <w:tcW w:w="2268" w:type="dxa"/>
            <w:tcBorders>
              <w:top w:val="single" w:sz="4" w:space="0" w:color="BFBFBF" w:themeColor="background1" w:themeShade="BF"/>
              <w:bottom w:val="single" w:sz="4" w:space="0" w:color="BFBFBF" w:themeColor="background1" w:themeShade="BF"/>
            </w:tcBorders>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10</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5</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VII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Kroczewo</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198</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31</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6</w:t>
            </w:r>
          </w:p>
        </w:tc>
        <w:tc>
          <w:tcPr>
            <w:tcW w:w="993"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IX</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Naborowo</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30</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6</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lang w:val="pl-PL"/>
              </w:rPr>
            </w:pPr>
            <w:r w:rsidRPr="00E42E15">
              <w:rPr>
                <w:rFonts w:ascii="Arial" w:hAnsi="Arial" w:cs="Arial"/>
                <w:b w:val="0"/>
                <w:color w:val="595959" w:themeColor="text1" w:themeTint="A6"/>
                <w:sz w:val="20"/>
                <w:szCs w:val="20"/>
                <w:lang w:val="pl-PL"/>
              </w:rPr>
              <w:t>7</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E42E15">
              <w:rPr>
                <w:rFonts w:ascii="Arial" w:hAnsi="Arial" w:cs="Arial"/>
                <w:color w:val="595959" w:themeColor="text1" w:themeTint="A6"/>
                <w:sz w:val="20"/>
                <w:szCs w:val="20"/>
                <w:lang w:val="pl-PL"/>
              </w:rPr>
              <w:t>Naborówiec</w:t>
            </w:r>
            <w:proofErr w:type="spellEnd"/>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48</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15</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8</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XIII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Nowe Olszyny</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32</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11</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9</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XIV</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Nowe Wrońska</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52</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6</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10</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XVI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Przyborowice Górne</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25</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2</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11</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XVIII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Słotwin</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57</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10</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12</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Stare Olszyny</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35</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19</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13</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Stare Wrońska</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45</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11</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14</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XXIII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Stróżewo</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54</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12</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15</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XXIV</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Szczytniki</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32</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4</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16</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XXV</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Szczytno</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66</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25</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17</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XXVI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Wilamy</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45</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2</w:t>
            </w:r>
          </w:p>
        </w:tc>
      </w:tr>
      <w:tr w:rsidR="00E42E15" w:rsidRPr="00E42E15" w:rsidTr="00E42E15">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18</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XXVIII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Załuski</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103</w:t>
            </w:r>
          </w:p>
        </w:tc>
        <w:tc>
          <w:tcPr>
            <w:tcW w:w="2268" w:type="dxa"/>
            <w:tcBorders>
              <w:top w:val="single" w:sz="4" w:space="0" w:color="BFBFBF" w:themeColor="background1" w:themeShade="BF"/>
              <w:bottom w:val="single" w:sz="4" w:space="0" w:color="BFBFBF" w:themeColor="background1" w:themeShade="BF"/>
            </w:tcBorders>
            <w:shd w:val="clear" w:color="auto" w:fill="FFFFFF"/>
            <w:vAlign w:val="center"/>
          </w:tcPr>
          <w:p w:rsidR="00E42E15" w:rsidRPr="00E42E15" w:rsidRDefault="00E42E15" w:rsidP="00E42E15">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21</w:t>
            </w:r>
          </w:p>
        </w:tc>
      </w:tr>
      <w:tr w:rsidR="00E42E15" w:rsidRPr="00E42E15" w:rsidTr="00E42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CC0000"/>
            </w:tcBorders>
            <w:shd w:val="clear" w:color="auto" w:fill="FFFFFF"/>
            <w:vAlign w:val="center"/>
          </w:tcPr>
          <w:p w:rsidR="00E42E15" w:rsidRPr="00E42E15" w:rsidRDefault="00E42E15" w:rsidP="00E42E15">
            <w:pPr>
              <w:spacing w:before="80" w:after="80"/>
              <w:rPr>
                <w:rFonts w:ascii="Arial" w:hAnsi="Arial" w:cs="Arial"/>
                <w:b w:val="0"/>
                <w:color w:val="595959" w:themeColor="text1" w:themeTint="A6"/>
                <w:sz w:val="20"/>
                <w:szCs w:val="20"/>
              </w:rPr>
            </w:pPr>
            <w:r w:rsidRPr="00E42E15">
              <w:rPr>
                <w:rFonts w:ascii="Arial" w:hAnsi="Arial" w:cs="Arial"/>
                <w:b w:val="0"/>
                <w:color w:val="595959" w:themeColor="text1" w:themeTint="A6"/>
                <w:sz w:val="20"/>
                <w:szCs w:val="20"/>
              </w:rPr>
              <w:t>19</w:t>
            </w:r>
          </w:p>
        </w:tc>
        <w:tc>
          <w:tcPr>
            <w:tcW w:w="993" w:type="dxa"/>
            <w:tcBorders>
              <w:top w:val="single" w:sz="4" w:space="0" w:color="BFBFBF" w:themeColor="background1" w:themeShade="BF"/>
              <w:bottom w:val="single" w:sz="4" w:space="0" w:color="CC0000"/>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XXIX</w:t>
            </w:r>
          </w:p>
        </w:tc>
        <w:tc>
          <w:tcPr>
            <w:tcW w:w="3118" w:type="dxa"/>
            <w:tcBorders>
              <w:top w:val="single" w:sz="4" w:space="0" w:color="BFBFBF" w:themeColor="background1" w:themeShade="BF"/>
              <w:bottom w:val="single" w:sz="4" w:space="0" w:color="CC0000"/>
            </w:tcBorders>
            <w:shd w:val="clear" w:color="auto" w:fill="FFFFFF"/>
            <w:vAlign w:val="center"/>
          </w:tcPr>
          <w:p w:rsidR="00E42E15" w:rsidRPr="00E42E15" w:rsidRDefault="00E42E15" w:rsidP="00E42E1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Zdunowo</w:t>
            </w:r>
          </w:p>
        </w:tc>
        <w:tc>
          <w:tcPr>
            <w:tcW w:w="2268" w:type="dxa"/>
            <w:tcBorders>
              <w:top w:val="single" w:sz="4" w:space="0" w:color="BFBFBF" w:themeColor="background1" w:themeShade="BF"/>
              <w:bottom w:val="single" w:sz="4" w:space="0" w:color="CC0000"/>
            </w:tcBorders>
            <w:shd w:val="clear" w:color="auto" w:fill="auto"/>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60</w:t>
            </w:r>
          </w:p>
        </w:tc>
        <w:tc>
          <w:tcPr>
            <w:tcW w:w="2268" w:type="dxa"/>
            <w:tcBorders>
              <w:top w:val="single" w:sz="4" w:space="0" w:color="BFBFBF" w:themeColor="background1" w:themeShade="BF"/>
              <w:bottom w:val="single" w:sz="4" w:space="0" w:color="CC0000"/>
              <w:right w:val="single" w:sz="4" w:space="0" w:color="CC0000"/>
            </w:tcBorders>
            <w:shd w:val="clear" w:color="auto" w:fill="FFFFFF"/>
            <w:vAlign w:val="center"/>
          </w:tcPr>
          <w:p w:rsidR="00E42E15" w:rsidRPr="00E42E15" w:rsidRDefault="00E42E15" w:rsidP="00E42E15">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E42E15">
              <w:rPr>
                <w:rFonts w:ascii="Arial" w:hAnsi="Arial" w:cs="Arial"/>
                <w:color w:val="595959" w:themeColor="text1" w:themeTint="A6"/>
                <w:sz w:val="20"/>
                <w:szCs w:val="20"/>
                <w:lang w:val="pl-PL"/>
              </w:rPr>
              <w:t>13</w:t>
            </w:r>
          </w:p>
        </w:tc>
      </w:tr>
    </w:tbl>
    <w:p w:rsidR="000A15D2" w:rsidRPr="00E42E15" w:rsidRDefault="000A15D2" w:rsidP="000A15D2">
      <w:pPr>
        <w:widowControl w:val="0"/>
        <w:tabs>
          <w:tab w:val="left" w:pos="220"/>
          <w:tab w:val="left" w:pos="720"/>
        </w:tabs>
        <w:autoSpaceDE w:val="0"/>
        <w:autoSpaceDN w:val="0"/>
        <w:adjustRightInd w:val="0"/>
        <w:spacing w:before="120" w:after="0" w:line="320" w:lineRule="atLeast"/>
        <w:ind w:firstLine="709"/>
        <w:jc w:val="both"/>
        <w:rPr>
          <w:rFonts w:ascii="Arial" w:hAnsi="Arial" w:cs="Arial"/>
          <w:szCs w:val="24"/>
        </w:rPr>
      </w:pPr>
    </w:p>
    <w:p w:rsidR="000A15D2" w:rsidRPr="00E42E15"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E42E15">
        <w:rPr>
          <w:rFonts w:ascii="Arial" w:hAnsi="Arial" w:cs="Arial"/>
          <w:b/>
          <w:color w:val="808080" w:themeColor="background1" w:themeShade="80"/>
        </w:rPr>
        <w:t>Gminna infrastruktura społeczna</w:t>
      </w:r>
    </w:p>
    <w:p w:rsidR="000A15D2" w:rsidRPr="00E42E15"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E42E15">
        <w:rPr>
          <w:rFonts w:ascii="Arial" w:hAnsi="Arial" w:cs="Arial"/>
          <w:szCs w:val="24"/>
        </w:rPr>
        <w:t xml:space="preserve">Jednym z zadań samorządu gminy jest zaspokojenie potrzeb lokalnej społeczności. Rozwój gminy zależy także od umiejętności gospodarowania zasobami i od tego, jak władze gminy będą wykorzystywały swoje mocne strony w tym zakresie. Infrastruktura społeczna obejmuje </w:t>
      </w:r>
      <w:r w:rsidRPr="001875A2">
        <w:rPr>
          <w:rFonts w:ascii="Arial" w:hAnsi="Arial" w:cs="Arial"/>
          <w:szCs w:val="24"/>
        </w:rPr>
        <w:t>zadania z zakresu oświaty, ochrony zdrowia, pomocy społecznej, kultury i sportu, niezbędne do funkcjonowania lokalnej społeczności.</w:t>
      </w:r>
    </w:p>
    <w:p w:rsidR="000A15D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1875A2">
        <w:rPr>
          <w:rFonts w:ascii="Arial" w:hAnsi="Arial" w:cs="Arial"/>
          <w:szCs w:val="24"/>
        </w:rPr>
        <w:t xml:space="preserve">W </w:t>
      </w:r>
      <w:r w:rsidR="00A40C22" w:rsidRPr="001875A2">
        <w:rPr>
          <w:rFonts w:ascii="Arial" w:hAnsi="Arial" w:cs="Arial"/>
          <w:szCs w:val="24"/>
        </w:rPr>
        <w:t>G</w:t>
      </w:r>
      <w:r w:rsidRPr="001875A2">
        <w:rPr>
          <w:rFonts w:ascii="Arial" w:hAnsi="Arial" w:cs="Arial"/>
          <w:szCs w:val="24"/>
        </w:rPr>
        <w:t xml:space="preserve">minie funkcjonują </w:t>
      </w:r>
      <w:r w:rsidR="00E42E15" w:rsidRPr="001875A2">
        <w:rPr>
          <w:rFonts w:ascii="Arial" w:hAnsi="Arial" w:cs="Arial"/>
          <w:szCs w:val="24"/>
        </w:rPr>
        <w:t>4</w:t>
      </w:r>
      <w:r w:rsidRPr="001875A2">
        <w:rPr>
          <w:rFonts w:ascii="Arial" w:hAnsi="Arial" w:cs="Arial"/>
          <w:szCs w:val="24"/>
        </w:rPr>
        <w:t xml:space="preserve"> szkoły podstawowe: </w:t>
      </w:r>
      <w:r w:rsidR="00E42E15" w:rsidRPr="001875A2">
        <w:rPr>
          <w:rFonts w:ascii="Arial" w:hAnsi="Arial" w:cs="Arial"/>
          <w:szCs w:val="24"/>
        </w:rPr>
        <w:t>Szkoła Podstawowa im. Ks. Jana Twardowskiego w Kamienicy, Szkoła Podstawowa im. Jana Pawła II w Kroczewie, Szkoła Podstawowa im. Władysława Stanisława Reymonta w Stróżewie</w:t>
      </w:r>
      <w:r w:rsidRPr="001875A2">
        <w:rPr>
          <w:rFonts w:ascii="Arial" w:hAnsi="Arial" w:cs="Arial"/>
          <w:szCs w:val="24"/>
        </w:rPr>
        <w:t xml:space="preserve"> oraz </w:t>
      </w:r>
      <w:r w:rsidR="00E42E15" w:rsidRPr="001875A2">
        <w:rPr>
          <w:rFonts w:ascii="Arial" w:hAnsi="Arial" w:cs="Arial"/>
          <w:szCs w:val="24"/>
        </w:rPr>
        <w:t>Szkoła Podstawowa w Szczytnie</w:t>
      </w:r>
      <w:r w:rsidR="001875A2" w:rsidRPr="001875A2">
        <w:rPr>
          <w:rFonts w:ascii="Arial" w:hAnsi="Arial" w:cs="Arial"/>
          <w:szCs w:val="24"/>
        </w:rPr>
        <w:t>, jak również 2 gimnazja: Publiczne Gimnazjum nr 1 im. Jana Pawła II w Kroczewie oraz Publiczne Gimnazjum nr 2 w Szczytnie</w:t>
      </w:r>
      <w:r w:rsidR="00E42E15" w:rsidRPr="001875A2">
        <w:rPr>
          <w:rFonts w:ascii="Arial" w:hAnsi="Arial" w:cs="Arial"/>
          <w:szCs w:val="24"/>
        </w:rPr>
        <w:t>.</w:t>
      </w:r>
      <w:r w:rsidR="001875A2" w:rsidRPr="001875A2">
        <w:rPr>
          <w:rFonts w:ascii="Arial" w:hAnsi="Arial" w:cs="Arial"/>
          <w:szCs w:val="24"/>
        </w:rPr>
        <w:t xml:space="preserve"> </w:t>
      </w:r>
      <w:r w:rsidR="00E42E15" w:rsidRPr="001875A2">
        <w:rPr>
          <w:rFonts w:ascii="Arial" w:hAnsi="Arial" w:cs="Arial"/>
          <w:szCs w:val="24"/>
        </w:rPr>
        <w:t xml:space="preserve"> Dodatkowo na terenie Gminy znajduje się 5 przedszkoli bądź oddziałów przedszkolnych:</w:t>
      </w:r>
      <w:r w:rsidR="00A40C22" w:rsidRPr="001875A2">
        <w:rPr>
          <w:rFonts w:ascii="Arial" w:hAnsi="Arial" w:cs="Arial"/>
          <w:szCs w:val="24"/>
        </w:rPr>
        <w:t xml:space="preserve"> </w:t>
      </w:r>
      <w:r w:rsidR="001875A2" w:rsidRPr="001875A2">
        <w:rPr>
          <w:rFonts w:ascii="Arial" w:hAnsi="Arial" w:cs="Arial"/>
          <w:szCs w:val="24"/>
        </w:rPr>
        <w:t xml:space="preserve">Integracyjne Niepubliczne Przedszkole "Mały Miś" w Karolinowie, Przedszkole w Kroczewie, Integracyjne Niepubliczne Przedszkole „MAŁY MIŚ” w </w:t>
      </w:r>
      <w:proofErr w:type="spellStart"/>
      <w:r w:rsidR="001875A2" w:rsidRPr="001875A2">
        <w:rPr>
          <w:rFonts w:ascii="Arial" w:hAnsi="Arial" w:cs="Arial"/>
          <w:szCs w:val="24"/>
        </w:rPr>
        <w:t>Naborówcu</w:t>
      </w:r>
      <w:proofErr w:type="spellEnd"/>
      <w:r w:rsidR="001875A2" w:rsidRPr="001875A2">
        <w:rPr>
          <w:rFonts w:ascii="Arial" w:hAnsi="Arial" w:cs="Arial"/>
          <w:szCs w:val="24"/>
        </w:rPr>
        <w:t>, Oddział przedszkolny w Szkole Podstawowej im. Wł. St. Reymonta w Stróżewie, Oddział przedszkolny w Zespole Szkół Ogólnokształcących w Szczytnie</w:t>
      </w:r>
      <w:r w:rsidRPr="001875A2">
        <w:rPr>
          <w:rFonts w:ascii="Arial" w:hAnsi="Arial" w:cs="Arial"/>
          <w:szCs w:val="24"/>
        </w:rPr>
        <w:t>.</w:t>
      </w:r>
    </w:p>
    <w:p w:rsidR="000A15D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1875A2">
        <w:rPr>
          <w:rFonts w:ascii="Arial" w:hAnsi="Arial" w:cs="Arial"/>
          <w:szCs w:val="24"/>
        </w:rPr>
        <w:t xml:space="preserve">Dostęp do placówek służby zdrowia jest zapewniony przez </w:t>
      </w:r>
      <w:r w:rsidR="001875A2" w:rsidRPr="001875A2">
        <w:rPr>
          <w:rFonts w:ascii="Arial" w:hAnsi="Arial" w:cs="Arial"/>
          <w:szCs w:val="24"/>
        </w:rPr>
        <w:t>Kontraktowy Ośrodek Zdrowia w Załuskach</w:t>
      </w:r>
      <w:r w:rsidRPr="001875A2">
        <w:rPr>
          <w:rFonts w:ascii="Arial" w:hAnsi="Arial" w:cs="Arial"/>
          <w:szCs w:val="24"/>
        </w:rPr>
        <w:t xml:space="preserve">, </w:t>
      </w:r>
      <w:r w:rsidR="001875A2" w:rsidRPr="001875A2">
        <w:rPr>
          <w:rFonts w:ascii="Arial" w:hAnsi="Arial" w:cs="Arial"/>
          <w:szCs w:val="24"/>
        </w:rPr>
        <w:t>Załuski, 59 A</w:t>
      </w:r>
      <w:r w:rsidRPr="001875A2">
        <w:rPr>
          <w:rFonts w:ascii="Arial" w:hAnsi="Arial" w:cs="Arial"/>
          <w:szCs w:val="24"/>
        </w:rPr>
        <w:t>. Specjalizacja przychodni to: medycyna ogólna (rodzinna)</w:t>
      </w:r>
      <w:r w:rsidR="001875A2" w:rsidRPr="001875A2">
        <w:rPr>
          <w:rFonts w:ascii="Arial" w:hAnsi="Arial" w:cs="Arial"/>
          <w:szCs w:val="24"/>
        </w:rPr>
        <w:t xml:space="preserve">, </w:t>
      </w:r>
      <w:r w:rsidR="00A40C22" w:rsidRPr="001875A2">
        <w:rPr>
          <w:rFonts w:ascii="Arial" w:hAnsi="Arial" w:cs="Arial"/>
          <w:szCs w:val="24"/>
        </w:rPr>
        <w:t>pediatria</w:t>
      </w:r>
      <w:r w:rsidR="001875A2" w:rsidRPr="001875A2">
        <w:rPr>
          <w:rFonts w:ascii="Arial" w:hAnsi="Arial" w:cs="Arial"/>
          <w:szCs w:val="24"/>
        </w:rPr>
        <w:t xml:space="preserve"> oraz reumatologia</w:t>
      </w:r>
      <w:r w:rsidRPr="001875A2">
        <w:rPr>
          <w:rFonts w:ascii="Arial" w:hAnsi="Arial" w:cs="Arial"/>
          <w:szCs w:val="24"/>
        </w:rPr>
        <w:t xml:space="preserve">. Usługi specjalistyczne oraz usługi lecznictwa zamkniętego dostępne są̨ w </w:t>
      </w:r>
      <w:r w:rsidR="00A40C22" w:rsidRPr="001875A2">
        <w:rPr>
          <w:rFonts w:ascii="Arial" w:hAnsi="Arial" w:cs="Arial"/>
          <w:szCs w:val="24"/>
        </w:rPr>
        <w:t>Płońsku</w:t>
      </w:r>
      <w:r w:rsidRPr="001875A2">
        <w:rPr>
          <w:rFonts w:ascii="Arial" w:hAnsi="Arial" w:cs="Arial"/>
          <w:szCs w:val="24"/>
        </w:rPr>
        <w:t>. Zaopatrzenie w leki zapewnia</w:t>
      </w:r>
      <w:r w:rsidR="00A40C22" w:rsidRPr="001875A2">
        <w:rPr>
          <w:rFonts w:ascii="Arial" w:hAnsi="Arial" w:cs="Arial"/>
          <w:szCs w:val="24"/>
        </w:rPr>
        <w:t xml:space="preserve"> </w:t>
      </w:r>
      <w:r w:rsidR="001875A2" w:rsidRPr="001875A2">
        <w:rPr>
          <w:rFonts w:ascii="Arial" w:hAnsi="Arial" w:cs="Arial"/>
          <w:szCs w:val="24"/>
        </w:rPr>
        <w:t>apteka</w:t>
      </w:r>
      <w:r w:rsidRPr="001875A2">
        <w:rPr>
          <w:rFonts w:ascii="Arial" w:hAnsi="Arial" w:cs="Arial"/>
          <w:szCs w:val="24"/>
        </w:rPr>
        <w:t xml:space="preserve"> w </w:t>
      </w:r>
      <w:r w:rsidR="001875A2" w:rsidRPr="001875A2">
        <w:rPr>
          <w:rFonts w:ascii="Arial" w:hAnsi="Arial" w:cs="Arial"/>
          <w:szCs w:val="24"/>
        </w:rPr>
        <w:t>Załuskach</w:t>
      </w:r>
      <w:r w:rsidRPr="001875A2">
        <w:rPr>
          <w:rFonts w:ascii="Arial" w:hAnsi="Arial" w:cs="Arial"/>
          <w:szCs w:val="24"/>
        </w:rPr>
        <w:t xml:space="preserve">. </w:t>
      </w:r>
    </w:p>
    <w:p w:rsidR="000A15D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A40C2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1875A2">
        <w:rPr>
          <w:rFonts w:ascii="Arial" w:hAnsi="Arial" w:cs="Arial"/>
          <w:szCs w:val="24"/>
        </w:rPr>
        <w:t xml:space="preserve">Zadania z zakresu kultury realizowane są przez Gminną Bibliotekę Publiczną, znajdującą się w </w:t>
      </w:r>
      <w:r w:rsidR="001875A2" w:rsidRPr="001875A2">
        <w:rPr>
          <w:rFonts w:ascii="Arial" w:hAnsi="Arial" w:cs="Arial"/>
          <w:szCs w:val="24"/>
        </w:rPr>
        <w:t>Załuskach</w:t>
      </w:r>
      <w:r w:rsidR="00A40C22" w:rsidRPr="001875A2">
        <w:rPr>
          <w:rFonts w:ascii="Arial" w:hAnsi="Arial" w:cs="Arial"/>
          <w:szCs w:val="24"/>
        </w:rPr>
        <w:t xml:space="preserve">. Dodatkowo na terenie Gminy znajdują się świetlice </w:t>
      </w:r>
      <w:r w:rsidR="001875A2" w:rsidRPr="001875A2">
        <w:rPr>
          <w:rFonts w:ascii="Arial" w:hAnsi="Arial" w:cs="Arial"/>
          <w:szCs w:val="24"/>
        </w:rPr>
        <w:t>komputerowe</w:t>
      </w:r>
      <w:r w:rsidR="00A40C22" w:rsidRPr="001875A2">
        <w:rPr>
          <w:rFonts w:ascii="Arial" w:hAnsi="Arial" w:cs="Arial"/>
          <w:szCs w:val="24"/>
        </w:rPr>
        <w:t xml:space="preserve"> w sołectwach: </w:t>
      </w:r>
      <w:r w:rsidR="001875A2" w:rsidRPr="001875A2">
        <w:rPr>
          <w:rFonts w:ascii="Arial" w:hAnsi="Arial" w:cs="Arial"/>
          <w:szCs w:val="24"/>
        </w:rPr>
        <w:t>Karolinowo, Nowe Wrońska, Załuski</w:t>
      </w:r>
      <w:r w:rsidR="00A40C22" w:rsidRPr="001875A2">
        <w:rPr>
          <w:rFonts w:ascii="Arial" w:hAnsi="Arial" w:cs="Arial"/>
          <w:szCs w:val="24"/>
        </w:rPr>
        <w:t>.</w:t>
      </w:r>
    </w:p>
    <w:p w:rsidR="00A40C22" w:rsidRPr="001875A2" w:rsidRDefault="00A40C2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1875A2">
        <w:rPr>
          <w:rFonts w:ascii="Arial" w:hAnsi="Arial" w:cs="Arial"/>
          <w:szCs w:val="24"/>
        </w:rPr>
        <w:t xml:space="preserve">Na terenie gminy znajdują̨ się̨ obiekty sportowe i rekreacyjne tj. </w:t>
      </w:r>
      <w:r w:rsidR="00A40C22" w:rsidRPr="001875A2">
        <w:rPr>
          <w:rFonts w:ascii="Arial" w:hAnsi="Arial" w:cs="Arial"/>
          <w:szCs w:val="24"/>
        </w:rPr>
        <w:t>boiska</w:t>
      </w:r>
      <w:r w:rsidR="006D5EA1" w:rsidRPr="001875A2">
        <w:rPr>
          <w:rFonts w:ascii="Arial" w:hAnsi="Arial" w:cs="Arial"/>
          <w:szCs w:val="24"/>
        </w:rPr>
        <w:t xml:space="preserve"> oraz sale gimnastyczne</w:t>
      </w:r>
      <w:r w:rsidRPr="001875A2">
        <w:rPr>
          <w:rFonts w:ascii="Arial" w:hAnsi="Arial" w:cs="Arial"/>
          <w:szCs w:val="24"/>
        </w:rPr>
        <w:t xml:space="preserve"> przy szko</w:t>
      </w:r>
      <w:r w:rsidR="00A40C22" w:rsidRPr="001875A2">
        <w:rPr>
          <w:rFonts w:ascii="Arial" w:hAnsi="Arial" w:cs="Arial"/>
          <w:szCs w:val="24"/>
        </w:rPr>
        <w:t xml:space="preserve">łach </w:t>
      </w:r>
      <w:r w:rsidRPr="001875A2">
        <w:rPr>
          <w:rFonts w:ascii="Arial" w:hAnsi="Arial" w:cs="Arial"/>
          <w:szCs w:val="24"/>
        </w:rPr>
        <w:t xml:space="preserve">w </w:t>
      </w:r>
      <w:r w:rsidR="001875A2" w:rsidRPr="001875A2">
        <w:rPr>
          <w:rFonts w:ascii="Arial" w:hAnsi="Arial" w:cs="Arial"/>
          <w:szCs w:val="24"/>
        </w:rPr>
        <w:t>Kamienicy, Kroczewie, Stróżewie i Szczytnie</w:t>
      </w:r>
      <w:r w:rsidRPr="001875A2">
        <w:rPr>
          <w:rFonts w:ascii="Arial" w:hAnsi="Arial" w:cs="Arial"/>
          <w:szCs w:val="24"/>
        </w:rPr>
        <w:t xml:space="preserve">, </w:t>
      </w:r>
      <w:r w:rsidR="00A40C22" w:rsidRPr="001875A2">
        <w:rPr>
          <w:rFonts w:ascii="Arial" w:hAnsi="Arial" w:cs="Arial"/>
          <w:szCs w:val="24"/>
        </w:rPr>
        <w:t xml:space="preserve">obiekty sportowo-rekreacyjne w </w:t>
      </w:r>
      <w:r w:rsidR="001875A2" w:rsidRPr="001875A2">
        <w:rPr>
          <w:rFonts w:ascii="Arial" w:hAnsi="Arial" w:cs="Arial"/>
          <w:szCs w:val="24"/>
        </w:rPr>
        <w:t>Karolinowie, Nowych Olszynach, Nowych Wrońskach i Załuskach</w:t>
      </w:r>
      <w:r w:rsidR="00A40C22" w:rsidRPr="001875A2">
        <w:rPr>
          <w:rFonts w:ascii="Arial" w:hAnsi="Arial" w:cs="Arial"/>
          <w:szCs w:val="24"/>
        </w:rPr>
        <w:t xml:space="preserve"> </w:t>
      </w:r>
      <w:r w:rsidRPr="001875A2">
        <w:rPr>
          <w:rFonts w:ascii="Arial" w:hAnsi="Arial" w:cs="Arial"/>
          <w:szCs w:val="24"/>
        </w:rPr>
        <w:t xml:space="preserve">oraz place zabaw w </w:t>
      </w:r>
      <w:r w:rsidR="001875A2" w:rsidRPr="001875A2">
        <w:rPr>
          <w:rFonts w:ascii="Arial" w:hAnsi="Arial" w:cs="Arial"/>
          <w:szCs w:val="24"/>
        </w:rPr>
        <w:t>Kamienicy, Kroczewie, Stróżewie, Szczytnie i Załuskach.</w:t>
      </w:r>
    </w:p>
    <w:p w:rsidR="000A15D2" w:rsidRPr="001875A2" w:rsidRDefault="000A15D2" w:rsidP="000A15D2">
      <w:pPr>
        <w:pStyle w:val="NormalnyWeb"/>
        <w:spacing w:before="120" w:beforeAutospacing="0" w:after="0" w:afterAutospacing="0" w:line="320" w:lineRule="atLeast"/>
        <w:jc w:val="both"/>
        <w:rPr>
          <w:rFonts w:ascii="Arial" w:hAnsi="Arial" w:cs="Arial"/>
          <w:b/>
          <w:color w:val="404040" w:themeColor="text1" w:themeTint="BF"/>
          <w:spacing w:val="-2"/>
          <w:sz w:val="22"/>
          <w:szCs w:val="22"/>
        </w:rPr>
      </w:pPr>
    </w:p>
    <w:p w:rsidR="000A15D2" w:rsidRPr="001875A2"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1875A2">
        <w:rPr>
          <w:rFonts w:ascii="Arial" w:hAnsi="Arial" w:cs="Arial"/>
          <w:b/>
          <w:color w:val="808080" w:themeColor="background1" w:themeShade="80"/>
        </w:rPr>
        <w:t xml:space="preserve">Stan techniczny obiektów budowalnych </w:t>
      </w:r>
    </w:p>
    <w:p w:rsidR="000A15D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1875A2">
        <w:rPr>
          <w:rFonts w:ascii="Arial" w:hAnsi="Arial" w:cs="Arial"/>
          <w:szCs w:val="24"/>
        </w:rPr>
        <w:t xml:space="preserve">Stan techniczny budynków jest związany z datą budowy budynków, obowiązujących wówczas norm i przepisów, a także z prowadzonymi pracami remontowymi czy termomodernizacyjnymi. </w:t>
      </w:r>
      <w:r w:rsidR="001875A2" w:rsidRPr="001875A2">
        <w:rPr>
          <w:rFonts w:ascii="Arial" w:hAnsi="Arial" w:cs="Arial"/>
          <w:szCs w:val="24"/>
        </w:rPr>
        <w:t>60</w:t>
      </w:r>
      <w:r w:rsidRPr="001875A2">
        <w:rPr>
          <w:rFonts w:ascii="Arial" w:hAnsi="Arial" w:cs="Arial"/>
          <w:szCs w:val="24"/>
        </w:rPr>
        <w:t xml:space="preserve">% budynków w gminie zostało wybudowanych przed 1970 r., kolejne </w:t>
      </w:r>
      <w:r w:rsidR="001875A2" w:rsidRPr="001875A2">
        <w:rPr>
          <w:rFonts w:ascii="Arial" w:hAnsi="Arial" w:cs="Arial"/>
          <w:szCs w:val="24"/>
        </w:rPr>
        <w:t>28</w:t>
      </w:r>
      <w:r w:rsidRPr="001875A2">
        <w:rPr>
          <w:rFonts w:ascii="Arial" w:hAnsi="Arial" w:cs="Arial"/>
          <w:szCs w:val="24"/>
        </w:rPr>
        <w:t xml:space="preserve">% budynków ma więcej niż 28 lat, a pozostałe </w:t>
      </w:r>
      <w:r w:rsidR="001875A2" w:rsidRPr="001875A2">
        <w:rPr>
          <w:rFonts w:ascii="Arial" w:hAnsi="Arial" w:cs="Arial"/>
          <w:szCs w:val="24"/>
        </w:rPr>
        <w:t>12</w:t>
      </w:r>
      <w:r w:rsidRPr="001875A2">
        <w:rPr>
          <w:rFonts w:ascii="Arial" w:hAnsi="Arial" w:cs="Arial"/>
          <w:szCs w:val="24"/>
        </w:rPr>
        <w:t>% zostało wzniesione po 1989 r.</w:t>
      </w:r>
      <w:r w:rsidRPr="001875A2">
        <w:rPr>
          <w:rStyle w:val="Odwoanieprzypisudolnego"/>
          <w:rFonts w:ascii="Arial" w:hAnsi="Arial" w:cs="Arial"/>
          <w:szCs w:val="24"/>
        </w:rPr>
        <w:footnoteReference w:id="31"/>
      </w:r>
      <w:r w:rsidRPr="001875A2">
        <w:rPr>
          <w:rFonts w:ascii="Arial" w:hAnsi="Arial" w:cs="Arial"/>
          <w:szCs w:val="24"/>
        </w:rPr>
        <w:t xml:space="preserve"> Zużycie energii na potrzeby ogrzewania i przygotowania ciepłej wody użytkowej w budynkach jest istotną częścią łącznego zużycia energii finalnej w gminie. </w:t>
      </w:r>
    </w:p>
    <w:p w:rsidR="000A15D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1875A2">
        <w:rPr>
          <w:rFonts w:ascii="Arial" w:hAnsi="Arial" w:cs="Arial"/>
          <w:szCs w:val="24"/>
        </w:rPr>
        <w:t xml:space="preserve">W związku z powyższym istnieje znaczny potencjał zaoszczędzenia energii cieplnej </w:t>
      </w:r>
      <w:r w:rsidRPr="001875A2">
        <w:rPr>
          <w:rFonts w:ascii="Arial" w:hAnsi="Arial" w:cs="Arial"/>
          <w:szCs w:val="24"/>
        </w:rPr>
        <w:br/>
        <w:t xml:space="preserve">w budownictwie poprzez zastosowanie rozwiązań technicznych umożliwiających efektywne korzystanie z obiektów budowlanych, w szczególności w zakresie energooszczędności </w:t>
      </w:r>
      <w:r w:rsidRPr="001875A2">
        <w:rPr>
          <w:rFonts w:ascii="Arial" w:hAnsi="Arial" w:cs="Arial"/>
          <w:szCs w:val="24"/>
        </w:rPr>
        <w:br/>
        <w:t>i ochrony środowiska. Jednym z możliwych działań do podjęcia jest termomodernizacja, prowadząca do zwiększenia efektywności wykorzystania energii finalnej, a co za tym idzie do zmniejszenia emisji gazów cieplarnianych. Przedsięwzięcia termomodernizacyjne obejmują:</w:t>
      </w:r>
    </w:p>
    <w:p w:rsidR="000A15D2" w:rsidRPr="001875A2" w:rsidRDefault="000A15D2" w:rsidP="000A15D2">
      <w:pPr>
        <w:pStyle w:val="Akapitzlist"/>
        <w:widowControl w:val="0"/>
        <w:numPr>
          <w:ilvl w:val="0"/>
          <w:numId w:val="18"/>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1875A2">
        <w:rPr>
          <w:rFonts w:ascii="Arial" w:hAnsi="Arial" w:cs="Arial"/>
          <w:szCs w:val="24"/>
        </w:rPr>
        <w:t xml:space="preserve">ulepszenia, w wyniku których następuje zmniejszenie zapotrzebowania na energię dostarczaną na potrzeby ogrzewania i podgrzewania wody użytkowej oraz ogrzewania do budynków, </w:t>
      </w:r>
    </w:p>
    <w:p w:rsidR="000A15D2" w:rsidRPr="001875A2" w:rsidRDefault="000A15D2" w:rsidP="000A15D2">
      <w:pPr>
        <w:pStyle w:val="Akapitzlist"/>
        <w:widowControl w:val="0"/>
        <w:numPr>
          <w:ilvl w:val="0"/>
          <w:numId w:val="18"/>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1875A2">
        <w:rPr>
          <w:rFonts w:ascii="Arial" w:hAnsi="Arial" w:cs="Arial"/>
          <w:szCs w:val="24"/>
        </w:rPr>
        <w:t xml:space="preserve">ulepszenia, w wyniku których następuje zmniejszenie strat energii pierwotnej </w:t>
      </w:r>
      <w:r w:rsidRPr="001875A2">
        <w:rPr>
          <w:rFonts w:ascii="Arial" w:hAnsi="Arial" w:cs="Arial"/>
          <w:szCs w:val="24"/>
        </w:rPr>
        <w:br/>
        <w:t xml:space="preserve">w lokalnych sieciach ciepłowniczych oraz zasilających je lokalnych źródłach ciepła, </w:t>
      </w:r>
    </w:p>
    <w:p w:rsidR="000A15D2" w:rsidRPr="001875A2" w:rsidRDefault="000A15D2" w:rsidP="000A15D2">
      <w:pPr>
        <w:pStyle w:val="Akapitzlist"/>
        <w:widowControl w:val="0"/>
        <w:numPr>
          <w:ilvl w:val="0"/>
          <w:numId w:val="18"/>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1875A2">
        <w:rPr>
          <w:rFonts w:ascii="Arial" w:hAnsi="Arial" w:cs="Arial"/>
          <w:szCs w:val="24"/>
        </w:rPr>
        <w:t xml:space="preserve">wykonanie przyłącza technicznego do scentralizowanego źródła ciepła, w związku </w:t>
      </w:r>
      <w:r w:rsidRPr="001875A2">
        <w:rPr>
          <w:rFonts w:ascii="Arial" w:hAnsi="Arial" w:cs="Arial"/>
          <w:szCs w:val="24"/>
        </w:rPr>
        <w:br/>
        <w:t>z likwidacją lokalnego źródła ciepła, w wyniku czego następuje zmniejszenie kosztów pozyskania ciepła dostarczanego do budynków,</w:t>
      </w:r>
    </w:p>
    <w:p w:rsidR="000A15D2" w:rsidRPr="001875A2" w:rsidRDefault="000A15D2" w:rsidP="000A15D2">
      <w:pPr>
        <w:pStyle w:val="Akapitzlist"/>
        <w:widowControl w:val="0"/>
        <w:numPr>
          <w:ilvl w:val="0"/>
          <w:numId w:val="18"/>
        </w:numPr>
        <w:tabs>
          <w:tab w:val="left" w:pos="220"/>
          <w:tab w:val="left" w:pos="720"/>
        </w:tabs>
        <w:autoSpaceDE w:val="0"/>
        <w:autoSpaceDN w:val="0"/>
        <w:adjustRightInd w:val="0"/>
        <w:spacing w:after="0" w:line="320" w:lineRule="atLeast"/>
        <w:ind w:left="709" w:hanging="283"/>
        <w:jc w:val="both"/>
        <w:rPr>
          <w:rFonts w:ascii="Arial" w:hAnsi="Arial" w:cs="Arial"/>
          <w:szCs w:val="24"/>
        </w:rPr>
      </w:pPr>
      <w:r w:rsidRPr="001875A2">
        <w:rPr>
          <w:rFonts w:ascii="Arial" w:hAnsi="Arial" w:cs="Arial"/>
          <w:szCs w:val="24"/>
        </w:rPr>
        <w:t>całkowita lub częściowa zamiana źródeł energii na źródła odnawialne lub zastosowanie wysokosprawnej kogeneracji.</w:t>
      </w:r>
      <w:r w:rsidRPr="001875A2">
        <w:rPr>
          <w:rStyle w:val="Odwoanieprzypisudolnego"/>
          <w:rFonts w:ascii="Arial" w:hAnsi="Arial" w:cs="Arial"/>
          <w:szCs w:val="24"/>
        </w:rPr>
        <w:footnoteReference w:id="32"/>
      </w:r>
    </w:p>
    <w:p w:rsidR="000A15D2" w:rsidRPr="001875A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51140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1875A2">
        <w:rPr>
          <w:rFonts w:ascii="Arial" w:hAnsi="Arial" w:cs="Arial"/>
          <w:szCs w:val="24"/>
        </w:rPr>
        <w:t xml:space="preserve">Na </w:t>
      </w:r>
      <w:r w:rsidRPr="00511402">
        <w:rPr>
          <w:rFonts w:ascii="Arial" w:hAnsi="Arial" w:cs="Arial"/>
          <w:szCs w:val="24"/>
        </w:rPr>
        <w:t xml:space="preserve">terenie Gminy </w:t>
      </w:r>
      <w:r w:rsidR="001875A2" w:rsidRPr="00511402">
        <w:rPr>
          <w:rFonts w:ascii="Arial" w:hAnsi="Arial" w:cs="Arial"/>
          <w:szCs w:val="24"/>
        </w:rPr>
        <w:t>Załuski</w:t>
      </w:r>
      <w:r w:rsidRPr="00511402">
        <w:rPr>
          <w:rFonts w:ascii="Arial" w:hAnsi="Arial" w:cs="Arial"/>
          <w:szCs w:val="24"/>
        </w:rPr>
        <w:t xml:space="preserve"> sukcesywnie realizowane są̨ zadania z zakresu termomodernizacji gminnych obiektów użyteczności publicznej.</w:t>
      </w:r>
      <w:r w:rsidR="006D5EA1" w:rsidRPr="00511402">
        <w:rPr>
          <w:rFonts w:ascii="Arial" w:hAnsi="Arial" w:cs="Arial"/>
          <w:szCs w:val="24"/>
        </w:rPr>
        <w:t xml:space="preserve"> </w:t>
      </w:r>
      <w:r w:rsidRPr="00511402">
        <w:rPr>
          <w:rFonts w:ascii="Arial" w:hAnsi="Arial" w:cs="Arial"/>
          <w:szCs w:val="24"/>
        </w:rPr>
        <w:t>W Gmin</w:t>
      </w:r>
      <w:r w:rsidR="006D5EA1" w:rsidRPr="00511402">
        <w:rPr>
          <w:rFonts w:ascii="Arial" w:hAnsi="Arial" w:cs="Arial"/>
          <w:szCs w:val="24"/>
        </w:rPr>
        <w:t>ie</w:t>
      </w:r>
      <w:r w:rsidRPr="00511402">
        <w:rPr>
          <w:rFonts w:ascii="Arial" w:hAnsi="Arial" w:cs="Arial"/>
          <w:szCs w:val="24"/>
        </w:rPr>
        <w:t xml:space="preserve"> </w:t>
      </w:r>
      <w:r w:rsidR="001875A2" w:rsidRPr="00511402">
        <w:rPr>
          <w:rFonts w:ascii="Arial" w:hAnsi="Arial" w:cs="Arial"/>
          <w:szCs w:val="24"/>
        </w:rPr>
        <w:t>Załuski</w:t>
      </w:r>
      <w:r w:rsidRPr="00511402">
        <w:rPr>
          <w:rFonts w:ascii="Arial" w:hAnsi="Arial" w:cs="Arial"/>
          <w:szCs w:val="24"/>
        </w:rPr>
        <w:t xml:space="preserve"> </w:t>
      </w:r>
      <w:r w:rsidR="006D5EA1" w:rsidRPr="00511402">
        <w:rPr>
          <w:rFonts w:ascii="Arial" w:hAnsi="Arial" w:cs="Arial"/>
          <w:szCs w:val="24"/>
        </w:rPr>
        <w:t>nie ma budynków komunalnych, które stanowiłyby zasób Gminy.</w:t>
      </w:r>
      <w:r w:rsidRPr="00511402">
        <w:rPr>
          <w:rFonts w:ascii="Arial" w:hAnsi="Arial" w:cs="Arial"/>
          <w:szCs w:val="24"/>
        </w:rPr>
        <w:t xml:space="preserve"> </w:t>
      </w:r>
    </w:p>
    <w:p w:rsidR="001875A2" w:rsidRPr="00511402" w:rsidRDefault="001875A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1875A2" w:rsidRPr="00511402" w:rsidRDefault="001875A2" w:rsidP="001875A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511402">
        <w:rPr>
          <w:rFonts w:ascii="Arial" w:hAnsi="Arial" w:cs="Arial"/>
          <w:szCs w:val="24"/>
        </w:rPr>
        <w:t>W zasobach gospodarki komunalnej Gminy Załuski znajduje się 5 budynków o łącznej powierzchni użytkowej wynoszącej 285,43 m</w:t>
      </w:r>
      <w:r w:rsidRPr="00511402">
        <w:rPr>
          <w:rFonts w:ascii="Arial" w:hAnsi="Arial" w:cs="Arial"/>
          <w:szCs w:val="24"/>
          <w:vertAlign w:val="superscript"/>
        </w:rPr>
        <w:t>2</w:t>
      </w:r>
      <w:r w:rsidRPr="00511402">
        <w:rPr>
          <w:rFonts w:ascii="Arial" w:hAnsi="Arial" w:cs="Arial"/>
          <w:szCs w:val="24"/>
        </w:rPr>
        <w:t>.</w:t>
      </w:r>
      <w:r w:rsidRPr="00511402">
        <w:rPr>
          <w:rStyle w:val="Odwoanieprzypisudolnego"/>
          <w:rFonts w:ascii="Arial" w:hAnsi="Arial" w:cs="Arial"/>
          <w:szCs w:val="24"/>
        </w:rPr>
        <w:footnoteReference w:id="33"/>
      </w:r>
      <w:r w:rsidRPr="00511402">
        <w:rPr>
          <w:rFonts w:ascii="Arial" w:hAnsi="Arial" w:cs="Arial"/>
          <w:szCs w:val="24"/>
        </w:rPr>
        <w:t xml:space="preserve"> </w:t>
      </w:r>
      <w:r w:rsidR="00511402" w:rsidRPr="00511402">
        <w:rPr>
          <w:rFonts w:ascii="Arial" w:hAnsi="Arial" w:cs="Arial"/>
          <w:szCs w:val="24"/>
        </w:rPr>
        <w:t>Budynki komunalne zostały wybudowane w latach 1960-1980.</w:t>
      </w:r>
      <w:r w:rsidRPr="00511402">
        <w:rPr>
          <w:rFonts w:ascii="Arial" w:hAnsi="Arial" w:cs="Arial"/>
          <w:szCs w:val="24"/>
        </w:rPr>
        <w:t xml:space="preserve"> Na potrzeby oceny stanu technicznego budynków przyjęto wskaźnik udziału </w:t>
      </w:r>
      <w:r w:rsidR="00511402" w:rsidRPr="00511402">
        <w:rPr>
          <w:rFonts w:ascii="Arial" w:hAnsi="Arial" w:cs="Arial"/>
          <w:szCs w:val="24"/>
        </w:rPr>
        <w:t xml:space="preserve">mieszkań wybudowanych przed 1988 rokiem w ogólnej liczbie budynków </w:t>
      </w:r>
      <w:r w:rsidRPr="00511402">
        <w:rPr>
          <w:rFonts w:ascii="Arial" w:hAnsi="Arial" w:cs="Arial"/>
          <w:szCs w:val="24"/>
        </w:rPr>
        <w:t>(WF</w:t>
      </w:r>
      <w:r w:rsidR="00511402" w:rsidRPr="00511402">
        <w:rPr>
          <w:rFonts w:ascii="Arial" w:hAnsi="Arial" w:cs="Arial"/>
          <w:szCs w:val="24"/>
        </w:rPr>
        <w:t>3</w:t>
      </w:r>
      <w:r w:rsidRPr="00511402">
        <w:rPr>
          <w:rFonts w:ascii="Arial" w:hAnsi="Arial" w:cs="Arial"/>
          <w:szCs w:val="24"/>
        </w:rPr>
        <w:t xml:space="preserve">). </w:t>
      </w:r>
    </w:p>
    <w:p w:rsidR="001875A2" w:rsidRPr="00511402" w:rsidRDefault="001875A2" w:rsidP="001875A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1875A2" w:rsidRPr="00511402" w:rsidRDefault="001875A2" w:rsidP="001875A2">
      <w:pPr>
        <w:pStyle w:val="Legenda"/>
        <w:spacing w:after="0" w:line="240" w:lineRule="auto"/>
        <w:rPr>
          <w:rFonts w:ascii="Arial" w:hAnsi="Arial" w:cs="Arial"/>
          <w:b w:val="0"/>
          <w:bCs w:val="0"/>
          <w:color w:val="404040" w:themeColor="text1" w:themeTint="BF"/>
          <w:sz w:val="22"/>
          <w:szCs w:val="22"/>
        </w:rPr>
      </w:pPr>
      <w:bookmarkStart w:id="103" w:name="_Toc476662495"/>
      <w:bookmarkStart w:id="104" w:name="_Toc478633926"/>
      <w:r w:rsidRPr="00511402">
        <w:rPr>
          <w:rFonts w:ascii="Arial" w:hAnsi="Arial" w:cs="Arial"/>
          <w:b w:val="0"/>
          <w:color w:val="404040" w:themeColor="text1" w:themeTint="BF"/>
          <w:sz w:val="22"/>
          <w:szCs w:val="22"/>
        </w:rPr>
        <w:t xml:space="preserve">Tabela nr </w:t>
      </w:r>
      <w:r w:rsidRPr="00511402">
        <w:rPr>
          <w:rFonts w:ascii="Arial" w:hAnsi="Arial" w:cs="Arial"/>
          <w:b w:val="0"/>
          <w:color w:val="404040" w:themeColor="text1" w:themeTint="BF"/>
          <w:sz w:val="22"/>
          <w:szCs w:val="22"/>
        </w:rPr>
        <w:fldChar w:fldCharType="begin"/>
      </w:r>
      <w:r w:rsidRPr="00511402">
        <w:rPr>
          <w:rFonts w:ascii="Arial" w:hAnsi="Arial" w:cs="Arial"/>
          <w:b w:val="0"/>
          <w:color w:val="404040" w:themeColor="text1" w:themeTint="BF"/>
          <w:sz w:val="22"/>
          <w:szCs w:val="22"/>
        </w:rPr>
        <w:instrText xml:space="preserve"> SEQ Tabela_nr \* ARABIC </w:instrText>
      </w:r>
      <w:r w:rsidRPr="00511402">
        <w:rPr>
          <w:rFonts w:ascii="Arial" w:hAnsi="Arial" w:cs="Arial"/>
          <w:b w:val="0"/>
          <w:color w:val="404040" w:themeColor="text1" w:themeTint="BF"/>
          <w:sz w:val="22"/>
          <w:szCs w:val="22"/>
        </w:rPr>
        <w:fldChar w:fldCharType="separate"/>
      </w:r>
      <w:r w:rsidRPr="00511402">
        <w:rPr>
          <w:rFonts w:ascii="Arial" w:hAnsi="Arial" w:cs="Arial"/>
          <w:b w:val="0"/>
          <w:noProof/>
          <w:color w:val="404040" w:themeColor="text1" w:themeTint="BF"/>
          <w:sz w:val="22"/>
          <w:szCs w:val="22"/>
        </w:rPr>
        <w:t>10</w:t>
      </w:r>
      <w:r w:rsidRPr="00511402">
        <w:rPr>
          <w:rFonts w:ascii="Arial" w:hAnsi="Arial" w:cs="Arial"/>
          <w:b w:val="0"/>
          <w:color w:val="404040" w:themeColor="text1" w:themeTint="BF"/>
          <w:sz w:val="22"/>
          <w:szCs w:val="22"/>
        </w:rPr>
        <w:fldChar w:fldCharType="end"/>
      </w:r>
      <w:r w:rsidRPr="00511402">
        <w:rPr>
          <w:rFonts w:ascii="Arial" w:hAnsi="Arial" w:cs="Arial"/>
          <w:b w:val="0"/>
          <w:color w:val="404040" w:themeColor="text1" w:themeTint="BF"/>
          <w:sz w:val="22"/>
          <w:szCs w:val="22"/>
        </w:rPr>
        <w:t xml:space="preserve"> Udział </w:t>
      </w:r>
      <w:r w:rsidR="00511402" w:rsidRPr="00511402">
        <w:rPr>
          <w:rFonts w:ascii="Arial" w:hAnsi="Arial" w:cs="Arial"/>
          <w:b w:val="0"/>
          <w:color w:val="404040" w:themeColor="text1" w:themeTint="BF"/>
          <w:sz w:val="22"/>
          <w:szCs w:val="22"/>
        </w:rPr>
        <w:t xml:space="preserve">mieszkań wybudowanych przed 1988 rokiem w ogólnej liczbie budynków </w:t>
      </w:r>
      <w:r w:rsidRPr="00511402">
        <w:rPr>
          <w:rFonts w:ascii="Arial" w:hAnsi="Arial" w:cs="Arial"/>
          <w:b w:val="0"/>
          <w:color w:val="404040" w:themeColor="text1" w:themeTint="BF"/>
          <w:sz w:val="22"/>
          <w:szCs w:val="22"/>
        </w:rPr>
        <w:t>w jednostkach urbanistycznych, znajdujących się w stanie kryzysowym</w:t>
      </w:r>
      <w:bookmarkEnd w:id="103"/>
      <w:bookmarkEnd w:id="104"/>
      <w:r w:rsidRPr="00511402">
        <w:rPr>
          <w:rFonts w:ascii="Arial" w:hAnsi="Arial" w:cs="Arial"/>
          <w:b w:val="0"/>
          <w:color w:val="404040" w:themeColor="text1" w:themeTint="BF"/>
          <w:sz w:val="22"/>
          <w:szCs w:val="22"/>
        </w:rPr>
        <w:br/>
      </w:r>
    </w:p>
    <w:tbl>
      <w:tblPr>
        <w:tblStyle w:val="Jasnecieniowanie"/>
        <w:tblW w:w="9155" w:type="dxa"/>
        <w:tblInd w:w="108" w:type="dxa"/>
        <w:tblLayout w:type="fixed"/>
        <w:tblLook w:val="04A0" w:firstRow="1" w:lastRow="0" w:firstColumn="1" w:lastColumn="0" w:noHBand="0" w:noVBand="1"/>
      </w:tblPr>
      <w:tblGrid>
        <w:gridCol w:w="567"/>
        <w:gridCol w:w="1134"/>
        <w:gridCol w:w="2127"/>
        <w:gridCol w:w="5327"/>
      </w:tblGrid>
      <w:tr w:rsidR="001875A2" w:rsidRPr="00511402" w:rsidTr="005E6F7D">
        <w:trPr>
          <w:cnfStyle w:val="100000000000" w:firstRow="1" w:lastRow="0" w:firstColumn="0" w:lastColumn="0" w:oddVBand="0" w:evenVBand="0" w:oddHBand="0" w:evenHBand="0" w:firstRowFirstColumn="0" w:firstRowLastColumn="0" w:lastRowFirstColumn="0" w:lastRowLastColumn="0"/>
          <w:cantSplit/>
          <w:trHeight w:val="617"/>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CC0000"/>
              <w:left w:val="single" w:sz="4" w:space="0" w:color="CC0000"/>
              <w:bottom w:val="single" w:sz="4" w:space="0" w:color="BFBFBF" w:themeColor="background1" w:themeShade="BF"/>
            </w:tcBorders>
            <w:vAlign w:val="center"/>
          </w:tcPr>
          <w:p w:rsidR="001875A2" w:rsidRPr="00511402" w:rsidRDefault="001875A2" w:rsidP="005E6F7D">
            <w:pPr>
              <w:spacing w:before="80" w:after="8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Lp.</w:t>
            </w:r>
          </w:p>
        </w:tc>
        <w:tc>
          <w:tcPr>
            <w:tcW w:w="1134" w:type="dxa"/>
            <w:tcBorders>
              <w:top w:val="single" w:sz="4" w:space="0" w:color="CC0000"/>
              <w:bottom w:val="single" w:sz="4" w:space="0" w:color="BFBFBF" w:themeColor="background1" w:themeShade="BF"/>
            </w:tcBorders>
            <w:vAlign w:val="center"/>
          </w:tcPr>
          <w:p w:rsidR="001875A2" w:rsidRPr="00511402" w:rsidRDefault="001875A2" w:rsidP="005E6F7D">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Symbol</w:t>
            </w:r>
          </w:p>
        </w:tc>
        <w:tc>
          <w:tcPr>
            <w:tcW w:w="2127" w:type="dxa"/>
            <w:tcBorders>
              <w:top w:val="single" w:sz="4" w:space="0" w:color="CC0000"/>
              <w:bottom w:val="single" w:sz="4" w:space="0" w:color="BFBFBF" w:themeColor="background1" w:themeShade="BF"/>
            </w:tcBorders>
            <w:vAlign w:val="center"/>
          </w:tcPr>
          <w:p w:rsidR="001875A2" w:rsidRPr="00511402" w:rsidRDefault="001875A2" w:rsidP="005E6F7D">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Nazwa</w:t>
            </w:r>
          </w:p>
        </w:tc>
        <w:tc>
          <w:tcPr>
            <w:tcW w:w="5327" w:type="dxa"/>
            <w:tcBorders>
              <w:top w:val="single" w:sz="4" w:space="0" w:color="CC0000"/>
              <w:bottom w:val="single" w:sz="4" w:space="0" w:color="BFBFBF" w:themeColor="background1" w:themeShade="BF"/>
            </w:tcBorders>
            <w:vAlign w:val="center"/>
          </w:tcPr>
          <w:p w:rsidR="001875A2" w:rsidRPr="00511402" w:rsidRDefault="001875A2" w:rsidP="005E6F7D">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 xml:space="preserve">Udział </w:t>
            </w:r>
            <w:r w:rsidR="00511402" w:rsidRPr="00511402">
              <w:rPr>
                <w:rFonts w:ascii="Arial" w:hAnsi="Arial" w:cs="Arial"/>
                <w:color w:val="595959" w:themeColor="text1" w:themeTint="A6"/>
                <w:sz w:val="20"/>
                <w:szCs w:val="20"/>
                <w:lang w:val="pl-PL"/>
              </w:rPr>
              <w:t xml:space="preserve">mieszkań wybudowanych przed 1988 rokiem w ogólnej liczbie budynków </w:t>
            </w:r>
            <w:r w:rsidRPr="00511402">
              <w:rPr>
                <w:rFonts w:ascii="Arial" w:hAnsi="Arial" w:cs="Arial"/>
                <w:color w:val="595959" w:themeColor="text1" w:themeTint="A6"/>
                <w:sz w:val="20"/>
                <w:szCs w:val="20"/>
                <w:lang w:val="pl-PL"/>
              </w:rPr>
              <w:t>[%]</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1</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II</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511402">
              <w:rPr>
                <w:rFonts w:ascii="Arial" w:hAnsi="Arial" w:cs="Arial"/>
                <w:color w:val="595959" w:themeColor="text1" w:themeTint="A6"/>
                <w:sz w:val="20"/>
                <w:szCs w:val="20"/>
                <w:lang w:val="pl-PL"/>
              </w:rPr>
              <w:t>Gostolin</w:t>
            </w:r>
            <w:proofErr w:type="spellEnd"/>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44,00</w:t>
            </w:r>
          </w:p>
        </w:tc>
      </w:tr>
      <w:tr w:rsidR="00511402" w:rsidRPr="00511402" w:rsidTr="00511402">
        <w:trPr>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2</w:t>
            </w:r>
          </w:p>
        </w:tc>
        <w:tc>
          <w:tcPr>
            <w:tcW w:w="1134" w:type="dxa"/>
            <w:tcBorders>
              <w:top w:val="single" w:sz="4" w:space="0" w:color="BFBFBF" w:themeColor="background1" w:themeShade="BF"/>
              <w:left w:val="nil"/>
              <w:bottom w:val="single" w:sz="4" w:space="0" w:color="BFBFBF" w:themeColor="background1" w:themeShade="BF"/>
            </w:tcBorders>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III</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Kamienica</w:t>
            </w:r>
          </w:p>
        </w:tc>
        <w:tc>
          <w:tcPr>
            <w:tcW w:w="5327" w:type="dxa"/>
            <w:tcBorders>
              <w:top w:val="single" w:sz="4" w:space="0" w:color="BFBFBF" w:themeColor="background1" w:themeShade="BF"/>
              <w:bottom w:val="single" w:sz="4" w:space="0" w:color="BFBFBF" w:themeColor="background1" w:themeShade="BF"/>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30,00</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3</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IV</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Kamienica Wygoda</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33,00</w:t>
            </w:r>
          </w:p>
        </w:tc>
      </w:tr>
      <w:tr w:rsidR="00511402" w:rsidRPr="00511402" w:rsidTr="00511402">
        <w:trPr>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4</w:t>
            </w:r>
          </w:p>
        </w:tc>
        <w:tc>
          <w:tcPr>
            <w:tcW w:w="1134" w:type="dxa"/>
            <w:tcBorders>
              <w:top w:val="single" w:sz="4" w:space="0" w:color="BFBFBF" w:themeColor="background1" w:themeShade="BF"/>
              <w:left w:val="nil"/>
              <w:bottom w:val="single" w:sz="4" w:space="0" w:color="BFBFBF" w:themeColor="background1" w:themeShade="BF"/>
            </w:tcBorders>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V</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Karolinowo</w:t>
            </w:r>
          </w:p>
        </w:tc>
        <w:tc>
          <w:tcPr>
            <w:tcW w:w="5327" w:type="dxa"/>
            <w:tcBorders>
              <w:top w:val="single" w:sz="4" w:space="0" w:color="BFBFBF" w:themeColor="background1" w:themeShade="BF"/>
              <w:bottom w:val="single" w:sz="4" w:space="0" w:color="BFBFBF" w:themeColor="background1" w:themeShade="BF"/>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29,10</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5</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VII</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Kroczewo</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43,24</w:t>
            </w:r>
          </w:p>
        </w:tc>
      </w:tr>
      <w:tr w:rsidR="00511402" w:rsidRPr="00511402" w:rsidTr="00511402">
        <w:trPr>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6</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IX</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Naborowo</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33,33</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7</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XI</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511402">
              <w:rPr>
                <w:rFonts w:ascii="Arial" w:hAnsi="Arial" w:cs="Arial"/>
                <w:color w:val="595959" w:themeColor="text1" w:themeTint="A6"/>
                <w:sz w:val="20"/>
                <w:szCs w:val="20"/>
                <w:lang w:val="pl-PL"/>
              </w:rPr>
              <w:t>Naborówiec</w:t>
            </w:r>
            <w:proofErr w:type="spellEnd"/>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26,82</w:t>
            </w:r>
          </w:p>
        </w:tc>
      </w:tr>
      <w:tr w:rsidR="00511402" w:rsidRPr="00511402" w:rsidTr="00511402">
        <w:trPr>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8</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XIII</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Nowe Olszyny</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32,65</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9</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XIV</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Nowe Wrońska</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55,00</w:t>
            </w:r>
          </w:p>
        </w:tc>
      </w:tr>
      <w:tr w:rsidR="00511402" w:rsidRPr="00511402" w:rsidTr="00511402">
        <w:trPr>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10</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XVI</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Przyborowice Górne</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39,18</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11</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XVIII</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Słotwin</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21,21</w:t>
            </w:r>
          </w:p>
        </w:tc>
      </w:tr>
      <w:tr w:rsidR="00511402" w:rsidRPr="00511402" w:rsidTr="00511402">
        <w:trPr>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12</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XXI</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Stare Olszyny</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25,60</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13</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XXII</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Stare Wrońska</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17,86</w:t>
            </w:r>
          </w:p>
        </w:tc>
      </w:tr>
      <w:tr w:rsidR="00511402" w:rsidRPr="00511402" w:rsidTr="00511402">
        <w:trPr>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14</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XXIII</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Stróżewo</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35,63</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15</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XXIV</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Szczytniki</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36,11</w:t>
            </w:r>
          </w:p>
        </w:tc>
      </w:tr>
      <w:tr w:rsidR="00511402" w:rsidRPr="00511402" w:rsidTr="00511402">
        <w:trPr>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16</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XXV</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Szczytno</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41,51</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17</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XXVI</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Wilamy</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38,74</w:t>
            </w:r>
          </w:p>
        </w:tc>
      </w:tr>
      <w:tr w:rsidR="00511402" w:rsidRPr="00511402" w:rsidTr="00511402">
        <w:trPr>
          <w:trHeight w:val="3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18</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XXVIII</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Załuski</w:t>
            </w:r>
          </w:p>
        </w:tc>
        <w:tc>
          <w:tcPr>
            <w:tcW w:w="5327" w:type="dxa"/>
            <w:tcBorders>
              <w:top w:val="single" w:sz="4" w:space="0" w:color="BFBFBF" w:themeColor="background1" w:themeShade="BF"/>
              <w:bottom w:val="single" w:sz="4" w:space="0" w:color="BFBFBF" w:themeColor="background1" w:themeShade="BF"/>
            </w:tcBorders>
            <w:shd w:val="clear" w:color="auto" w:fill="auto"/>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44,58</w:t>
            </w:r>
          </w:p>
        </w:tc>
      </w:tr>
      <w:tr w:rsidR="00511402" w:rsidRPr="00853BAB" w:rsidTr="00511402">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CC0000"/>
            </w:tcBorders>
            <w:shd w:val="clear" w:color="auto" w:fill="FFFFFF"/>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19</w:t>
            </w:r>
          </w:p>
        </w:tc>
        <w:tc>
          <w:tcPr>
            <w:tcW w:w="1134" w:type="dxa"/>
            <w:tcBorders>
              <w:top w:val="single" w:sz="4" w:space="0" w:color="BFBFBF" w:themeColor="background1" w:themeShade="BF"/>
              <w:bottom w:val="single" w:sz="4" w:space="0" w:color="CC0000"/>
            </w:tcBorders>
            <w:shd w:val="clear" w:color="auto" w:fill="FFFFFF"/>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XXIX</w:t>
            </w:r>
          </w:p>
        </w:tc>
        <w:tc>
          <w:tcPr>
            <w:tcW w:w="2127" w:type="dxa"/>
            <w:tcBorders>
              <w:top w:val="single" w:sz="4" w:space="0" w:color="BFBFBF" w:themeColor="background1" w:themeShade="BF"/>
              <w:bottom w:val="single" w:sz="4" w:space="0" w:color="CC0000"/>
            </w:tcBorders>
            <w:shd w:val="clear" w:color="auto" w:fill="auto"/>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Zdunowo</w:t>
            </w:r>
          </w:p>
        </w:tc>
        <w:tc>
          <w:tcPr>
            <w:tcW w:w="5327" w:type="dxa"/>
            <w:tcBorders>
              <w:top w:val="single" w:sz="4" w:space="0" w:color="BFBFBF" w:themeColor="background1" w:themeShade="BF"/>
              <w:bottom w:val="single" w:sz="4" w:space="0" w:color="CC0000"/>
              <w:right w:val="single" w:sz="4" w:space="0" w:color="CC0000"/>
            </w:tcBorders>
            <w:shd w:val="clear" w:color="auto" w:fill="FFFFFF"/>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44,00</w:t>
            </w:r>
          </w:p>
        </w:tc>
      </w:tr>
    </w:tbl>
    <w:p w:rsidR="000A15D2" w:rsidRPr="00511402" w:rsidRDefault="000A15D2" w:rsidP="000A15D2">
      <w:pPr>
        <w:widowControl w:val="0"/>
        <w:tabs>
          <w:tab w:val="left" w:pos="220"/>
          <w:tab w:val="left" w:pos="720"/>
        </w:tabs>
        <w:autoSpaceDE w:val="0"/>
        <w:autoSpaceDN w:val="0"/>
        <w:adjustRightInd w:val="0"/>
        <w:spacing w:before="120" w:after="0" w:line="320" w:lineRule="atLeast"/>
        <w:jc w:val="both"/>
        <w:rPr>
          <w:rFonts w:ascii="Arial" w:hAnsi="Arial" w:cs="Arial"/>
          <w:szCs w:val="24"/>
        </w:rPr>
      </w:pPr>
    </w:p>
    <w:p w:rsidR="000A15D2" w:rsidRPr="00511402"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511402">
        <w:rPr>
          <w:rFonts w:ascii="Arial" w:hAnsi="Arial" w:cs="Arial"/>
          <w:b/>
          <w:color w:val="808080" w:themeColor="background1" w:themeShade="80"/>
        </w:rPr>
        <w:t>Gminne obszary przestrzeni publicznej</w:t>
      </w:r>
    </w:p>
    <w:p w:rsidR="000A15D2" w:rsidRPr="00511402"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51140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511402">
        <w:rPr>
          <w:rFonts w:ascii="Arial" w:hAnsi="Arial" w:cs="Arial"/>
          <w:szCs w:val="24"/>
        </w:rPr>
        <w:t>Obszary przestrzeni publicznej to obszary o szczególnym znaczeniu dla zaspokojenia potrzeb mieszkańców, poprawy jakości ich życia i sprzyjające nawiązywaniu kontaktów społecznych ze względu na ich położenie oraz cechy funkcjonalno-przestrzenne.</w:t>
      </w:r>
      <w:r w:rsidRPr="00511402">
        <w:rPr>
          <w:rStyle w:val="Odwoanieprzypisudolnego"/>
          <w:rFonts w:ascii="Arial" w:hAnsi="Arial" w:cs="Arial"/>
          <w:szCs w:val="24"/>
        </w:rPr>
        <w:footnoteReference w:id="34"/>
      </w:r>
      <w:r w:rsidRPr="00511402">
        <w:rPr>
          <w:rFonts w:ascii="Arial" w:hAnsi="Arial" w:cs="Arial"/>
          <w:szCs w:val="24"/>
        </w:rPr>
        <w:t xml:space="preserve"> Urządzenia sportowe oraz place zabaw znajdują się głównie przy budynkach szkół. Przy </w:t>
      </w:r>
      <w:r w:rsidR="00511402" w:rsidRPr="00511402">
        <w:rPr>
          <w:rFonts w:ascii="Arial" w:hAnsi="Arial" w:cs="Arial"/>
          <w:szCs w:val="24"/>
        </w:rPr>
        <w:t>Szkole Podstawowej im. Ks. Jana Twardowskiego w Kamienicy, Zespole Szkół im. Jana Pawła II w Kroczewie, Szkole Podstawowej im. Władysława Stanisława Reymonta w Stróżewie oraz Zespole Szkół w Szczytnie</w:t>
      </w:r>
      <w:r w:rsidR="006D5EA1" w:rsidRPr="00511402">
        <w:rPr>
          <w:rFonts w:ascii="Arial" w:hAnsi="Arial" w:cs="Arial"/>
          <w:szCs w:val="24"/>
        </w:rPr>
        <w:t xml:space="preserve"> </w:t>
      </w:r>
      <w:r w:rsidRPr="00511402">
        <w:rPr>
          <w:rFonts w:ascii="Arial" w:hAnsi="Arial" w:cs="Arial"/>
          <w:szCs w:val="24"/>
        </w:rPr>
        <w:t>funkcjonuj</w:t>
      </w:r>
      <w:r w:rsidR="00511402" w:rsidRPr="00511402">
        <w:rPr>
          <w:rFonts w:ascii="Arial" w:hAnsi="Arial" w:cs="Arial"/>
          <w:szCs w:val="24"/>
        </w:rPr>
        <w:t>ą</w:t>
      </w:r>
      <w:r w:rsidRPr="00511402">
        <w:rPr>
          <w:rFonts w:ascii="Arial" w:hAnsi="Arial" w:cs="Arial"/>
          <w:szCs w:val="24"/>
        </w:rPr>
        <w:t xml:space="preserve"> plac zabaw</w:t>
      </w:r>
      <w:r w:rsidR="006D5EA1" w:rsidRPr="00511402">
        <w:rPr>
          <w:rFonts w:ascii="Arial" w:hAnsi="Arial" w:cs="Arial"/>
          <w:szCs w:val="24"/>
        </w:rPr>
        <w:t xml:space="preserve"> oraz</w:t>
      </w:r>
      <w:r w:rsidRPr="00511402">
        <w:rPr>
          <w:rFonts w:ascii="Arial" w:hAnsi="Arial" w:cs="Arial"/>
          <w:szCs w:val="24"/>
        </w:rPr>
        <w:t xml:space="preserve"> boisko</w:t>
      </w:r>
      <w:r w:rsidR="00511402" w:rsidRPr="00511402">
        <w:rPr>
          <w:rFonts w:ascii="Arial" w:hAnsi="Arial" w:cs="Arial"/>
          <w:szCs w:val="24"/>
        </w:rPr>
        <w:t xml:space="preserve"> przy każdym z obiektów</w:t>
      </w:r>
      <w:r w:rsidR="00511402">
        <w:rPr>
          <w:rFonts w:ascii="Arial" w:hAnsi="Arial" w:cs="Arial"/>
          <w:szCs w:val="24"/>
        </w:rPr>
        <w:t>. Obiekty rekreacyjno-sportowe funkcjonują także w Karolinowie, Nowych Olszynach, Nowych Wrońskach i Załuskach.</w:t>
      </w:r>
    </w:p>
    <w:p w:rsidR="000A15D2" w:rsidRPr="0051140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511402" w:rsidRDefault="000A15D2" w:rsidP="000A15D2">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511402">
        <w:rPr>
          <w:rFonts w:ascii="Arial" w:hAnsi="Arial" w:cs="Arial"/>
          <w:b/>
          <w:color w:val="808080" w:themeColor="background1" w:themeShade="80"/>
        </w:rPr>
        <w:t>Obiekty wpisane do rejestru zabytków</w:t>
      </w:r>
    </w:p>
    <w:p w:rsidR="000A15D2" w:rsidRPr="0051140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51140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511402">
        <w:rPr>
          <w:rFonts w:ascii="Arial" w:hAnsi="Arial" w:cs="Arial"/>
          <w:szCs w:val="24"/>
        </w:rPr>
        <w:t xml:space="preserve">Na terenie gminy </w:t>
      </w:r>
      <w:r w:rsidR="00511402" w:rsidRPr="00511402">
        <w:rPr>
          <w:rFonts w:ascii="Arial" w:hAnsi="Arial" w:cs="Arial"/>
          <w:szCs w:val="24"/>
        </w:rPr>
        <w:t>Załuski</w:t>
      </w:r>
      <w:r w:rsidRPr="00511402">
        <w:rPr>
          <w:rFonts w:ascii="Arial" w:hAnsi="Arial" w:cs="Arial"/>
          <w:szCs w:val="24"/>
        </w:rPr>
        <w:t xml:space="preserve"> </w:t>
      </w:r>
      <w:r w:rsidR="006D5EA1" w:rsidRPr="00511402">
        <w:rPr>
          <w:rFonts w:ascii="Arial" w:hAnsi="Arial" w:cs="Arial"/>
          <w:szCs w:val="24"/>
        </w:rPr>
        <w:t>znajdują</w:t>
      </w:r>
      <w:r w:rsidRPr="00511402">
        <w:rPr>
          <w:rFonts w:ascii="Arial" w:hAnsi="Arial" w:cs="Arial"/>
          <w:szCs w:val="24"/>
        </w:rPr>
        <w:t xml:space="preserve"> się </w:t>
      </w:r>
      <w:r w:rsidR="006D5EA1" w:rsidRPr="00511402">
        <w:rPr>
          <w:rFonts w:ascii="Arial" w:hAnsi="Arial" w:cs="Arial"/>
          <w:szCs w:val="24"/>
        </w:rPr>
        <w:t>następujące obiekty, które zostały wpisane d</w:t>
      </w:r>
      <w:r w:rsidRPr="00511402">
        <w:rPr>
          <w:rFonts w:ascii="Arial" w:hAnsi="Arial" w:cs="Arial"/>
          <w:szCs w:val="24"/>
        </w:rPr>
        <w:t>o rejestru zabytków prowadzonego przez Mazowieckiego Wojewódzkiego Konserwatora Zabytków w Warszawie, Delegaturę</w:t>
      </w:r>
      <w:r w:rsidR="006D5EA1" w:rsidRPr="00511402">
        <w:rPr>
          <w:rFonts w:ascii="Arial" w:hAnsi="Arial" w:cs="Arial"/>
          <w:szCs w:val="24"/>
        </w:rPr>
        <w:t xml:space="preserve"> </w:t>
      </w:r>
      <w:r w:rsidRPr="00511402">
        <w:rPr>
          <w:rFonts w:ascii="Arial" w:hAnsi="Arial" w:cs="Arial"/>
          <w:szCs w:val="24"/>
        </w:rPr>
        <w:t xml:space="preserve">w </w:t>
      </w:r>
      <w:r w:rsidR="006D5EA1" w:rsidRPr="00511402">
        <w:rPr>
          <w:rFonts w:ascii="Arial" w:hAnsi="Arial" w:cs="Arial"/>
          <w:szCs w:val="24"/>
        </w:rPr>
        <w:t>Ciechanowie</w:t>
      </w:r>
      <w:r w:rsidRPr="00511402">
        <w:rPr>
          <w:rFonts w:ascii="Arial" w:hAnsi="Arial" w:cs="Arial"/>
          <w:szCs w:val="24"/>
        </w:rPr>
        <w:t>:</w:t>
      </w:r>
    </w:p>
    <w:p w:rsidR="00CA120F" w:rsidRPr="00511402" w:rsidRDefault="00511402" w:rsidP="00511402">
      <w:pPr>
        <w:pStyle w:val="Akapitzlist"/>
        <w:widowControl w:val="0"/>
        <w:numPr>
          <w:ilvl w:val="0"/>
          <w:numId w:val="28"/>
        </w:numPr>
        <w:tabs>
          <w:tab w:val="left" w:pos="220"/>
          <w:tab w:val="left" w:pos="720"/>
        </w:tabs>
        <w:autoSpaceDE w:val="0"/>
        <w:autoSpaceDN w:val="0"/>
        <w:adjustRightInd w:val="0"/>
        <w:spacing w:after="0" w:line="320" w:lineRule="atLeast"/>
        <w:ind w:left="709" w:hanging="425"/>
        <w:jc w:val="both"/>
        <w:rPr>
          <w:rFonts w:ascii="Arial" w:hAnsi="Arial" w:cs="Arial"/>
          <w:szCs w:val="24"/>
        </w:rPr>
      </w:pPr>
      <w:r w:rsidRPr="00511402">
        <w:rPr>
          <w:rFonts w:ascii="Arial" w:hAnsi="Arial" w:cs="Arial"/>
          <w:szCs w:val="24"/>
        </w:rPr>
        <w:t>Kroczewo</w:t>
      </w:r>
      <w:r w:rsidR="00CA120F" w:rsidRPr="00511402">
        <w:rPr>
          <w:rFonts w:ascii="Arial" w:hAnsi="Arial" w:cs="Arial"/>
          <w:szCs w:val="24"/>
        </w:rPr>
        <w:t xml:space="preserve"> – </w:t>
      </w:r>
      <w:r w:rsidRPr="00511402">
        <w:rPr>
          <w:rFonts w:ascii="Arial" w:hAnsi="Arial" w:cs="Arial"/>
          <w:szCs w:val="24"/>
        </w:rPr>
        <w:t xml:space="preserve">Kościół  parafialny </w:t>
      </w:r>
      <w:proofErr w:type="spellStart"/>
      <w:r w:rsidRPr="00511402">
        <w:rPr>
          <w:rFonts w:ascii="Arial" w:hAnsi="Arial" w:cs="Arial"/>
          <w:szCs w:val="24"/>
        </w:rPr>
        <w:t>p.w.MB</w:t>
      </w:r>
      <w:proofErr w:type="spellEnd"/>
      <w:r w:rsidRPr="00511402">
        <w:rPr>
          <w:rFonts w:ascii="Arial" w:hAnsi="Arial" w:cs="Arial"/>
          <w:szCs w:val="24"/>
        </w:rPr>
        <w:t xml:space="preserve"> Bolesnej, najbliższe otoczenie w promieniu 50m  </w:t>
      </w:r>
      <w:r w:rsidR="00CA120F" w:rsidRPr="00511402">
        <w:rPr>
          <w:rFonts w:ascii="Arial" w:hAnsi="Arial" w:cs="Arial"/>
          <w:szCs w:val="24"/>
        </w:rPr>
        <w:t xml:space="preserve">, nr rej. </w:t>
      </w:r>
      <w:r w:rsidRPr="00511402">
        <w:rPr>
          <w:rFonts w:ascii="Arial" w:hAnsi="Arial" w:cs="Arial"/>
          <w:szCs w:val="24"/>
        </w:rPr>
        <w:t>A-73 z dn. 08.12.1958</w:t>
      </w:r>
      <w:r w:rsidR="00CA120F" w:rsidRPr="00511402">
        <w:rPr>
          <w:rFonts w:ascii="Arial" w:hAnsi="Arial" w:cs="Arial"/>
          <w:szCs w:val="24"/>
        </w:rPr>
        <w:t>,</w:t>
      </w:r>
    </w:p>
    <w:p w:rsidR="000A15D2" w:rsidRPr="00511402" w:rsidRDefault="00511402" w:rsidP="00511402">
      <w:pPr>
        <w:pStyle w:val="Akapitzlist"/>
        <w:widowControl w:val="0"/>
        <w:numPr>
          <w:ilvl w:val="0"/>
          <w:numId w:val="28"/>
        </w:numPr>
        <w:tabs>
          <w:tab w:val="left" w:pos="220"/>
          <w:tab w:val="left" w:pos="720"/>
        </w:tabs>
        <w:autoSpaceDE w:val="0"/>
        <w:autoSpaceDN w:val="0"/>
        <w:adjustRightInd w:val="0"/>
        <w:spacing w:after="0" w:line="320" w:lineRule="atLeast"/>
        <w:ind w:left="709" w:hanging="425"/>
        <w:jc w:val="both"/>
        <w:rPr>
          <w:rFonts w:ascii="Arial" w:hAnsi="Arial" w:cs="Arial"/>
          <w:szCs w:val="24"/>
        </w:rPr>
      </w:pPr>
      <w:r w:rsidRPr="00511402">
        <w:rPr>
          <w:rFonts w:ascii="Arial" w:hAnsi="Arial" w:cs="Arial"/>
          <w:szCs w:val="24"/>
        </w:rPr>
        <w:t>Szczytno</w:t>
      </w:r>
      <w:r w:rsidR="006D5EA1" w:rsidRPr="00511402">
        <w:rPr>
          <w:rFonts w:ascii="Arial" w:hAnsi="Arial" w:cs="Arial"/>
          <w:szCs w:val="24"/>
        </w:rPr>
        <w:t xml:space="preserve"> </w:t>
      </w:r>
      <w:r w:rsidR="000A15D2" w:rsidRPr="00511402">
        <w:rPr>
          <w:rFonts w:ascii="Arial" w:hAnsi="Arial" w:cs="Arial"/>
          <w:szCs w:val="24"/>
        </w:rPr>
        <w:t xml:space="preserve">– </w:t>
      </w:r>
      <w:r w:rsidRPr="00511402">
        <w:rPr>
          <w:rFonts w:ascii="Arial" w:hAnsi="Arial" w:cs="Arial"/>
          <w:szCs w:val="24"/>
        </w:rPr>
        <w:t>Dworek i przyległy drzewostan</w:t>
      </w:r>
      <w:r w:rsidR="006D5EA1" w:rsidRPr="00511402">
        <w:rPr>
          <w:rFonts w:ascii="Arial" w:hAnsi="Arial" w:cs="Arial"/>
          <w:szCs w:val="24"/>
        </w:rPr>
        <w:t>, nr rej. A-</w:t>
      </w:r>
      <w:r w:rsidRPr="00511402">
        <w:rPr>
          <w:rFonts w:ascii="Arial" w:hAnsi="Arial" w:cs="Arial"/>
          <w:szCs w:val="24"/>
        </w:rPr>
        <w:t>151</w:t>
      </w:r>
      <w:r w:rsidR="006D5EA1" w:rsidRPr="00511402">
        <w:rPr>
          <w:rFonts w:ascii="Arial" w:hAnsi="Arial" w:cs="Arial"/>
          <w:szCs w:val="24"/>
        </w:rPr>
        <w:t xml:space="preserve"> z dn. </w:t>
      </w:r>
      <w:r w:rsidRPr="00511402">
        <w:rPr>
          <w:rFonts w:ascii="Arial" w:hAnsi="Arial" w:cs="Arial"/>
          <w:szCs w:val="24"/>
        </w:rPr>
        <w:t>03</w:t>
      </w:r>
      <w:r w:rsidR="006D5EA1" w:rsidRPr="00511402">
        <w:rPr>
          <w:rFonts w:ascii="Arial" w:hAnsi="Arial" w:cs="Arial"/>
          <w:szCs w:val="24"/>
        </w:rPr>
        <w:t>.</w:t>
      </w:r>
      <w:r w:rsidRPr="00511402">
        <w:rPr>
          <w:rFonts w:ascii="Arial" w:hAnsi="Arial" w:cs="Arial"/>
          <w:szCs w:val="24"/>
        </w:rPr>
        <w:t>05</w:t>
      </w:r>
      <w:r w:rsidR="006D5EA1" w:rsidRPr="00511402">
        <w:rPr>
          <w:rFonts w:ascii="Arial" w:hAnsi="Arial" w:cs="Arial"/>
          <w:szCs w:val="24"/>
        </w:rPr>
        <w:t>.</w:t>
      </w:r>
      <w:r w:rsidRPr="00511402">
        <w:rPr>
          <w:rFonts w:ascii="Arial" w:hAnsi="Arial" w:cs="Arial"/>
          <w:szCs w:val="24"/>
        </w:rPr>
        <w:t>1962</w:t>
      </w:r>
      <w:r w:rsidR="000A15D2" w:rsidRPr="00511402">
        <w:rPr>
          <w:rFonts w:ascii="Arial" w:hAnsi="Arial" w:cs="Arial"/>
          <w:szCs w:val="24"/>
        </w:rPr>
        <w:t>,</w:t>
      </w:r>
    </w:p>
    <w:p w:rsidR="000A15D2" w:rsidRPr="00511402" w:rsidRDefault="00511402" w:rsidP="00511402">
      <w:pPr>
        <w:pStyle w:val="Akapitzlist"/>
        <w:widowControl w:val="0"/>
        <w:numPr>
          <w:ilvl w:val="0"/>
          <w:numId w:val="28"/>
        </w:numPr>
        <w:tabs>
          <w:tab w:val="left" w:pos="220"/>
          <w:tab w:val="left" w:pos="720"/>
        </w:tabs>
        <w:autoSpaceDE w:val="0"/>
        <w:autoSpaceDN w:val="0"/>
        <w:adjustRightInd w:val="0"/>
        <w:spacing w:after="0" w:line="320" w:lineRule="atLeast"/>
        <w:ind w:left="709" w:hanging="425"/>
        <w:jc w:val="both"/>
        <w:rPr>
          <w:rFonts w:ascii="Arial" w:hAnsi="Arial" w:cs="Arial"/>
          <w:szCs w:val="24"/>
        </w:rPr>
      </w:pPr>
      <w:r w:rsidRPr="00511402">
        <w:rPr>
          <w:rFonts w:ascii="Arial" w:hAnsi="Arial" w:cs="Arial"/>
          <w:szCs w:val="24"/>
        </w:rPr>
        <w:t>Szczytno</w:t>
      </w:r>
      <w:r w:rsidR="000A15D2" w:rsidRPr="00511402">
        <w:rPr>
          <w:rFonts w:ascii="Arial" w:hAnsi="Arial" w:cs="Arial"/>
          <w:szCs w:val="24"/>
        </w:rPr>
        <w:t xml:space="preserve"> – </w:t>
      </w:r>
      <w:r w:rsidRPr="00511402">
        <w:rPr>
          <w:rFonts w:ascii="Arial" w:hAnsi="Arial" w:cs="Arial"/>
          <w:szCs w:val="24"/>
        </w:rPr>
        <w:t>Park podworski</w:t>
      </w:r>
      <w:r w:rsidR="000A15D2" w:rsidRPr="00511402">
        <w:rPr>
          <w:rFonts w:ascii="Arial" w:hAnsi="Arial" w:cs="Arial"/>
          <w:szCs w:val="24"/>
        </w:rPr>
        <w:t xml:space="preserve">, nr rej. </w:t>
      </w:r>
      <w:r w:rsidR="006D5EA1" w:rsidRPr="00511402">
        <w:rPr>
          <w:rFonts w:ascii="Arial" w:hAnsi="Arial" w:cs="Arial"/>
          <w:szCs w:val="24"/>
        </w:rPr>
        <w:t>A-</w:t>
      </w:r>
      <w:r w:rsidRPr="00511402">
        <w:rPr>
          <w:rFonts w:ascii="Arial" w:hAnsi="Arial" w:cs="Arial"/>
          <w:szCs w:val="24"/>
        </w:rPr>
        <w:t>151 z dn. 30.08.1980</w:t>
      </w:r>
      <w:r w:rsidR="000A15D2" w:rsidRPr="00511402">
        <w:rPr>
          <w:rFonts w:ascii="Arial" w:hAnsi="Arial" w:cs="Arial"/>
          <w:szCs w:val="24"/>
        </w:rPr>
        <w:t>,</w:t>
      </w:r>
    </w:p>
    <w:p w:rsidR="000A15D2" w:rsidRPr="00511402" w:rsidRDefault="00511402" w:rsidP="00511402">
      <w:pPr>
        <w:pStyle w:val="Akapitzlist"/>
        <w:widowControl w:val="0"/>
        <w:numPr>
          <w:ilvl w:val="0"/>
          <w:numId w:val="28"/>
        </w:numPr>
        <w:tabs>
          <w:tab w:val="left" w:pos="220"/>
          <w:tab w:val="left" w:pos="720"/>
        </w:tabs>
        <w:autoSpaceDE w:val="0"/>
        <w:autoSpaceDN w:val="0"/>
        <w:adjustRightInd w:val="0"/>
        <w:spacing w:after="0" w:line="320" w:lineRule="atLeast"/>
        <w:ind w:left="709" w:hanging="425"/>
        <w:jc w:val="both"/>
        <w:rPr>
          <w:rFonts w:ascii="Arial" w:hAnsi="Arial" w:cs="Arial"/>
          <w:szCs w:val="24"/>
        </w:rPr>
      </w:pPr>
      <w:r w:rsidRPr="00511402">
        <w:rPr>
          <w:rFonts w:ascii="Arial" w:hAnsi="Arial" w:cs="Arial"/>
          <w:szCs w:val="24"/>
        </w:rPr>
        <w:t>Załuski</w:t>
      </w:r>
      <w:r w:rsidR="000A15D2" w:rsidRPr="00511402">
        <w:rPr>
          <w:rFonts w:ascii="Arial" w:hAnsi="Arial" w:cs="Arial"/>
          <w:szCs w:val="24"/>
        </w:rPr>
        <w:t xml:space="preserve"> – </w:t>
      </w:r>
      <w:r w:rsidRPr="00511402">
        <w:rPr>
          <w:rFonts w:ascii="Arial" w:hAnsi="Arial" w:cs="Arial"/>
          <w:szCs w:val="24"/>
        </w:rPr>
        <w:t>Aleja dojazdowa do d. parku</w:t>
      </w:r>
      <w:r w:rsidR="000A15D2" w:rsidRPr="00511402">
        <w:rPr>
          <w:rFonts w:ascii="Arial" w:hAnsi="Arial" w:cs="Arial"/>
          <w:szCs w:val="24"/>
        </w:rPr>
        <w:t xml:space="preserve">, nr rej. </w:t>
      </w:r>
      <w:r w:rsidR="006D5EA1" w:rsidRPr="00511402">
        <w:rPr>
          <w:rFonts w:ascii="Arial" w:hAnsi="Arial" w:cs="Arial"/>
          <w:szCs w:val="24"/>
        </w:rPr>
        <w:t>A-</w:t>
      </w:r>
      <w:r w:rsidRPr="00511402">
        <w:rPr>
          <w:rFonts w:ascii="Arial" w:hAnsi="Arial" w:cs="Arial"/>
          <w:szCs w:val="24"/>
        </w:rPr>
        <w:t>185</w:t>
      </w:r>
      <w:r w:rsidR="006D5EA1" w:rsidRPr="00511402">
        <w:rPr>
          <w:rFonts w:ascii="Arial" w:hAnsi="Arial" w:cs="Arial"/>
          <w:szCs w:val="24"/>
        </w:rPr>
        <w:t xml:space="preserve"> z dn. </w:t>
      </w:r>
      <w:r w:rsidRPr="00511402">
        <w:rPr>
          <w:rFonts w:ascii="Arial" w:hAnsi="Arial" w:cs="Arial"/>
          <w:szCs w:val="24"/>
        </w:rPr>
        <w:t>01</w:t>
      </w:r>
      <w:r w:rsidR="006D5EA1" w:rsidRPr="00511402">
        <w:rPr>
          <w:rFonts w:ascii="Arial" w:hAnsi="Arial" w:cs="Arial"/>
          <w:szCs w:val="24"/>
        </w:rPr>
        <w:t>.06.19</w:t>
      </w:r>
      <w:r w:rsidRPr="00511402">
        <w:rPr>
          <w:rFonts w:ascii="Arial" w:hAnsi="Arial" w:cs="Arial"/>
          <w:szCs w:val="24"/>
        </w:rPr>
        <w:t>80</w:t>
      </w:r>
      <w:r w:rsidR="000A15D2" w:rsidRPr="00511402">
        <w:rPr>
          <w:rFonts w:ascii="Arial" w:hAnsi="Arial" w:cs="Arial"/>
          <w:szCs w:val="24"/>
        </w:rPr>
        <w:t>,</w:t>
      </w:r>
    </w:p>
    <w:p w:rsidR="000A15D2" w:rsidRPr="00511402" w:rsidRDefault="00511402" w:rsidP="00511402">
      <w:pPr>
        <w:pStyle w:val="Akapitzlist"/>
        <w:widowControl w:val="0"/>
        <w:numPr>
          <w:ilvl w:val="0"/>
          <w:numId w:val="28"/>
        </w:numPr>
        <w:tabs>
          <w:tab w:val="left" w:pos="220"/>
          <w:tab w:val="left" w:pos="720"/>
        </w:tabs>
        <w:autoSpaceDE w:val="0"/>
        <w:autoSpaceDN w:val="0"/>
        <w:adjustRightInd w:val="0"/>
        <w:spacing w:after="0" w:line="320" w:lineRule="atLeast"/>
        <w:ind w:left="709" w:hanging="425"/>
        <w:jc w:val="both"/>
        <w:rPr>
          <w:rFonts w:ascii="Arial" w:hAnsi="Arial" w:cs="Arial"/>
          <w:szCs w:val="24"/>
        </w:rPr>
      </w:pPr>
      <w:r w:rsidRPr="00511402">
        <w:rPr>
          <w:rFonts w:ascii="Arial" w:hAnsi="Arial" w:cs="Arial"/>
          <w:szCs w:val="24"/>
        </w:rPr>
        <w:t>Zdunowo</w:t>
      </w:r>
      <w:r w:rsidR="000A15D2" w:rsidRPr="00511402">
        <w:rPr>
          <w:rFonts w:ascii="Arial" w:hAnsi="Arial" w:cs="Arial"/>
          <w:szCs w:val="24"/>
        </w:rPr>
        <w:t xml:space="preserve"> – </w:t>
      </w:r>
      <w:r w:rsidRPr="00511402">
        <w:rPr>
          <w:rFonts w:ascii="Arial" w:hAnsi="Arial" w:cs="Arial"/>
          <w:szCs w:val="24"/>
        </w:rPr>
        <w:t>Zespół podworski: dwór, park i aleja lipowa</w:t>
      </w:r>
      <w:r w:rsidR="000A15D2" w:rsidRPr="00511402">
        <w:rPr>
          <w:rFonts w:ascii="Arial" w:hAnsi="Arial" w:cs="Arial"/>
          <w:szCs w:val="24"/>
        </w:rPr>
        <w:t xml:space="preserve">, nr rej. </w:t>
      </w:r>
      <w:r w:rsidR="006D5EA1" w:rsidRPr="00511402">
        <w:rPr>
          <w:rFonts w:ascii="Arial" w:hAnsi="Arial" w:cs="Arial"/>
          <w:szCs w:val="24"/>
        </w:rPr>
        <w:t>A-</w:t>
      </w:r>
      <w:r w:rsidRPr="00511402">
        <w:rPr>
          <w:rFonts w:ascii="Arial" w:hAnsi="Arial" w:cs="Arial"/>
          <w:szCs w:val="24"/>
        </w:rPr>
        <w:t>186</w:t>
      </w:r>
      <w:r w:rsidR="006D5EA1" w:rsidRPr="00511402">
        <w:rPr>
          <w:rFonts w:ascii="Arial" w:hAnsi="Arial" w:cs="Arial"/>
          <w:szCs w:val="24"/>
        </w:rPr>
        <w:t xml:space="preserve"> z dn.</w:t>
      </w:r>
      <w:r w:rsidRPr="00511402">
        <w:rPr>
          <w:rFonts w:ascii="Arial" w:hAnsi="Arial" w:cs="Arial"/>
          <w:szCs w:val="24"/>
        </w:rPr>
        <w:t xml:space="preserve"> 01.06.1980</w:t>
      </w:r>
      <w:r w:rsidR="000A15D2" w:rsidRPr="00511402">
        <w:rPr>
          <w:rFonts w:ascii="Arial" w:hAnsi="Arial" w:cs="Arial"/>
          <w:szCs w:val="24"/>
        </w:rPr>
        <w:t>.</w:t>
      </w:r>
    </w:p>
    <w:p w:rsidR="000A15D2" w:rsidRPr="00511402" w:rsidRDefault="000A15D2" w:rsidP="000A15D2">
      <w:pPr>
        <w:spacing w:after="0" w:line="240" w:lineRule="auto"/>
        <w:rPr>
          <w:rFonts w:ascii="Arial" w:hAnsi="Arial" w:cs="Arial"/>
        </w:rPr>
      </w:pPr>
    </w:p>
    <w:p w:rsidR="000A15D2" w:rsidRPr="00511402"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105" w:name="_Toc330670431"/>
      <w:bookmarkStart w:id="106" w:name="_Toc334815700"/>
      <w:bookmarkStart w:id="107" w:name="_Toc339784585"/>
      <w:bookmarkStart w:id="108" w:name="_Toc478734687"/>
      <w:r w:rsidRPr="00511402">
        <w:rPr>
          <w:rFonts w:ascii="Arial" w:eastAsiaTheme="minorEastAsia" w:hAnsi="Arial" w:cs="Arial"/>
          <w:bCs w:val="0"/>
          <w:color w:val="595959" w:themeColor="text1" w:themeTint="A6"/>
          <w:sz w:val="24"/>
          <w:szCs w:val="24"/>
        </w:rPr>
        <w:t>Delimitacja obszarów zdegradowanych</w:t>
      </w:r>
      <w:bookmarkEnd w:id="105"/>
      <w:bookmarkEnd w:id="106"/>
      <w:bookmarkEnd w:id="107"/>
      <w:bookmarkEnd w:id="108"/>
    </w:p>
    <w:p w:rsidR="000A15D2" w:rsidRPr="00511402"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color w:val="000000"/>
        </w:rPr>
      </w:pPr>
    </w:p>
    <w:p w:rsidR="000A15D2" w:rsidRPr="0051140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511402">
        <w:rPr>
          <w:rFonts w:ascii="Arial" w:hAnsi="Arial" w:cs="Arial"/>
          <w:szCs w:val="24"/>
        </w:rPr>
        <w:t xml:space="preserve">Obszar gminy znajdujący się w stanie kryzysowym pod względem występowania negatywnych zjawisk społecznych, można wyznaczyć jako </w:t>
      </w:r>
      <w:r w:rsidRPr="00511402">
        <w:rPr>
          <w:rFonts w:ascii="Arial" w:hAnsi="Arial" w:cs="Arial"/>
          <w:b/>
          <w:szCs w:val="24"/>
        </w:rPr>
        <w:t>obszar zdegradowany</w:t>
      </w:r>
      <w:r w:rsidRPr="00511402">
        <w:rPr>
          <w:rFonts w:ascii="Arial" w:hAnsi="Arial" w:cs="Arial"/>
          <w:szCs w:val="24"/>
        </w:rPr>
        <w:t xml:space="preserve"> </w:t>
      </w:r>
      <w:r w:rsidRPr="00511402">
        <w:rPr>
          <w:rFonts w:ascii="Arial" w:hAnsi="Arial" w:cs="Arial"/>
          <w:szCs w:val="24"/>
        </w:rPr>
        <w:br/>
        <w:t xml:space="preserve">w przypadku występowania na nim ponadto co najmniej jednego z negatywnych zjawisk </w:t>
      </w:r>
      <w:r w:rsidRPr="00511402">
        <w:rPr>
          <w:rFonts w:ascii="Arial" w:hAnsi="Arial" w:cs="Arial"/>
          <w:szCs w:val="24"/>
        </w:rPr>
        <w:br/>
        <w:t>w sferze gospodarczej, środowiskowej, przestrzenno-funkcjonalnej lub technicznej. Do uznania obszaru gminy jako zdegradowanego konieczna jest diagnoza stanu w zakresie sytuacji gospodarczej, środowiskowej, przestrzenno-funkcjonalnej i technicznej. Przyjęto następujące wskaźniki delimitacyjne:</w:t>
      </w:r>
    </w:p>
    <w:p w:rsidR="000A15D2" w:rsidRPr="0051140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511402" w:rsidRDefault="000A15D2" w:rsidP="000A15D2">
      <w:pPr>
        <w:widowControl w:val="0"/>
        <w:tabs>
          <w:tab w:val="left" w:pos="220"/>
          <w:tab w:val="left" w:pos="720"/>
        </w:tabs>
        <w:autoSpaceDE w:val="0"/>
        <w:autoSpaceDN w:val="0"/>
        <w:adjustRightInd w:val="0"/>
        <w:spacing w:after="0" w:line="320" w:lineRule="atLeast"/>
        <w:ind w:left="709"/>
        <w:jc w:val="both"/>
        <w:rPr>
          <w:rFonts w:ascii="Arial" w:hAnsi="Arial" w:cs="Arial"/>
          <w:szCs w:val="24"/>
        </w:rPr>
      </w:pPr>
      <w:r w:rsidRPr="00511402">
        <w:rPr>
          <w:rFonts w:ascii="Arial" w:hAnsi="Arial" w:cs="Arial"/>
          <w:b/>
          <w:szCs w:val="24"/>
        </w:rPr>
        <w:t>WG1</w:t>
      </w:r>
      <w:r w:rsidRPr="00511402">
        <w:rPr>
          <w:rFonts w:ascii="Arial" w:hAnsi="Arial" w:cs="Arial"/>
          <w:szCs w:val="24"/>
        </w:rPr>
        <w:t xml:space="preserve"> - liczba podmiotów prowadzących działalność gospodarczą w przeliczeniu na liczbę mieszkańców [szt./os.],</w:t>
      </w:r>
    </w:p>
    <w:p w:rsidR="000A15D2" w:rsidRPr="00511402" w:rsidRDefault="000A15D2" w:rsidP="000A15D2">
      <w:pPr>
        <w:widowControl w:val="0"/>
        <w:tabs>
          <w:tab w:val="left" w:pos="220"/>
          <w:tab w:val="left" w:pos="720"/>
        </w:tabs>
        <w:autoSpaceDE w:val="0"/>
        <w:autoSpaceDN w:val="0"/>
        <w:adjustRightInd w:val="0"/>
        <w:spacing w:after="0" w:line="320" w:lineRule="atLeast"/>
        <w:ind w:left="709"/>
        <w:jc w:val="both"/>
        <w:rPr>
          <w:rFonts w:ascii="Arial" w:hAnsi="Arial" w:cs="Arial"/>
          <w:szCs w:val="24"/>
        </w:rPr>
      </w:pPr>
      <w:r w:rsidRPr="00511402">
        <w:rPr>
          <w:rFonts w:ascii="Arial" w:hAnsi="Arial" w:cs="Arial"/>
          <w:b/>
          <w:szCs w:val="24"/>
        </w:rPr>
        <w:t>WG2</w:t>
      </w:r>
      <w:r w:rsidRPr="00511402">
        <w:rPr>
          <w:rFonts w:ascii="Arial" w:hAnsi="Arial" w:cs="Arial"/>
          <w:szCs w:val="24"/>
        </w:rPr>
        <w:t xml:space="preserve"> - udział ludności w wieku poprodukcyjnym w ogólnej liczbie mieszkańców [%],</w:t>
      </w:r>
    </w:p>
    <w:p w:rsidR="000A15D2" w:rsidRPr="00511402" w:rsidRDefault="000A15D2" w:rsidP="000A15D2">
      <w:pPr>
        <w:widowControl w:val="0"/>
        <w:tabs>
          <w:tab w:val="left" w:pos="220"/>
          <w:tab w:val="left" w:pos="720"/>
        </w:tabs>
        <w:autoSpaceDE w:val="0"/>
        <w:autoSpaceDN w:val="0"/>
        <w:adjustRightInd w:val="0"/>
        <w:spacing w:after="0" w:line="320" w:lineRule="atLeast"/>
        <w:ind w:left="709"/>
        <w:jc w:val="both"/>
        <w:rPr>
          <w:rFonts w:ascii="Arial" w:hAnsi="Arial" w:cs="Arial"/>
          <w:szCs w:val="24"/>
        </w:rPr>
      </w:pPr>
      <w:r w:rsidRPr="00511402">
        <w:rPr>
          <w:rFonts w:ascii="Arial" w:hAnsi="Arial" w:cs="Arial"/>
          <w:b/>
        </w:rPr>
        <w:t>WG3</w:t>
      </w:r>
      <w:r w:rsidRPr="00511402">
        <w:rPr>
          <w:rFonts w:ascii="Arial" w:hAnsi="Arial" w:cs="Arial"/>
        </w:rPr>
        <w:t xml:space="preserve"> - udział osób z wykształceniem gimnazjalnym lub poniżej w ogólnej liczbie bezrobotnych </w:t>
      </w:r>
      <w:r w:rsidRPr="00511402">
        <w:rPr>
          <w:rFonts w:ascii="Arial" w:hAnsi="Arial" w:cs="Arial"/>
          <w:szCs w:val="24"/>
        </w:rPr>
        <w:t>[%]</w:t>
      </w:r>
      <w:r w:rsidRPr="00511402">
        <w:rPr>
          <w:rFonts w:ascii="Arial" w:hAnsi="Arial" w:cs="Arial"/>
        </w:rPr>
        <w:t>,</w:t>
      </w:r>
    </w:p>
    <w:p w:rsidR="000A15D2" w:rsidRPr="00511402" w:rsidRDefault="000A15D2" w:rsidP="000A15D2">
      <w:pPr>
        <w:widowControl w:val="0"/>
        <w:tabs>
          <w:tab w:val="left" w:pos="220"/>
          <w:tab w:val="left" w:pos="720"/>
        </w:tabs>
        <w:autoSpaceDE w:val="0"/>
        <w:autoSpaceDN w:val="0"/>
        <w:adjustRightInd w:val="0"/>
        <w:spacing w:after="0" w:line="320" w:lineRule="atLeast"/>
        <w:ind w:left="709"/>
        <w:jc w:val="both"/>
        <w:rPr>
          <w:rFonts w:ascii="Arial" w:hAnsi="Arial" w:cs="Arial"/>
          <w:szCs w:val="24"/>
        </w:rPr>
      </w:pPr>
      <w:r w:rsidRPr="00511402">
        <w:rPr>
          <w:rFonts w:ascii="Arial" w:hAnsi="Arial" w:cs="Arial"/>
          <w:b/>
          <w:szCs w:val="24"/>
        </w:rPr>
        <w:t>WŚ1</w:t>
      </w:r>
      <w:r w:rsidRPr="00511402">
        <w:rPr>
          <w:rFonts w:ascii="Arial" w:hAnsi="Arial" w:cs="Arial"/>
          <w:szCs w:val="24"/>
        </w:rPr>
        <w:t xml:space="preserve"> - ilość wykorzystywanych wyrobów zawierających azbest w przeliczeniu na powierzchnię jednostek urbanistycznych [Mg/ha],</w:t>
      </w:r>
    </w:p>
    <w:p w:rsidR="000A15D2" w:rsidRPr="00511402" w:rsidRDefault="000A15D2" w:rsidP="000A15D2">
      <w:pPr>
        <w:widowControl w:val="0"/>
        <w:tabs>
          <w:tab w:val="left" w:pos="220"/>
          <w:tab w:val="left" w:pos="720"/>
        </w:tabs>
        <w:autoSpaceDE w:val="0"/>
        <w:autoSpaceDN w:val="0"/>
        <w:adjustRightInd w:val="0"/>
        <w:spacing w:after="0" w:line="320" w:lineRule="atLeast"/>
        <w:ind w:left="709"/>
        <w:jc w:val="both"/>
        <w:rPr>
          <w:rFonts w:ascii="Arial" w:hAnsi="Arial" w:cs="Arial"/>
          <w:szCs w:val="24"/>
        </w:rPr>
      </w:pPr>
      <w:r w:rsidRPr="00511402">
        <w:rPr>
          <w:rFonts w:ascii="Arial" w:hAnsi="Arial" w:cs="Arial"/>
          <w:b/>
          <w:szCs w:val="24"/>
        </w:rPr>
        <w:t xml:space="preserve">WŚ2 </w:t>
      </w:r>
      <w:r w:rsidRPr="00511402">
        <w:rPr>
          <w:rFonts w:ascii="Arial" w:hAnsi="Arial" w:cs="Arial"/>
          <w:szCs w:val="24"/>
        </w:rPr>
        <w:t>- udział terenów zielonych w powierzchni jednostek urbanistycznych [%],</w:t>
      </w:r>
    </w:p>
    <w:p w:rsidR="000A15D2" w:rsidRPr="00511402" w:rsidRDefault="000A15D2" w:rsidP="000A15D2">
      <w:pPr>
        <w:widowControl w:val="0"/>
        <w:tabs>
          <w:tab w:val="left" w:pos="220"/>
          <w:tab w:val="left" w:pos="720"/>
        </w:tabs>
        <w:autoSpaceDE w:val="0"/>
        <w:autoSpaceDN w:val="0"/>
        <w:adjustRightInd w:val="0"/>
        <w:spacing w:after="0" w:line="320" w:lineRule="atLeast"/>
        <w:ind w:left="709"/>
        <w:jc w:val="both"/>
        <w:rPr>
          <w:rFonts w:ascii="Arial" w:hAnsi="Arial" w:cs="Arial"/>
          <w:szCs w:val="24"/>
        </w:rPr>
      </w:pPr>
      <w:r w:rsidRPr="00511402">
        <w:rPr>
          <w:rFonts w:ascii="Arial" w:hAnsi="Arial" w:cs="Arial"/>
          <w:b/>
          <w:szCs w:val="24"/>
        </w:rPr>
        <w:t xml:space="preserve">WF1 </w:t>
      </w:r>
      <w:r w:rsidRPr="00511402">
        <w:rPr>
          <w:rFonts w:ascii="Arial" w:hAnsi="Arial" w:cs="Arial"/>
          <w:szCs w:val="24"/>
        </w:rPr>
        <w:t>- liczba przyłączy wodociągowych w odniesieniu do liczby budynków mieszkalnych w danej jednostce urbanistycznej [%],</w:t>
      </w:r>
    </w:p>
    <w:p w:rsidR="000A15D2" w:rsidRPr="00511402" w:rsidRDefault="000A15D2" w:rsidP="000A15D2">
      <w:pPr>
        <w:widowControl w:val="0"/>
        <w:tabs>
          <w:tab w:val="left" w:pos="220"/>
          <w:tab w:val="left" w:pos="720"/>
        </w:tabs>
        <w:autoSpaceDE w:val="0"/>
        <w:autoSpaceDN w:val="0"/>
        <w:adjustRightInd w:val="0"/>
        <w:spacing w:after="0" w:line="320" w:lineRule="atLeast"/>
        <w:ind w:left="709"/>
        <w:jc w:val="both"/>
        <w:rPr>
          <w:rFonts w:ascii="Arial" w:hAnsi="Arial" w:cs="Arial"/>
          <w:szCs w:val="24"/>
        </w:rPr>
      </w:pPr>
      <w:r w:rsidRPr="00511402">
        <w:rPr>
          <w:rFonts w:ascii="Arial" w:hAnsi="Arial" w:cs="Arial"/>
          <w:b/>
          <w:szCs w:val="24"/>
        </w:rPr>
        <w:t>WF2</w:t>
      </w:r>
      <w:r w:rsidRPr="00511402">
        <w:rPr>
          <w:rFonts w:ascii="Arial" w:hAnsi="Arial" w:cs="Arial"/>
          <w:szCs w:val="24"/>
        </w:rPr>
        <w:t xml:space="preserve"> - liczba przyłączy kanalizacyjnych w odniesieniu do liczby budynków mieszkalnych w danej jednostce urbanistycznej [%],</w:t>
      </w:r>
    </w:p>
    <w:p w:rsidR="000A15D2" w:rsidRPr="00511402" w:rsidRDefault="000A15D2" w:rsidP="000A15D2">
      <w:pPr>
        <w:widowControl w:val="0"/>
        <w:tabs>
          <w:tab w:val="left" w:pos="220"/>
          <w:tab w:val="left" w:pos="720"/>
        </w:tabs>
        <w:autoSpaceDE w:val="0"/>
        <w:autoSpaceDN w:val="0"/>
        <w:adjustRightInd w:val="0"/>
        <w:spacing w:after="0" w:line="320" w:lineRule="atLeast"/>
        <w:ind w:left="709"/>
        <w:jc w:val="both"/>
        <w:rPr>
          <w:rFonts w:ascii="Arial" w:hAnsi="Arial" w:cs="Arial"/>
          <w:szCs w:val="24"/>
        </w:rPr>
      </w:pPr>
      <w:r w:rsidRPr="00511402">
        <w:rPr>
          <w:rFonts w:ascii="Arial" w:hAnsi="Arial" w:cs="Arial"/>
          <w:b/>
          <w:szCs w:val="24"/>
        </w:rPr>
        <w:t xml:space="preserve">WF3 </w:t>
      </w:r>
      <w:r w:rsidRPr="00511402">
        <w:rPr>
          <w:rFonts w:ascii="Arial" w:hAnsi="Arial" w:cs="Arial"/>
          <w:szCs w:val="24"/>
        </w:rPr>
        <w:t xml:space="preserve">- </w:t>
      </w:r>
      <w:r w:rsidR="00511402" w:rsidRPr="00511402">
        <w:rPr>
          <w:rFonts w:ascii="Arial" w:hAnsi="Arial" w:cs="Arial"/>
          <w:szCs w:val="24"/>
        </w:rPr>
        <w:t>udział mieszkań wybudowanych przed 1988 rokiem w ogólnej liczbie budynków w danej jednostce urbanistycznej [%].</w:t>
      </w:r>
    </w:p>
    <w:p w:rsidR="000A15D2" w:rsidRPr="0051140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51140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511402">
        <w:rPr>
          <w:rFonts w:ascii="Arial" w:hAnsi="Arial" w:cs="Arial"/>
          <w:szCs w:val="24"/>
        </w:rPr>
        <w:t>Wartości wybranych wskaźników, charakteryzujących sferę gospodarczą, środowiskową, przestrzenno-funkcjonalną i techniczną dla jednostek urbanistycznych, znajdujących się w stanie kryzysowym zostały zestawione w Załączniku nr 2.</w:t>
      </w:r>
    </w:p>
    <w:p w:rsidR="000A15D2" w:rsidRPr="00C6451A"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highlight w:val="yellow"/>
        </w:rPr>
      </w:pPr>
    </w:p>
    <w:p w:rsidR="000A15D2" w:rsidRPr="0051140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511402">
        <w:rPr>
          <w:rFonts w:ascii="Arial" w:hAnsi="Arial" w:cs="Arial"/>
          <w:szCs w:val="24"/>
        </w:rPr>
        <w:t xml:space="preserve">Wyliczone wartości wskaźników syntetycznych dla poszczególnych sfer: gospodarczej (Wp1), środowiskowej (Wp2) i przestrzenno-funkcjonalnej (Wp3) dla jednostek urbanistycznych, znajdujących się w stanie kryzysowym, zostały przedstawione w tabeli nr 9. Analogicznie jak przy diagnozie sytuacji społecznej, do klasyfikacji jednostek urbanistycznych wykorzystano średnią̨ arytmetyczną. Kolorem zielonym wyróżniono obszary, dla których wskaźnik przyjął wartość większą niż wartość średniej arytmetycznej. Wartości, dla których wskaźnik syntetyczny </w:t>
      </w:r>
      <w:r w:rsidR="00CA120F" w:rsidRPr="00511402">
        <w:rPr>
          <w:rFonts w:ascii="Arial" w:hAnsi="Arial" w:cs="Arial"/>
          <w:szCs w:val="24"/>
        </w:rPr>
        <w:t xml:space="preserve">przyjmuje </w:t>
      </w:r>
      <w:r w:rsidRPr="00511402">
        <w:rPr>
          <w:rFonts w:ascii="Arial" w:hAnsi="Arial" w:cs="Arial"/>
          <w:szCs w:val="24"/>
        </w:rPr>
        <w:t>wartość</w:t>
      </w:r>
      <w:r w:rsidR="00CA120F" w:rsidRPr="00511402">
        <w:rPr>
          <w:rFonts w:ascii="Arial" w:hAnsi="Arial" w:cs="Arial"/>
          <w:szCs w:val="24"/>
        </w:rPr>
        <w:t xml:space="preserve"> niższą niż wartość</w:t>
      </w:r>
      <w:r w:rsidRPr="00511402">
        <w:rPr>
          <w:rFonts w:ascii="Arial" w:hAnsi="Arial" w:cs="Arial"/>
          <w:szCs w:val="24"/>
        </w:rPr>
        <w:t xml:space="preserve"> średniej</w:t>
      </w:r>
      <w:r w:rsidR="00CA120F" w:rsidRPr="00511402">
        <w:rPr>
          <w:rFonts w:ascii="Arial" w:hAnsi="Arial" w:cs="Arial"/>
          <w:szCs w:val="24"/>
        </w:rPr>
        <w:t xml:space="preserve"> arytmetycznej</w:t>
      </w:r>
      <w:r w:rsidRPr="00511402">
        <w:rPr>
          <w:rFonts w:ascii="Arial" w:hAnsi="Arial" w:cs="Arial"/>
          <w:szCs w:val="24"/>
        </w:rPr>
        <w:t xml:space="preserve"> oznaczono kolorem czerwonym, a wartości wskaźnika syntetycznego wyróżniono pogrubioną czcionką.</w:t>
      </w:r>
    </w:p>
    <w:p w:rsidR="000A15D2" w:rsidRPr="0051140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511402" w:rsidRDefault="000A15D2" w:rsidP="000A15D2">
      <w:pPr>
        <w:pStyle w:val="Legenda"/>
        <w:spacing w:after="0" w:line="240" w:lineRule="auto"/>
        <w:jc w:val="both"/>
        <w:rPr>
          <w:rFonts w:ascii="Arial" w:hAnsi="Arial" w:cs="Arial"/>
          <w:b w:val="0"/>
          <w:bCs w:val="0"/>
          <w:color w:val="404040" w:themeColor="text1" w:themeTint="BF"/>
          <w:sz w:val="22"/>
          <w:szCs w:val="22"/>
        </w:rPr>
      </w:pPr>
      <w:bookmarkStart w:id="109" w:name="_Toc334960870"/>
      <w:bookmarkStart w:id="110" w:name="_Toc339803893"/>
      <w:bookmarkStart w:id="111" w:name="_Toc478633927"/>
      <w:r w:rsidRPr="00511402">
        <w:rPr>
          <w:rFonts w:ascii="Arial" w:hAnsi="Arial" w:cs="Arial"/>
          <w:b w:val="0"/>
          <w:color w:val="404040" w:themeColor="text1" w:themeTint="BF"/>
          <w:sz w:val="22"/>
          <w:szCs w:val="22"/>
        </w:rPr>
        <w:t xml:space="preserve">Tabela nr </w:t>
      </w:r>
      <w:r w:rsidRPr="00511402">
        <w:rPr>
          <w:rFonts w:ascii="Arial" w:hAnsi="Arial" w:cs="Arial"/>
          <w:b w:val="0"/>
          <w:color w:val="404040" w:themeColor="text1" w:themeTint="BF"/>
          <w:sz w:val="22"/>
          <w:szCs w:val="22"/>
        </w:rPr>
        <w:fldChar w:fldCharType="begin"/>
      </w:r>
      <w:r w:rsidRPr="00511402">
        <w:rPr>
          <w:rFonts w:ascii="Arial" w:hAnsi="Arial" w:cs="Arial"/>
          <w:b w:val="0"/>
          <w:color w:val="404040" w:themeColor="text1" w:themeTint="BF"/>
          <w:sz w:val="22"/>
          <w:szCs w:val="22"/>
        </w:rPr>
        <w:instrText xml:space="preserve"> SEQ Tabela_nr \* ARABIC </w:instrText>
      </w:r>
      <w:r w:rsidRPr="00511402">
        <w:rPr>
          <w:rFonts w:ascii="Arial" w:hAnsi="Arial" w:cs="Arial"/>
          <w:b w:val="0"/>
          <w:color w:val="404040" w:themeColor="text1" w:themeTint="BF"/>
          <w:sz w:val="22"/>
          <w:szCs w:val="22"/>
        </w:rPr>
        <w:fldChar w:fldCharType="separate"/>
      </w:r>
      <w:r w:rsidR="0001744E" w:rsidRPr="00511402">
        <w:rPr>
          <w:rFonts w:ascii="Arial" w:hAnsi="Arial" w:cs="Arial"/>
          <w:b w:val="0"/>
          <w:noProof/>
          <w:color w:val="404040" w:themeColor="text1" w:themeTint="BF"/>
          <w:sz w:val="22"/>
          <w:szCs w:val="22"/>
        </w:rPr>
        <w:t>9</w:t>
      </w:r>
      <w:r w:rsidRPr="00511402">
        <w:rPr>
          <w:rFonts w:ascii="Arial" w:hAnsi="Arial" w:cs="Arial"/>
          <w:b w:val="0"/>
          <w:color w:val="404040" w:themeColor="text1" w:themeTint="BF"/>
          <w:sz w:val="22"/>
          <w:szCs w:val="22"/>
        </w:rPr>
        <w:fldChar w:fldCharType="end"/>
      </w:r>
      <w:r w:rsidRPr="00511402">
        <w:rPr>
          <w:rFonts w:ascii="Arial" w:hAnsi="Arial" w:cs="Arial"/>
          <w:b w:val="0"/>
          <w:color w:val="404040" w:themeColor="text1" w:themeTint="BF"/>
          <w:sz w:val="22"/>
          <w:szCs w:val="22"/>
        </w:rPr>
        <w:t xml:space="preserve"> Wartości wskaźników syntetycznych w sferze gospodarczej, środowiskowej, funkcjonalno-przestrzennej i technicznej dla jednostek urbanistycznych, znajdujących się </w:t>
      </w:r>
      <w:r w:rsidRPr="00511402">
        <w:rPr>
          <w:rFonts w:ascii="Arial" w:hAnsi="Arial" w:cs="Arial"/>
          <w:b w:val="0"/>
          <w:color w:val="404040" w:themeColor="text1" w:themeTint="BF"/>
          <w:sz w:val="22"/>
          <w:szCs w:val="22"/>
        </w:rPr>
        <w:br/>
        <w:t>w stanie kryzysowym</w:t>
      </w:r>
      <w:bookmarkEnd w:id="109"/>
      <w:bookmarkEnd w:id="110"/>
      <w:bookmarkEnd w:id="111"/>
    </w:p>
    <w:p w:rsidR="000A15D2" w:rsidRPr="00511402"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tbl>
      <w:tblPr>
        <w:tblStyle w:val="Jasnecieniowanie"/>
        <w:tblW w:w="9356" w:type="dxa"/>
        <w:tblInd w:w="108" w:type="dxa"/>
        <w:tblLayout w:type="fixed"/>
        <w:tblLook w:val="04A0" w:firstRow="1" w:lastRow="0" w:firstColumn="1" w:lastColumn="0" w:noHBand="0" w:noVBand="1"/>
      </w:tblPr>
      <w:tblGrid>
        <w:gridCol w:w="567"/>
        <w:gridCol w:w="993"/>
        <w:gridCol w:w="3118"/>
        <w:gridCol w:w="1559"/>
        <w:gridCol w:w="1560"/>
        <w:gridCol w:w="1559"/>
      </w:tblGrid>
      <w:tr w:rsidR="000A15D2" w:rsidRPr="00511402" w:rsidTr="005114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CC0000"/>
              <w:left w:val="single" w:sz="4" w:space="0" w:color="CC0000"/>
              <w:bottom w:val="nil"/>
            </w:tcBorders>
            <w:vAlign w:val="center"/>
          </w:tcPr>
          <w:p w:rsidR="000A15D2" w:rsidRPr="00511402" w:rsidRDefault="000A15D2" w:rsidP="00F026D0">
            <w:pPr>
              <w:spacing w:before="80" w:after="8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Lp.</w:t>
            </w:r>
          </w:p>
        </w:tc>
        <w:tc>
          <w:tcPr>
            <w:tcW w:w="993" w:type="dxa"/>
            <w:tcBorders>
              <w:top w:val="single" w:sz="4" w:space="0" w:color="CC0000"/>
              <w:bottom w:val="nil"/>
            </w:tcBorders>
            <w:vAlign w:val="center"/>
          </w:tcPr>
          <w:p w:rsidR="000A15D2" w:rsidRPr="00511402"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Symbol</w:t>
            </w:r>
          </w:p>
        </w:tc>
        <w:tc>
          <w:tcPr>
            <w:tcW w:w="3118" w:type="dxa"/>
            <w:tcBorders>
              <w:top w:val="single" w:sz="4" w:space="0" w:color="CC0000"/>
              <w:bottom w:val="nil"/>
            </w:tcBorders>
            <w:vAlign w:val="center"/>
          </w:tcPr>
          <w:p w:rsidR="000A15D2" w:rsidRPr="00511402"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Nazwa jednostki urbanistycznej</w:t>
            </w:r>
          </w:p>
        </w:tc>
        <w:tc>
          <w:tcPr>
            <w:tcW w:w="1559" w:type="dxa"/>
            <w:tcBorders>
              <w:top w:val="single" w:sz="4" w:space="0" w:color="CC0000"/>
              <w:bottom w:val="single" w:sz="18" w:space="0" w:color="CC0000"/>
            </w:tcBorders>
            <w:vAlign w:val="center"/>
          </w:tcPr>
          <w:p w:rsidR="000A15D2" w:rsidRPr="00511402"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Sfera gospodarcza (Wp1)</w:t>
            </w:r>
          </w:p>
        </w:tc>
        <w:tc>
          <w:tcPr>
            <w:tcW w:w="1560" w:type="dxa"/>
            <w:tcBorders>
              <w:top w:val="single" w:sz="4" w:space="0" w:color="CC0000"/>
              <w:bottom w:val="single" w:sz="18" w:space="0" w:color="99CC33"/>
            </w:tcBorders>
            <w:vAlign w:val="center"/>
          </w:tcPr>
          <w:p w:rsidR="000A15D2" w:rsidRPr="00511402"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Sfera środowiskowa (Wp2)</w:t>
            </w:r>
          </w:p>
        </w:tc>
        <w:tc>
          <w:tcPr>
            <w:tcW w:w="1559" w:type="dxa"/>
            <w:tcBorders>
              <w:top w:val="single" w:sz="4" w:space="0" w:color="CC0000"/>
              <w:bottom w:val="single" w:sz="18" w:space="0" w:color="CC0000"/>
            </w:tcBorders>
            <w:vAlign w:val="center"/>
          </w:tcPr>
          <w:p w:rsidR="000A15D2" w:rsidRPr="00511402"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 xml:space="preserve">Sfera funkcjonalno-przestrzenna (Wp3) </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511402" w:rsidRDefault="00511402" w:rsidP="00CA120F">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1</w:t>
            </w:r>
          </w:p>
        </w:tc>
        <w:tc>
          <w:tcPr>
            <w:tcW w:w="993" w:type="dxa"/>
            <w:tcBorders>
              <w:top w:val="nil"/>
              <w:bottom w:val="nil"/>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II</w:t>
            </w:r>
          </w:p>
        </w:tc>
        <w:tc>
          <w:tcPr>
            <w:tcW w:w="3118" w:type="dxa"/>
            <w:tcBorders>
              <w:top w:val="nil"/>
              <w:bottom w:val="nil"/>
              <w:right w:val="single" w:sz="18" w:space="0" w:color="CC0000"/>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511402">
              <w:rPr>
                <w:rFonts w:ascii="Arial" w:hAnsi="Arial" w:cs="Arial"/>
                <w:color w:val="595959" w:themeColor="text1" w:themeTint="A6"/>
                <w:sz w:val="20"/>
                <w:szCs w:val="20"/>
                <w:lang w:val="pl-PL"/>
              </w:rPr>
              <w:t>Gostolin</w:t>
            </w:r>
            <w:proofErr w:type="spellEnd"/>
          </w:p>
        </w:tc>
        <w:tc>
          <w:tcPr>
            <w:tcW w:w="1559" w:type="dxa"/>
            <w:tcBorders>
              <w:top w:val="single" w:sz="18" w:space="0" w:color="CC0000"/>
              <w:left w:val="single" w:sz="18" w:space="0" w:color="CC0000"/>
              <w:bottom w:val="single" w:sz="18" w:space="0" w:color="CC0000"/>
              <w:right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-0,38</w:t>
            </w:r>
          </w:p>
        </w:tc>
        <w:tc>
          <w:tcPr>
            <w:tcW w:w="1560" w:type="dxa"/>
            <w:tcBorders>
              <w:top w:val="single" w:sz="18" w:space="0" w:color="99CC33"/>
              <w:left w:val="single" w:sz="18" w:space="0" w:color="99CC33"/>
              <w:bottom w:val="single" w:sz="18" w:space="0" w:color="CC0000"/>
              <w:right w:val="single" w:sz="18" w:space="0" w:color="CC0000"/>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0,16</w:t>
            </w:r>
          </w:p>
        </w:tc>
        <w:tc>
          <w:tcPr>
            <w:tcW w:w="1559" w:type="dxa"/>
            <w:tcBorders>
              <w:top w:val="single" w:sz="18" w:space="0" w:color="CC0000"/>
              <w:left w:val="single" w:sz="18" w:space="0" w:color="CC0000"/>
              <w:bottom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-0,99</w:t>
            </w:r>
          </w:p>
        </w:tc>
      </w:tr>
      <w:tr w:rsidR="00511402" w:rsidRPr="00511402"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vAlign w:val="center"/>
          </w:tcPr>
          <w:p w:rsidR="00511402" w:rsidRPr="00511402" w:rsidRDefault="00511402" w:rsidP="00CA120F">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2</w:t>
            </w:r>
          </w:p>
        </w:tc>
        <w:tc>
          <w:tcPr>
            <w:tcW w:w="993" w:type="dxa"/>
            <w:tcBorders>
              <w:top w:val="nil"/>
              <w:left w:val="nil"/>
              <w:bottom w:val="nil"/>
            </w:tcBorders>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III</w:t>
            </w:r>
          </w:p>
        </w:tc>
        <w:tc>
          <w:tcPr>
            <w:tcW w:w="3118" w:type="dxa"/>
            <w:tcBorders>
              <w:top w:val="nil"/>
              <w:bottom w:val="nil"/>
              <w:right w:val="single" w:sz="18" w:space="0" w:color="CC0000"/>
            </w:tcBorders>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Kamienica</w:t>
            </w:r>
          </w:p>
        </w:tc>
        <w:tc>
          <w:tcPr>
            <w:tcW w:w="1559" w:type="dxa"/>
            <w:tcBorders>
              <w:top w:val="single" w:sz="18" w:space="0" w:color="CC0000"/>
              <w:left w:val="single" w:sz="18" w:space="0" w:color="CC0000"/>
              <w:bottom w:val="single" w:sz="18" w:space="0" w:color="CC0000"/>
              <w:right w:val="single" w:sz="18" w:space="0" w:color="CC0000"/>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-0,12</w:t>
            </w:r>
          </w:p>
        </w:tc>
        <w:tc>
          <w:tcPr>
            <w:tcW w:w="1560" w:type="dxa"/>
            <w:tcBorders>
              <w:top w:val="single" w:sz="18" w:space="0" w:color="CC0000"/>
              <w:left w:val="single" w:sz="18" w:space="0" w:color="CC0000"/>
              <w:bottom w:val="single" w:sz="18" w:space="0" w:color="99CC33"/>
              <w:right w:val="single" w:sz="18" w:space="0" w:color="99CC33"/>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-1,24</w:t>
            </w:r>
          </w:p>
        </w:tc>
        <w:tc>
          <w:tcPr>
            <w:tcW w:w="1559" w:type="dxa"/>
            <w:tcBorders>
              <w:top w:val="single" w:sz="18" w:space="0" w:color="99CC33"/>
              <w:left w:val="single" w:sz="18" w:space="0" w:color="99CC33"/>
              <w:bottom w:val="single" w:sz="18" w:space="0" w:color="99CC33"/>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0,22</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511402" w:rsidRDefault="00511402" w:rsidP="00CA120F">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3</w:t>
            </w:r>
          </w:p>
        </w:tc>
        <w:tc>
          <w:tcPr>
            <w:tcW w:w="993" w:type="dxa"/>
            <w:tcBorders>
              <w:top w:val="nil"/>
              <w:bottom w:val="nil"/>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IV</w:t>
            </w:r>
          </w:p>
        </w:tc>
        <w:tc>
          <w:tcPr>
            <w:tcW w:w="3118" w:type="dxa"/>
            <w:tcBorders>
              <w:top w:val="nil"/>
              <w:bottom w:val="nil"/>
              <w:right w:val="single" w:sz="18" w:space="0" w:color="CC0000"/>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Kamienica Wygoda</w:t>
            </w:r>
          </w:p>
        </w:tc>
        <w:tc>
          <w:tcPr>
            <w:tcW w:w="1559" w:type="dxa"/>
            <w:tcBorders>
              <w:top w:val="single" w:sz="18" w:space="0" w:color="CC0000"/>
              <w:left w:val="single" w:sz="18" w:space="0" w:color="CC0000"/>
              <w:bottom w:val="single" w:sz="18" w:space="0" w:color="99CC33"/>
              <w:right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-1,08</w:t>
            </w:r>
          </w:p>
        </w:tc>
        <w:tc>
          <w:tcPr>
            <w:tcW w:w="1560" w:type="dxa"/>
            <w:tcBorders>
              <w:top w:val="single" w:sz="18" w:space="0" w:color="99CC33"/>
              <w:left w:val="single" w:sz="18" w:space="0" w:color="99CC33"/>
              <w:bottom w:val="single" w:sz="18" w:space="0" w:color="CC0000"/>
              <w:right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0,49</w:t>
            </w:r>
          </w:p>
        </w:tc>
        <w:tc>
          <w:tcPr>
            <w:tcW w:w="1559" w:type="dxa"/>
            <w:tcBorders>
              <w:top w:val="single" w:sz="18" w:space="0" w:color="99CC33"/>
              <w:left w:val="single" w:sz="18" w:space="0" w:color="99CC33"/>
              <w:bottom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0,04</w:t>
            </w:r>
          </w:p>
        </w:tc>
      </w:tr>
      <w:tr w:rsidR="00511402" w:rsidRPr="00511402"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vAlign w:val="center"/>
          </w:tcPr>
          <w:p w:rsidR="00511402" w:rsidRPr="00511402" w:rsidRDefault="00511402" w:rsidP="00CA120F">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4</w:t>
            </w:r>
          </w:p>
        </w:tc>
        <w:tc>
          <w:tcPr>
            <w:tcW w:w="993" w:type="dxa"/>
            <w:tcBorders>
              <w:top w:val="nil"/>
              <w:left w:val="nil"/>
              <w:bottom w:val="nil"/>
            </w:tcBorders>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V</w:t>
            </w:r>
          </w:p>
        </w:tc>
        <w:tc>
          <w:tcPr>
            <w:tcW w:w="3118" w:type="dxa"/>
            <w:tcBorders>
              <w:top w:val="nil"/>
              <w:bottom w:val="nil"/>
              <w:right w:val="single" w:sz="18" w:space="0" w:color="99CC33"/>
            </w:tcBorders>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Karolinowo</w:t>
            </w:r>
          </w:p>
        </w:tc>
        <w:tc>
          <w:tcPr>
            <w:tcW w:w="1559" w:type="dxa"/>
            <w:tcBorders>
              <w:top w:val="single" w:sz="18" w:space="0" w:color="99CC33"/>
              <w:left w:val="single" w:sz="18" w:space="0" w:color="99CC33"/>
              <w:bottom w:val="single" w:sz="18" w:space="0" w:color="99CC33"/>
              <w:right w:val="single" w:sz="18" w:space="0" w:color="CC0000"/>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0,32</w:t>
            </w:r>
          </w:p>
        </w:tc>
        <w:tc>
          <w:tcPr>
            <w:tcW w:w="1560" w:type="dxa"/>
            <w:tcBorders>
              <w:top w:val="single" w:sz="18" w:space="0" w:color="CC0000"/>
              <w:left w:val="single" w:sz="18" w:space="0" w:color="CC0000"/>
              <w:bottom w:val="single" w:sz="18" w:space="0" w:color="99CC33"/>
              <w:right w:val="single" w:sz="18" w:space="0" w:color="99CC33"/>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-0,02</w:t>
            </w:r>
          </w:p>
        </w:tc>
        <w:tc>
          <w:tcPr>
            <w:tcW w:w="1559" w:type="dxa"/>
            <w:tcBorders>
              <w:top w:val="single" w:sz="18" w:space="0" w:color="99CC33"/>
              <w:left w:val="single" w:sz="18" w:space="0" w:color="99CC33"/>
              <w:bottom w:val="single" w:sz="18" w:space="0" w:color="CC0000"/>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0,48</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511402" w:rsidRDefault="00511402" w:rsidP="00CA120F">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5</w:t>
            </w:r>
          </w:p>
        </w:tc>
        <w:tc>
          <w:tcPr>
            <w:tcW w:w="993" w:type="dxa"/>
            <w:tcBorders>
              <w:top w:val="nil"/>
              <w:bottom w:val="nil"/>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VII</w:t>
            </w:r>
          </w:p>
        </w:tc>
        <w:tc>
          <w:tcPr>
            <w:tcW w:w="3118" w:type="dxa"/>
            <w:tcBorders>
              <w:top w:val="nil"/>
              <w:bottom w:val="nil"/>
              <w:right w:val="single" w:sz="18" w:space="0" w:color="99CC33"/>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Kroczewo</w:t>
            </w:r>
          </w:p>
        </w:tc>
        <w:tc>
          <w:tcPr>
            <w:tcW w:w="1559" w:type="dxa"/>
            <w:tcBorders>
              <w:top w:val="single" w:sz="18" w:space="0" w:color="99CC33"/>
              <w:left w:val="single" w:sz="18" w:space="0" w:color="99CC33"/>
              <w:bottom w:val="single" w:sz="18" w:space="0" w:color="99CC33"/>
              <w:right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0,24</w:t>
            </w:r>
          </w:p>
        </w:tc>
        <w:tc>
          <w:tcPr>
            <w:tcW w:w="1560" w:type="dxa"/>
            <w:tcBorders>
              <w:top w:val="single" w:sz="18" w:space="0" w:color="99CC33"/>
              <w:left w:val="single" w:sz="18" w:space="0" w:color="99CC33"/>
              <w:bottom w:val="single" w:sz="18" w:space="0" w:color="CC0000"/>
              <w:right w:val="single" w:sz="18" w:space="0" w:color="CC0000"/>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0,54</w:t>
            </w:r>
          </w:p>
        </w:tc>
        <w:tc>
          <w:tcPr>
            <w:tcW w:w="1559" w:type="dxa"/>
            <w:tcBorders>
              <w:top w:val="single" w:sz="18" w:space="0" w:color="CC0000"/>
              <w:left w:val="single" w:sz="18" w:space="0" w:color="CC0000"/>
              <w:bottom w:val="single" w:sz="18" w:space="0" w:color="CC0000"/>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-0,32</w:t>
            </w:r>
          </w:p>
        </w:tc>
      </w:tr>
      <w:tr w:rsidR="00511402" w:rsidRPr="00511402"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shd w:val="clear" w:color="auto" w:fill="FFFFFF"/>
            <w:vAlign w:val="center"/>
          </w:tcPr>
          <w:p w:rsidR="00511402" w:rsidRPr="00511402" w:rsidRDefault="00511402" w:rsidP="00CA120F">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6</w:t>
            </w:r>
          </w:p>
        </w:tc>
        <w:tc>
          <w:tcPr>
            <w:tcW w:w="993" w:type="dxa"/>
            <w:tcBorders>
              <w:top w:val="nil"/>
              <w:left w:val="nil"/>
              <w:bottom w:val="nil"/>
            </w:tcBorders>
            <w:shd w:val="clear" w:color="auto" w:fill="FFFFFF"/>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IX</w:t>
            </w:r>
          </w:p>
        </w:tc>
        <w:tc>
          <w:tcPr>
            <w:tcW w:w="3118" w:type="dxa"/>
            <w:tcBorders>
              <w:top w:val="nil"/>
              <w:bottom w:val="nil"/>
              <w:right w:val="single" w:sz="18" w:space="0" w:color="99CC33"/>
            </w:tcBorders>
            <w:shd w:val="clear" w:color="auto" w:fill="FFFFFF"/>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Naborowo</w:t>
            </w:r>
          </w:p>
        </w:tc>
        <w:tc>
          <w:tcPr>
            <w:tcW w:w="1559" w:type="dxa"/>
            <w:tcBorders>
              <w:top w:val="single" w:sz="18" w:space="0" w:color="99CC33"/>
              <w:left w:val="single" w:sz="18" w:space="0" w:color="99CC33"/>
              <w:bottom w:val="single" w:sz="18" w:space="0" w:color="99CC33"/>
              <w:right w:val="single" w:sz="18" w:space="0" w:color="CC0000"/>
            </w:tcBorders>
            <w:shd w:val="clear" w:color="auto" w:fill="FFFFFF"/>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0,23</w:t>
            </w:r>
          </w:p>
        </w:tc>
        <w:tc>
          <w:tcPr>
            <w:tcW w:w="1560" w:type="dxa"/>
            <w:tcBorders>
              <w:top w:val="single" w:sz="18" w:space="0" w:color="CC0000"/>
              <w:left w:val="single" w:sz="18" w:space="0" w:color="CC0000"/>
              <w:bottom w:val="single" w:sz="18" w:space="0" w:color="CC0000"/>
              <w:right w:val="single" w:sz="18" w:space="0" w:color="CC0000"/>
            </w:tcBorders>
            <w:shd w:val="clear" w:color="auto" w:fill="FFFFFF"/>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-0,67</w:t>
            </w:r>
          </w:p>
        </w:tc>
        <w:tc>
          <w:tcPr>
            <w:tcW w:w="1559" w:type="dxa"/>
            <w:tcBorders>
              <w:top w:val="single" w:sz="18" w:space="0" w:color="CC0000"/>
              <w:left w:val="single" w:sz="18" w:space="0" w:color="CC0000"/>
              <w:bottom w:val="single" w:sz="18" w:space="0" w:color="99CC33"/>
            </w:tcBorders>
            <w:shd w:val="clear" w:color="auto" w:fill="FFFFFF"/>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-0,46</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511402" w:rsidRDefault="00511402" w:rsidP="00CA120F">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7</w:t>
            </w:r>
          </w:p>
        </w:tc>
        <w:tc>
          <w:tcPr>
            <w:tcW w:w="993" w:type="dxa"/>
            <w:tcBorders>
              <w:top w:val="nil"/>
              <w:bottom w:val="nil"/>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XI</w:t>
            </w:r>
          </w:p>
        </w:tc>
        <w:tc>
          <w:tcPr>
            <w:tcW w:w="3118" w:type="dxa"/>
            <w:tcBorders>
              <w:top w:val="nil"/>
              <w:bottom w:val="nil"/>
              <w:right w:val="single" w:sz="18" w:space="0" w:color="99CC33"/>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511402">
              <w:rPr>
                <w:rFonts w:ascii="Arial" w:hAnsi="Arial" w:cs="Arial"/>
                <w:color w:val="595959" w:themeColor="text1" w:themeTint="A6"/>
                <w:sz w:val="20"/>
                <w:szCs w:val="20"/>
                <w:lang w:val="pl-PL"/>
              </w:rPr>
              <w:t>Naborówiec</w:t>
            </w:r>
            <w:proofErr w:type="spellEnd"/>
          </w:p>
        </w:tc>
        <w:tc>
          <w:tcPr>
            <w:tcW w:w="1559" w:type="dxa"/>
            <w:tcBorders>
              <w:top w:val="single" w:sz="18" w:space="0" w:color="99CC33"/>
              <w:left w:val="single" w:sz="18" w:space="0" w:color="99CC33"/>
              <w:bottom w:val="single" w:sz="18" w:space="0" w:color="CC0000"/>
              <w:right w:val="single" w:sz="18" w:space="0" w:color="CC0000"/>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0,24</w:t>
            </w:r>
          </w:p>
        </w:tc>
        <w:tc>
          <w:tcPr>
            <w:tcW w:w="1560" w:type="dxa"/>
            <w:tcBorders>
              <w:top w:val="single" w:sz="18" w:space="0" w:color="CC0000"/>
              <w:left w:val="single" w:sz="18" w:space="0" w:color="CC0000"/>
              <w:bottom w:val="single" w:sz="18" w:space="0" w:color="99CC33"/>
              <w:right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-0,53</w:t>
            </w:r>
          </w:p>
        </w:tc>
        <w:tc>
          <w:tcPr>
            <w:tcW w:w="1559" w:type="dxa"/>
            <w:tcBorders>
              <w:top w:val="single" w:sz="18" w:space="0" w:color="99CC33"/>
              <w:left w:val="single" w:sz="18" w:space="0" w:color="99CC33"/>
              <w:bottom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0,39</w:t>
            </w:r>
          </w:p>
        </w:tc>
      </w:tr>
      <w:tr w:rsidR="00511402" w:rsidRPr="00511402"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shd w:val="clear" w:color="auto" w:fill="FFFFFF"/>
            <w:vAlign w:val="center"/>
          </w:tcPr>
          <w:p w:rsidR="00511402" w:rsidRPr="00511402" w:rsidRDefault="00511402" w:rsidP="00CA120F">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8</w:t>
            </w:r>
          </w:p>
        </w:tc>
        <w:tc>
          <w:tcPr>
            <w:tcW w:w="993" w:type="dxa"/>
            <w:tcBorders>
              <w:top w:val="nil"/>
              <w:left w:val="nil"/>
              <w:bottom w:val="nil"/>
            </w:tcBorders>
            <w:shd w:val="clear" w:color="auto" w:fill="FFFFFF"/>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XIII</w:t>
            </w:r>
          </w:p>
        </w:tc>
        <w:tc>
          <w:tcPr>
            <w:tcW w:w="3118" w:type="dxa"/>
            <w:tcBorders>
              <w:top w:val="nil"/>
              <w:bottom w:val="nil"/>
              <w:right w:val="single" w:sz="18" w:space="0" w:color="CC0000"/>
            </w:tcBorders>
            <w:shd w:val="clear" w:color="auto" w:fill="FFFFFF"/>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Nowe Olszyny</w:t>
            </w:r>
          </w:p>
        </w:tc>
        <w:tc>
          <w:tcPr>
            <w:tcW w:w="1559" w:type="dxa"/>
            <w:tcBorders>
              <w:top w:val="single" w:sz="18" w:space="0" w:color="CC0000"/>
              <w:left w:val="single" w:sz="18" w:space="0" w:color="CC0000"/>
              <w:bottom w:val="single" w:sz="18" w:space="0" w:color="CC0000"/>
              <w:right w:val="single" w:sz="18" w:space="0" w:color="99CC33"/>
            </w:tcBorders>
            <w:shd w:val="clear" w:color="auto" w:fill="FFFFFF"/>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-0,26</w:t>
            </w:r>
          </w:p>
        </w:tc>
        <w:tc>
          <w:tcPr>
            <w:tcW w:w="1560" w:type="dxa"/>
            <w:tcBorders>
              <w:top w:val="single" w:sz="18" w:space="0" w:color="99CC33"/>
              <w:left w:val="single" w:sz="18" w:space="0" w:color="99CC33"/>
              <w:bottom w:val="single" w:sz="18" w:space="0" w:color="CC0000"/>
              <w:right w:val="single" w:sz="18" w:space="0" w:color="99CC33"/>
            </w:tcBorders>
            <w:shd w:val="clear" w:color="auto" w:fill="FFFFFF"/>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0,28</w:t>
            </w:r>
          </w:p>
        </w:tc>
        <w:tc>
          <w:tcPr>
            <w:tcW w:w="1559" w:type="dxa"/>
            <w:tcBorders>
              <w:top w:val="single" w:sz="18" w:space="0" w:color="99CC33"/>
              <w:left w:val="single" w:sz="18" w:space="0" w:color="99CC33"/>
              <w:bottom w:val="single" w:sz="18" w:space="0" w:color="99CC33"/>
            </w:tcBorders>
            <w:shd w:val="clear" w:color="auto" w:fill="FFFFFF"/>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0,67</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511402" w:rsidRDefault="00511402" w:rsidP="00CA120F">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9</w:t>
            </w:r>
          </w:p>
        </w:tc>
        <w:tc>
          <w:tcPr>
            <w:tcW w:w="993" w:type="dxa"/>
            <w:tcBorders>
              <w:top w:val="nil"/>
              <w:bottom w:val="nil"/>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XIV</w:t>
            </w:r>
          </w:p>
        </w:tc>
        <w:tc>
          <w:tcPr>
            <w:tcW w:w="3118" w:type="dxa"/>
            <w:tcBorders>
              <w:top w:val="nil"/>
              <w:bottom w:val="nil"/>
              <w:right w:val="single" w:sz="18" w:space="0" w:color="CC0000"/>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Nowe Wrońska</w:t>
            </w:r>
          </w:p>
        </w:tc>
        <w:tc>
          <w:tcPr>
            <w:tcW w:w="1559" w:type="dxa"/>
            <w:tcBorders>
              <w:top w:val="single" w:sz="18" w:space="0" w:color="CC0000"/>
              <w:left w:val="single" w:sz="18" w:space="0" w:color="CC0000"/>
              <w:bottom w:val="single" w:sz="18" w:space="0" w:color="99CC33"/>
              <w:right w:val="single" w:sz="18" w:space="0" w:color="CC0000"/>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-0,22</w:t>
            </w:r>
          </w:p>
        </w:tc>
        <w:tc>
          <w:tcPr>
            <w:tcW w:w="1560" w:type="dxa"/>
            <w:tcBorders>
              <w:top w:val="single" w:sz="18" w:space="0" w:color="CC0000"/>
              <w:left w:val="single" w:sz="18" w:space="0" w:color="CC0000"/>
              <w:bottom w:val="single" w:sz="18" w:space="0" w:color="99CC33"/>
              <w:right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-0,25</w:t>
            </w:r>
          </w:p>
        </w:tc>
        <w:tc>
          <w:tcPr>
            <w:tcW w:w="1559" w:type="dxa"/>
            <w:tcBorders>
              <w:top w:val="single" w:sz="18" w:space="0" w:color="99CC33"/>
              <w:left w:val="single" w:sz="18" w:space="0" w:color="99CC33"/>
              <w:bottom w:val="single" w:sz="18" w:space="0" w:color="CC0000"/>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0,24</w:t>
            </w:r>
          </w:p>
        </w:tc>
      </w:tr>
      <w:tr w:rsidR="00511402" w:rsidRPr="00511402"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10</w:t>
            </w:r>
          </w:p>
        </w:tc>
        <w:tc>
          <w:tcPr>
            <w:tcW w:w="993" w:type="dxa"/>
            <w:tcBorders>
              <w:top w:val="nil"/>
              <w:left w:val="nil"/>
              <w:bottom w:val="nil"/>
            </w:tcBorders>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XVI</w:t>
            </w:r>
          </w:p>
        </w:tc>
        <w:tc>
          <w:tcPr>
            <w:tcW w:w="3118" w:type="dxa"/>
            <w:tcBorders>
              <w:top w:val="nil"/>
              <w:bottom w:val="nil"/>
              <w:right w:val="single" w:sz="18" w:space="0" w:color="99CC33"/>
            </w:tcBorders>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Przyborowice Górne</w:t>
            </w:r>
          </w:p>
        </w:tc>
        <w:tc>
          <w:tcPr>
            <w:tcW w:w="1559" w:type="dxa"/>
            <w:tcBorders>
              <w:top w:val="single" w:sz="18" w:space="0" w:color="99CC33"/>
              <w:left w:val="single" w:sz="18" w:space="0" w:color="99CC33"/>
              <w:bottom w:val="single" w:sz="18" w:space="0" w:color="99CC33"/>
              <w:right w:val="single" w:sz="18" w:space="0" w:color="99CC33"/>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1,26</w:t>
            </w:r>
          </w:p>
        </w:tc>
        <w:tc>
          <w:tcPr>
            <w:tcW w:w="1560" w:type="dxa"/>
            <w:tcBorders>
              <w:top w:val="single" w:sz="18" w:space="0" w:color="99CC33"/>
              <w:left w:val="single" w:sz="18" w:space="0" w:color="99CC33"/>
              <w:bottom w:val="single" w:sz="18" w:space="0" w:color="99CC33"/>
              <w:right w:val="single" w:sz="18" w:space="0" w:color="CC0000"/>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0,39</w:t>
            </w:r>
          </w:p>
        </w:tc>
        <w:tc>
          <w:tcPr>
            <w:tcW w:w="1559" w:type="dxa"/>
            <w:tcBorders>
              <w:top w:val="single" w:sz="18" w:space="0" w:color="CC0000"/>
              <w:left w:val="single" w:sz="18" w:space="0" w:color="CC0000"/>
              <w:bottom w:val="single" w:sz="18" w:space="0" w:color="99CC33"/>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-0,93</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11</w:t>
            </w:r>
          </w:p>
        </w:tc>
        <w:tc>
          <w:tcPr>
            <w:tcW w:w="993" w:type="dxa"/>
            <w:tcBorders>
              <w:top w:val="nil"/>
              <w:bottom w:val="nil"/>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XVIII</w:t>
            </w:r>
          </w:p>
        </w:tc>
        <w:tc>
          <w:tcPr>
            <w:tcW w:w="3118" w:type="dxa"/>
            <w:tcBorders>
              <w:top w:val="nil"/>
              <w:bottom w:val="nil"/>
              <w:right w:val="single" w:sz="18" w:space="0" w:color="99CC33"/>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Słotwin</w:t>
            </w:r>
          </w:p>
        </w:tc>
        <w:tc>
          <w:tcPr>
            <w:tcW w:w="1559" w:type="dxa"/>
            <w:tcBorders>
              <w:top w:val="single" w:sz="18" w:space="0" w:color="99CC33"/>
              <w:left w:val="single" w:sz="18" w:space="0" w:color="99CC33"/>
              <w:bottom w:val="single" w:sz="18" w:space="0" w:color="CC0000"/>
              <w:right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1,52</w:t>
            </w:r>
          </w:p>
        </w:tc>
        <w:tc>
          <w:tcPr>
            <w:tcW w:w="1560" w:type="dxa"/>
            <w:tcBorders>
              <w:top w:val="single" w:sz="18" w:space="0" w:color="99CC33"/>
              <w:left w:val="single" w:sz="18" w:space="0" w:color="99CC33"/>
              <w:bottom w:val="single" w:sz="18" w:space="0" w:color="CC0000"/>
              <w:right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0,23</w:t>
            </w:r>
          </w:p>
        </w:tc>
        <w:tc>
          <w:tcPr>
            <w:tcW w:w="1559" w:type="dxa"/>
            <w:tcBorders>
              <w:top w:val="single" w:sz="18" w:space="0" w:color="99CC33"/>
              <w:left w:val="single" w:sz="18" w:space="0" w:color="99CC33"/>
              <w:bottom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0,86</w:t>
            </w:r>
          </w:p>
        </w:tc>
      </w:tr>
      <w:tr w:rsidR="00511402" w:rsidRPr="00511402"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12</w:t>
            </w:r>
          </w:p>
        </w:tc>
        <w:tc>
          <w:tcPr>
            <w:tcW w:w="993" w:type="dxa"/>
            <w:tcBorders>
              <w:top w:val="nil"/>
              <w:left w:val="nil"/>
              <w:bottom w:val="nil"/>
            </w:tcBorders>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XXI</w:t>
            </w:r>
          </w:p>
        </w:tc>
        <w:tc>
          <w:tcPr>
            <w:tcW w:w="3118" w:type="dxa"/>
            <w:tcBorders>
              <w:top w:val="nil"/>
              <w:bottom w:val="nil"/>
              <w:right w:val="single" w:sz="18" w:space="0" w:color="CC0000"/>
            </w:tcBorders>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Stare Olszyny</w:t>
            </w:r>
          </w:p>
        </w:tc>
        <w:tc>
          <w:tcPr>
            <w:tcW w:w="1559" w:type="dxa"/>
            <w:tcBorders>
              <w:top w:val="single" w:sz="18" w:space="0" w:color="CC0000"/>
              <w:left w:val="single" w:sz="18" w:space="0" w:color="CC0000"/>
              <w:bottom w:val="single" w:sz="18" w:space="0" w:color="CC0000"/>
              <w:right w:val="single" w:sz="18" w:space="0" w:color="CC0000"/>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-0,14</w:t>
            </w:r>
          </w:p>
        </w:tc>
        <w:tc>
          <w:tcPr>
            <w:tcW w:w="1560" w:type="dxa"/>
            <w:tcBorders>
              <w:top w:val="single" w:sz="18" w:space="0" w:color="CC0000"/>
              <w:left w:val="single" w:sz="18" w:space="0" w:color="CC0000"/>
              <w:bottom w:val="single" w:sz="18" w:space="0" w:color="CC0000"/>
              <w:right w:val="single" w:sz="18" w:space="0" w:color="99CC33"/>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-1,60</w:t>
            </w:r>
          </w:p>
        </w:tc>
        <w:tc>
          <w:tcPr>
            <w:tcW w:w="1559" w:type="dxa"/>
            <w:tcBorders>
              <w:top w:val="single" w:sz="18" w:space="0" w:color="99CC33"/>
              <w:left w:val="single" w:sz="18" w:space="0" w:color="99CC33"/>
              <w:bottom w:val="single" w:sz="18" w:space="0" w:color="99CC33"/>
            </w:tcBorders>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1,70</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13</w:t>
            </w:r>
          </w:p>
        </w:tc>
        <w:tc>
          <w:tcPr>
            <w:tcW w:w="993" w:type="dxa"/>
            <w:tcBorders>
              <w:top w:val="nil"/>
              <w:bottom w:val="nil"/>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XXII</w:t>
            </w:r>
          </w:p>
        </w:tc>
        <w:tc>
          <w:tcPr>
            <w:tcW w:w="3118" w:type="dxa"/>
            <w:tcBorders>
              <w:top w:val="nil"/>
              <w:bottom w:val="nil"/>
              <w:right w:val="single" w:sz="18" w:space="0" w:color="CC0000"/>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Stare Wrońska</w:t>
            </w:r>
          </w:p>
        </w:tc>
        <w:tc>
          <w:tcPr>
            <w:tcW w:w="1559" w:type="dxa"/>
            <w:tcBorders>
              <w:top w:val="single" w:sz="18" w:space="0" w:color="CC0000"/>
              <w:left w:val="single" w:sz="18" w:space="0" w:color="CC0000"/>
              <w:bottom w:val="single" w:sz="18" w:space="0" w:color="CC0000"/>
              <w:right w:val="single" w:sz="18" w:space="0" w:color="CC0000"/>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-0,51</w:t>
            </w:r>
          </w:p>
        </w:tc>
        <w:tc>
          <w:tcPr>
            <w:tcW w:w="1560" w:type="dxa"/>
            <w:tcBorders>
              <w:top w:val="single" w:sz="18" w:space="0" w:color="CC0000"/>
              <w:left w:val="single" w:sz="18" w:space="0" w:color="CC0000"/>
              <w:bottom w:val="single" w:sz="18" w:space="0" w:color="99CC33"/>
              <w:right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-0,09</w:t>
            </w:r>
          </w:p>
        </w:tc>
        <w:tc>
          <w:tcPr>
            <w:tcW w:w="1559" w:type="dxa"/>
            <w:tcBorders>
              <w:top w:val="single" w:sz="18" w:space="0" w:color="99CC33"/>
              <w:left w:val="single" w:sz="18" w:space="0" w:color="99CC33"/>
              <w:bottom w:val="single" w:sz="18" w:space="0" w:color="CC0000"/>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0,27</w:t>
            </w:r>
          </w:p>
        </w:tc>
      </w:tr>
      <w:tr w:rsidR="00511402" w:rsidRPr="00511402"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shd w:val="clear" w:color="auto" w:fill="FFFFFF"/>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14</w:t>
            </w:r>
          </w:p>
        </w:tc>
        <w:tc>
          <w:tcPr>
            <w:tcW w:w="993" w:type="dxa"/>
            <w:tcBorders>
              <w:top w:val="nil"/>
              <w:left w:val="nil"/>
              <w:bottom w:val="nil"/>
            </w:tcBorders>
            <w:shd w:val="clear" w:color="auto" w:fill="FFFFFF"/>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XXIII</w:t>
            </w:r>
          </w:p>
        </w:tc>
        <w:tc>
          <w:tcPr>
            <w:tcW w:w="3118" w:type="dxa"/>
            <w:tcBorders>
              <w:top w:val="nil"/>
              <w:bottom w:val="nil"/>
              <w:right w:val="single" w:sz="18" w:space="0" w:color="CC0000"/>
            </w:tcBorders>
            <w:shd w:val="clear" w:color="auto" w:fill="FFFFFF"/>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Stróżewo</w:t>
            </w:r>
          </w:p>
        </w:tc>
        <w:tc>
          <w:tcPr>
            <w:tcW w:w="1559" w:type="dxa"/>
            <w:tcBorders>
              <w:top w:val="single" w:sz="18" w:space="0" w:color="CC0000"/>
              <w:left w:val="single" w:sz="18" w:space="0" w:color="CC0000"/>
              <w:bottom w:val="single" w:sz="18" w:space="0" w:color="99CC33"/>
              <w:right w:val="single" w:sz="18" w:space="0" w:color="99CC33"/>
            </w:tcBorders>
            <w:shd w:val="clear" w:color="auto" w:fill="FFFFFF"/>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-0,35</w:t>
            </w:r>
          </w:p>
        </w:tc>
        <w:tc>
          <w:tcPr>
            <w:tcW w:w="1560" w:type="dxa"/>
            <w:tcBorders>
              <w:top w:val="single" w:sz="18" w:space="0" w:color="99CC33"/>
              <w:left w:val="single" w:sz="18" w:space="0" w:color="99CC33"/>
              <w:bottom w:val="single" w:sz="18" w:space="0" w:color="99CC33"/>
              <w:right w:val="single" w:sz="18" w:space="0" w:color="CC0000"/>
            </w:tcBorders>
            <w:shd w:val="clear" w:color="auto" w:fill="FFFFFF"/>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0,03</w:t>
            </w:r>
          </w:p>
        </w:tc>
        <w:tc>
          <w:tcPr>
            <w:tcW w:w="1559" w:type="dxa"/>
            <w:tcBorders>
              <w:top w:val="single" w:sz="18" w:space="0" w:color="CC0000"/>
              <w:left w:val="single" w:sz="18" w:space="0" w:color="CC0000"/>
              <w:bottom w:val="single" w:sz="18" w:space="0" w:color="CC0000"/>
            </w:tcBorders>
            <w:shd w:val="clear" w:color="auto" w:fill="FFFFFF"/>
            <w:vAlign w:val="center"/>
          </w:tcPr>
          <w:p w:rsidR="00511402" w:rsidRPr="002F0A5C"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-0,48</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511402" w:rsidRDefault="00511402" w:rsidP="005E6F7D">
            <w:pPr>
              <w:spacing w:before="80" w:after="80"/>
              <w:rPr>
                <w:rFonts w:ascii="Arial" w:hAnsi="Arial" w:cs="Arial"/>
                <w:b w:val="0"/>
                <w:color w:val="595959" w:themeColor="text1" w:themeTint="A6"/>
                <w:sz w:val="20"/>
                <w:szCs w:val="20"/>
                <w:lang w:val="pl-PL"/>
              </w:rPr>
            </w:pPr>
            <w:r w:rsidRPr="00511402">
              <w:rPr>
                <w:rFonts w:ascii="Arial" w:hAnsi="Arial" w:cs="Arial"/>
                <w:b w:val="0"/>
                <w:color w:val="595959" w:themeColor="text1" w:themeTint="A6"/>
                <w:sz w:val="20"/>
                <w:szCs w:val="20"/>
                <w:lang w:val="pl-PL"/>
              </w:rPr>
              <w:t>15</w:t>
            </w:r>
          </w:p>
        </w:tc>
        <w:tc>
          <w:tcPr>
            <w:tcW w:w="993" w:type="dxa"/>
            <w:tcBorders>
              <w:top w:val="nil"/>
              <w:bottom w:val="nil"/>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XXIV</w:t>
            </w:r>
          </w:p>
        </w:tc>
        <w:tc>
          <w:tcPr>
            <w:tcW w:w="3118" w:type="dxa"/>
            <w:tcBorders>
              <w:top w:val="nil"/>
              <w:bottom w:val="nil"/>
              <w:right w:val="single" w:sz="18" w:space="0" w:color="99CC33"/>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Szczytniki</w:t>
            </w:r>
          </w:p>
        </w:tc>
        <w:tc>
          <w:tcPr>
            <w:tcW w:w="1559" w:type="dxa"/>
            <w:tcBorders>
              <w:top w:val="single" w:sz="18" w:space="0" w:color="99CC33"/>
              <w:left w:val="single" w:sz="18" w:space="0" w:color="99CC33"/>
              <w:bottom w:val="single" w:sz="18" w:space="0" w:color="99CC33"/>
              <w:right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0,16</w:t>
            </w:r>
          </w:p>
        </w:tc>
        <w:tc>
          <w:tcPr>
            <w:tcW w:w="1560" w:type="dxa"/>
            <w:tcBorders>
              <w:top w:val="single" w:sz="18" w:space="0" w:color="99CC33"/>
              <w:left w:val="single" w:sz="18" w:space="0" w:color="99CC33"/>
              <w:bottom w:val="single" w:sz="18" w:space="0" w:color="99CC33"/>
              <w:right w:val="single" w:sz="18" w:space="0" w:color="CC0000"/>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0,49</w:t>
            </w:r>
          </w:p>
        </w:tc>
        <w:tc>
          <w:tcPr>
            <w:tcW w:w="1559" w:type="dxa"/>
            <w:tcBorders>
              <w:top w:val="single" w:sz="18" w:space="0" w:color="CC0000"/>
              <w:left w:val="single" w:sz="18" w:space="0" w:color="CC0000"/>
              <w:bottom w:val="single" w:sz="18" w:space="0" w:color="CC0000"/>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-0,55</w:t>
            </w:r>
          </w:p>
        </w:tc>
      </w:tr>
      <w:tr w:rsidR="00511402" w:rsidRPr="00511402"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shd w:val="clear" w:color="auto" w:fill="FFFFFF"/>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16</w:t>
            </w:r>
          </w:p>
        </w:tc>
        <w:tc>
          <w:tcPr>
            <w:tcW w:w="993" w:type="dxa"/>
            <w:tcBorders>
              <w:top w:val="nil"/>
              <w:left w:val="nil"/>
              <w:bottom w:val="nil"/>
            </w:tcBorders>
            <w:shd w:val="clear" w:color="auto" w:fill="FFFFFF"/>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XXV</w:t>
            </w:r>
          </w:p>
        </w:tc>
        <w:tc>
          <w:tcPr>
            <w:tcW w:w="3118" w:type="dxa"/>
            <w:tcBorders>
              <w:top w:val="nil"/>
              <w:bottom w:val="nil"/>
              <w:right w:val="single" w:sz="18" w:space="0" w:color="99CC33"/>
            </w:tcBorders>
            <w:shd w:val="clear" w:color="auto" w:fill="FFFFFF"/>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Szczytno</w:t>
            </w:r>
          </w:p>
        </w:tc>
        <w:tc>
          <w:tcPr>
            <w:tcW w:w="1559" w:type="dxa"/>
            <w:tcBorders>
              <w:top w:val="single" w:sz="18" w:space="0" w:color="99CC33"/>
              <w:left w:val="single" w:sz="18" w:space="0" w:color="99CC33"/>
              <w:bottom w:val="single" w:sz="18" w:space="0" w:color="CC0000"/>
              <w:right w:val="single" w:sz="18" w:space="0" w:color="99CC33"/>
            </w:tcBorders>
            <w:shd w:val="clear" w:color="auto" w:fill="FFFFFF"/>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0,39</w:t>
            </w:r>
          </w:p>
        </w:tc>
        <w:tc>
          <w:tcPr>
            <w:tcW w:w="1560" w:type="dxa"/>
            <w:tcBorders>
              <w:top w:val="single" w:sz="18" w:space="0" w:color="99CC33"/>
              <w:left w:val="single" w:sz="18" w:space="0" w:color="99CC33"/>
              <w:bottom w:val="single" w:sz="18" w:space="0" w:color="CC0000"/>
              <w:right w:val="single" w:sz="18" w:space="0" w:color="CC0000"/>
            </w:tcBorders>
            <w:shd w:val="clear" w:color="auto" w:fill="FFFFFF"/>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0,23</w:t>
            </w:r>
          </w:p>
        </w:tc>
        <w:tc>
          <w:tcPr>
            <w:tcW w:w="1559" w:type="dxa"/>
            <w:tcBorders>
              <w:top w:val="single" w:sz="18" w:space="0" w:color="CC0000"/>
              <w:left w:val="single" w:sz="18" w:space="0" w:color="CC0000"/>
              <w:bottom w:val="single" w:sz="18" w:space="0" w:color="CC0000"/>
            </w:tcBorders>
            <w:shd w:val="clear" w:color="auto" w:fill="FFFFFF"/>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-0,21</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511402" w:rsidRDefault="00511402" w:rsidP="005E6F7D">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17</w:t>
            </w:r>
          </w:p>
        </w:tc>
        <w:tc>
          <w:tcPr>
            <w:tcW w:w="993" w:type="dxa"/>
            <w:tcBorders>
              <w:top w:val="nil"/>
              <w:bottom w:val="nil"/>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XXVI</w:t>
            </w:r>
          </w:p>
        </w:tc>
        <w:tc>
          <w:tcPr>
            <w:tcW w:w="3118" w:type="dxa"/>
            <w:tcBorders>
              <w:top w:val="nil"/>
              <w:bottom w:val="nil"/>
              <w:right w:val="single" w:sz="18" w:space="0" w:color="CC0000"/>
            </w:tcBorders>
            <w:shd w:val="clear" w:color="auto" w:fill="E6E6E6"/>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Wilamy</w:t>
            </w:r>
          </w:p>
        </w:tc>
        <w:tc>
          <w:tcPr>
            <w:tcW w:w="1559" w:type="dxa"/>
            <w:tcBorders>
              <w:top w:val="single" w:sz="18" w:space="0" w:color="CC0000"/>
              <w:left w:val="single" w:sz="18" w:space="0" w:color="CC0000"/>
              <w:bottom w:val="single" w:sz="18" w:space="0" w:color="99CC33"/>
              <w:right w:val="single" w:sz="18" w:space="0" w:color="CC0000"/>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-0,76</w:t>
            </w:r>
          </w:p>
        </w:tc>
        <w:tc>
          <w:tcPr>
            <w:tcW w:w="1560" w:type="dxa"/>
            <w:tcBorders>
              <w:top w:val="single" w:sz="18" w:space="0" w:color="CC0000"/>
              <w:left w:val="single" w:sz="18" w:space="0" w:color="CC0000"/>
              <w:bottom w:val="single" w:sz="18" w:space="0" w:color="99CC33"/>
              <w:right w:val="single" w:sz="18" w:space="0" w:color="CC0000"/>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-0,58</w:t>
            </w:r>
          </w:p>
        </w:tc>
        <w:tc>
          <w:tcPr>
            <w:tcW w:w="1559" w:type="dxa"/>
            <w:tcBorders>
              <w:top w:val="single" w:sz="18" w:space="0" w:color="CC0000"/>
              <w:left w:val="single" w:sz="18" w:space="0" w:color="CC0000"/>
              <w:bottom w:val="single" w:sz="18" w:space="0" w:color="99CC33"/>
            </w:tcBorders>
            <w:shd w:val="clear" w:color="auto" w:fill="E6E6E6"/>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-0,43</w:t>
            </w:r>
          </w:p>
        </w:tc>
      </w:tr>
      <w:tr w:rsidR="00511402" w:rsidRPr="00511402"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511402" w:rsidRDefault="00511402" w:rsidP="00511402">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18</w:t>
            </w:r>
          </w:p>
        </w:tc>
        <w:tc>
          <w:tcPr>
            <w:tcW w:w="993" w:type="dxa"/>
            <w:tcBorders>
              <w:top w:val="nil"/>
              <w:bottom w:val="nil"/>
            </w:tcBorders>
            <w:shd w:val="clear" w:color="auto" w:fill="E6E6E6"/>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XXVIII</w:t>
            </w:r>
          </w:p>
        </w:tc>
        <w:tc>
          <w:tcPr>
            <w:tcW w:w="3118" w:type="dxa"/>
            <w:tcBorders>
              <w:top w:val="nil"/>
              <w:bottom w:val="nil"/>
              <w:right w:val="single" w:sz="18" w:space="0" w:color="99CC33"/>
            </w:tcBorders>
            <w:shd w:val="clear" w:color="auto" w:fill="E6E6E6"/>
            <w:vAlign w:val="center"/>
          </w:tcPr>
          <w:p w:rsidR="00511402" w:rsidRPr="00511402"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Załuski</w:t>
            </w:r>
          </w:p>
        </w:tc>
        <w:tc>
          <w:tcPr>
            <w:tcW w:w="1559" w:type="dxa"/>
            <w:tcBorders>
              <w:top w:val="single" w:sz="18" w:space="0" w:color="99CC33"/>
              <w:left w:val="single" w:sz="18" w:space="0" w:color="99CC33"/>
              <w:bottom w:val="single" w:sz="18" w:space="0" w:color="CC0000"/>
              <w:right w:val="single" w:sz="18" w:space="0" w:color="99CC33"/>
            </w:tcBorders>
            <w:shd w:val="clear" w:color="auto" w:fill="E6E6E6"/>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0,49</w:t>
            </w:r>
          </w:p>
        </w:tc>
        <w:tc>
          <w:tcPr>
            <w:tcW w:w="1560" w:type="dxa"/>
            <w:tcBorders>
              <w:top w:val="single" w:sz="18" w:space="0" w:color="99CC33"/>
              <w:left w:val="single" w:sz="18" w:space="0" w:color="99CC33"/>
              <w:bottom w:val="single" w:sz="18" w:space="0" w:color="99CC33"/>
              <w:right w:val="single" w:sz="18" w:space="0" w:color="CC0000"/>
            </w:tcBorders>
            <w:shd w:val="clear" w:color="auto" w:fill="E6E6E6"/>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1,47</w:t>
            </w:r>
          </w:p>
        </w:tc>
        <w:tc>
          <w:tcPr>
            <w:tcW w:w="1559" w:type="dxa"/>
            <w:tcBorders>
              <w:top w:val="single" w:sz="18" w:space="0" w:color="CC0000"/>
              <w:left w:val="single" w:sz="18" w:space="0" w:color="CC0000"/>
              <w:bottom w:val="single" w:sz="18" w:space="0" w:color="CC0000"/>
            </w:tcBorders>
            <w:shd w:val="clear" w:color="auto" w:fill="E6E6E6"/>
            <w:vAlign w:val="center"/>
          </w:tcPr>
          <w:p w:rsidR="00511402" w:rsidRPr="00511402"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-0,45</w:t>
            </w:r>
          </w:p>
        </w:tc>
      </w:tr>
      <w:tr w:rsidR="00511402" w:rsidRPr="00511402"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single" w:sz="4" w:space="0" w:color="CC0000"/>
            </w:tcBorders>
            <w:shd w:val="clear" w:color="auto" w:fill="FFFFFF"/>
            <w:vAlign w:val="center"/>
          </w:tcPr>
          <w:p w:rsidR="00511402" w:rsidRPr="00511402" w:rsidRDefault="00511402" w:rsidP="00CA120F">
            <w:pPr>
              <w:spacing w:before="80" w:after="80"/>
              <w:rPr>
                <w:rFonts w:ascii="Arial" w:hAnsi="Arial" w:cs="Arial"/>
                <w:b w:val="0"/>
                <w:color w:val="595959" w:themeColor="text1" w:themeTint="A6"/>
                <w:sz w:val="20"/>
                <w:szCs w:val="20"/>
              </w:rPr>
            </w:pPr>
            <w:r w:rsidRPr="00511402">
              <w:rPr>
                <w:rFonts w:ascii="Arial" w:hAnsi="Arial" w:cs="Arial"/>
                <w:b w:val="0"/>
                <w:color w:val="595959" w:themeColor="text1" w:themeTint="A6"/>
                <w:sz w:val="20"/>
                <w:szCs w:val="20"/>
              </w:rPr>
              <w:t>19</w:t>
            </w:r>
          </w:p>
        </w:tc>
        <w:tc>
          <w:tcPr>
            <w:tcW w:w="993" w:type="dxa"/>
            <w:tcBorders>
              <w:top w:val="nil"/>
              <w:bottom w:val="single" w:sz="4" w:space="0" w:color="CC0000"/>
            </w:tcBorders>
            <w:shd w:val="clear" w:color="auto" w:fill="FFFFFF"/>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XXIX</w:t>
            </w:r>
          </w:p>
        </w:tc>
        <w:tc>
          <w:tcPr>
            <w:tcW w:w="3118" w:type="dxa"/>
            <w:tcBorders>
              <w:top w:val="nil"/>
              <w:bottom w:val="single" w:sz="4" w:space="0" w:color="CC0000"/>
              <w:right w:val="single" w:sz="18" w:space="0" w:color="CC0000"/>
            </w:tcBorders>
            <w:shd w:val="clear" w:color="auto" w:fill="FFFFFF"/>
            <w:vAlign w:val="center"/>
          </w:tcPr>
          <w:p w:rsidR="00511402" w:rsidRPr="00511402"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Zdunowo</w:t>
            </w:r>
          </w:p>
        </w:tc>
        <w:tc>
          <w:tcPr>
            <w:tcW w:w="1559" w:type="dxa"/>
            <w:tcBorders>
              <w:top w:val="single" w:sz="18" w:space="0" w:color="CC0000"/>
              <w:left w:val="single" w:sz="18" w:space="0" w:color="CC0000"/>
              <w:bottom w:val="single" w:sz="4" w:space="0" w:color="CC0000"/>
              <w:right w:val="single" w:sz="18" w:space="0" w:color="99CC33"/>
            </w:tcBorders>
            <w:shd w:val="clear" w:color="auto" w:fill="FFFFFF"/>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-1,04</w:t>
            </w:r>
          </w:p>
        </w:tc>
        <w:tc>
          <w:tcPr>
            <w:tcW w:w="1560" w:type="dxa"/>
            <w:tcBorders>
              <w:top w:val="single" w:sz="18" w:space="0" w:color="99CC33"/>
              <w:left w:val="single" w:sz="18" w:space="0" w:color="99CC33"/>
              <w:bottom w:val="single" w:sz="4" w:space="0" w:color="CC0000"/>
              <w:right w:val="single" w:sz="18" w:space="0" w:color="CC0000"/>
            </w:tcBorders>
            <w:shd w:val="clear" w:color="auto" w:fill="FFFFFF"/>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511402">
              <w:rPr>
                <w:rFonts w:ascii="Arial" w:hAnsi="Arial" w:cs="Arial"/>
                <w:color w:val="595959" w:themeColor="text1" w:themeTint="A6"/>
                <w:sz w:val="20"/>
                <w:szCs w:val="20"/>
                <w:lang w:val="pl-PL"/>
              </w:rPr>
              <w:t>0,68</w:t>
            </w:r>
          </w:p>
        </w:tc>
        <w:tc>
          <w:tcPr>
            <w:tcW w:w="1559" w:type="dxa"/>
            <w:tcBorders>
              <w:top w:val="single" w:sz="18" w:space="0" w:color="CC0000"/>
              <w:left w:val="single" w:sz="18" w:space="0" w:color="CC0000"/>
              <w:bottom w:val="single" w:sz="4" w:space="0" w:color="CC0000"/>
              <w:right w:val="single" w:sz="4" w:space="0" w:color="CC0000"/>
            </w:tcBorders>
            <w:shd w:val="clear" w:color="auto" w:fill="FFFFFF"/>
            <w:vAlign w:val="center"/>
          </w:tcPr>
          <w:p w:rsidR="00511402" w:rsidRPr="00511402"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511402">
              <w:rPr>
                <w:rFonts w:ascii="Arial" w:hAnsi="Arial" w:cs="Arial"/>
                <w:b/>
                <w:color w:val="595959" w:themeColor="text1" w:themeTint="A6"/>
                <w:sz w:val="20"/>
                <w:szCs w:val="20"/>
                <w:lang w:val="pl-PL"/>
              </w:rPr>
              <w:t>-0,04</w:t>
            </w:r>
          </w:p>
        </w:tc>
      </w:tr>
    </w:tbl>
    <w:p w:rsidR="000A15D2" w:rsidRPr="00511402"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p w:rsidR="000A15D2" w:rsidRPr="00511402"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511402">
        <w:rPr>
          <w:rFonts w:ascii="Arial" w:hAnsi="Arial" w:cs="Arial"/>
          <w:szCs w:val="24"/>
        </w:rPr>
        <w:t xml:space="preserve">Na podstawie przeprowadzonych analiz wyznaczono </w:t>
      </w:r>
      <w:r w:rsidRPr="00511402">
        <w:rPr>
          <w:rFonts w:ascii="Arial" w:hAnsi="Arial" w:cs="Arial"/>
          <w:b/>
          <w:szCs w:val="24"/>
        </w:rPr>
        <w:t>obszary zdegradowane</w:t>
      </w:r>
      <w:r w:rsidRPr="00511402">
        <w:rPr>
          <w:rFonts w:ascii="Arial" w:hAnsi="Arial" w:cs="Arial"/>
          <w:szCs w:val="24"/>
        </w:rPr>
        <w:t xml:space="preserve"> na terenie Gminy </w:t>
      </w:r>
      <w:r w:rsidR="00511402" w:rsidRPr="00511402">
        <w:rPr>
          <w:rFonts w:ascii="Arial" w:hAnsi="Arial" w:cs="Arial"/>
          <w:szCs w:val="24"/>
        </w:rPr>
        <w:t>Załuski</w:t>
      </w:r>
      <w:r w:rsidRPr="00511402">
        <w:rPr>
          <w:rFonts w:ascii="Arial" w:hAnsi="Arial" w:cs="Arial"/>
          <w:szCs w:val="24"/>
        </w:rPr>
        <w:t>, w których oprócz negatywnych zjawisk społecznych, zdiagnozowano występowanie negatywnych zjawisk w co najmniej jeden ze sfer: gospodarczej, środowiskowej, przestrzenno-funkcjonalnej lub technicznej. Wartości wskaźników syntetycznych w sferze społecznej (</w:t>
      </w:r>
      <w:proofErr w:type="spellStart"/>
      <w:r w:rsidRPr="00511402">
        <w:rPr>
          <w:rFonts w:ascii="Arial" w:hAnsi="Arial" w:cs="Arial"/>
          <w:szCs w:val="24"/>
        </w:rPr>
        <w:t>Wp</w:t>
      </w:r>
      <w:proofErr w:type="spellEnd"/>
      <w:r w:rsidRPr="00511402">
        <w:rPr>
          <w:rFonts w:ascii="Arial" w:hAnsi="Arial" w:cs="Arial"/>
          <w:szCs w:val="24"/>
        </w:rPr>
        <w:t>) gospodarczej (Wp1), środowiskowej (Wp2), funkcjonalno-przestrzennej i technicznej (Wp3) dla jednostek urbanistycznych, znajdujących się w stanie kryzysowym zostały zestawione w tabeli nr 10.</w:t>
      </w:r>
    </w:p>
    <w:p w:rsidR="000A15D2" w:rsidRPr="00511402" w:rsidRDefault="000A15D2" w:rsidP="000A15D2">
      <w:pPr>
        <w:spacing w:after="0" w:line="240" w:lineRule="auto"/>
        <w:rPr>
          <w:rFonts w:ascii="Arial" w:hAnsi="Arial" w:cs="Arial"/>
          <w:bCs/>
        </w:rPr>
      </w:pPr>
    </w:p>
    <w:p w:rsidR="000A15D2" w:rsidRPr="002F0A5C" w:rsidRDefault="000A15D2" w:rsidP="000A15D2">
      <w:pPr>
        <w:pStyle w:val="Legenda"/>
        <w:spacing w:after="0" w:line="240" w:lineRule="auto"/>
        <w:jc w:val="both"/>
        <w:rPr>
          <w:rFonts w:ascii="Arial" w:hAnsi="Arial" w:cs="Arial"/>
          <w:b w:val="0"/>
          <w:bCs w:val="0"/>
          <w:color w:val="404040" w:themeColor="text1" w:themeTint="BF"/>
          <w:sz w:val="22"/>
          <w:szCs w:val="22"/>
        </w:rPr>
      </w:pPr>
      <w:bookmarkStart w:id="112" w:name="_Toc334960871"/>
      <w:bookmarkStart w:id="113" w:name="_Toc339803894"/>
      <w:bookmarkStart w:id="114" w:name="_Toc478633928"/>
      <w:r w:rsidRPr="00511402">
        <w:rPr>
          <w:rFonts w:ascii="Arial" w:hAnsi="Arial" w:cs="Arial"/>
          <w:b w:val="0"/>
          <w:color w:val="404040" w:themeColor="text1" w:themeTint="BF"/>
          <w:sz w:val="22"/>
          <w:szCs w:val="22"/>
        </w:rPr>
        <w:t xml:space="preserve">Tabela nr </w:t>
      </w:r>
      <w:r w:rsidRPr="00511402">
        <w:rPr>
          <w:rFonts w:ascii="Arial" w:hAnsi="Arial" w:cs="Arial"/>
          <w:b w:val="0"/>
          <w:color w:val="404040" w:themeColor="text1" w:themeTint="BF"/>
          <w:sz w:val="22"/>
          <w:szCs w:val="22"/>
        </w:rPr>
        <w:fldChar w:fldCharType="begin"/>
      </w:r>
      <w:r w:rsidRPr="00511402">
        <w:rPr>
          <w:rFonts w:ascii="Arial" w:hAnsi="Arial" w:cs="Arial"/>
          <w:b w:val="0"/>
          <w:color w:val="404040" w:themeColor="text1" w:themeTint="BF"/>
          <w:sz w:val="22"/>
          <w:szCs w:val="22"/>
        </w:rPr>
        <w:instrText xml:space="preserve"> SEQ Tabela_nr \* ARABIC </w:instrText>
      </w:r>
      <w:r w:rsidRPr="00511402">
        <w:rPr>
          <w:rFonts w:ascii="Arial" w:hAnsi="Arial" w:cs="Arial"/>
          <w:b w:val="0"/>
          <w:color w:val="404040" w:themeColor="text1" w:themeTint="BF"/>
          <w:sz w:val="22"/>
          <w:szCs w:val="22"/>
        </w:rPr>
        <w:fldChar w:fldCharType="separate"/>
      </w:r>
      <w:r w:rsidR="0001744E" w:rsidRPr="00511402">
        <w:rPr>
          <w:rFonts w:ascii="Arial" w:hAnsi="Arial" w:cs="Arial"/>
          <w:b w:val="0"/>
          <w:noProof/>
          <w:color w:val="404040" w:themeColor="text1" w:themeTint="BF"/>
          <w:sz w:val="22"/>
          <w:szCs w:val="22"/>
        </w:rPr>
        <w:t>10</w:t>
      </w:r>
      <w:r w:rsidRPr="00511402">
        <w:rPr>
          <w:rFonts w:ascii="Arial" w:hAnsi="Arial" w:cs="Arial"/>
          <w:b w:val="0"/>
          <w:color w:val="404040" w:themeColor="text1" w:themeTint="BF"/>
          <w:sz w:val="22"/>
          <w:szCs w:val="22"/>
        </w:rPr>
        <w:fldChar w:fldCharType="end"/>
      </w:r>
      <w:r w:rsidRPr="00511402">
        <w:rPr>
          <w:rFonts w:ascii="Arial" w:hAnsi="Arial" w:cs="Arial"/>
          <w:b w:val="0"/>
          <w:color w:val="404040" w:themeColor="text1" w:themeTint="BF"/>
          <w:sz w:val="22"/>
          <w:szCs w:val="22"/>
        </w:rPr>
        <w:t xml:space="preserve"> Wartości wskaźników </w:t>
      </w:r>
      <w:r w:rsidRPr="002F0A5C">
        <w:rPr>
          <w:rFonts w:ascii="Arial" w:hAnsi="Arial" w:cs="Arial"/>
          <w:b w:val="0"/>
          <w:color w:val="404040" w:themeColor="text1" w:themeTint="BF"/>
          <w:sz w:val="22"/>
          <w:szCs w:val="22"/>
        </w:rPr>
        <w:t>syntetycznych w sferze społecznej (</w:t>
      </w:r>
      <w:proofErr w:type="spellStart"/>
      <w:r w:rsidRPr="002F0A5C">
        <w:rPr>
          <w:rFonts w:ascii="Arial" w:hAnsi="Arial" w:cs="Arial"/>
          <w:b w:val="0"/>
          <w:color w:val="404040" w:themeColor="text1" w:themeTint="BF"/>
          <w:sz w:val="22"/>
          <w:szCs w:val="22"/>
        </w:rPr>
        <w:t>Wp</w:t>
      </w:r>
      <w:proofErr w:type="spellEnd"/>
      <w:r w:rsidRPr="002F0A5C">
        <w:rPr>
          <w:rFonts w:ascii="Arial" w:hAnsi="Arial" w:cs="Arial"/>
          <w:b w:val="0"/>
          <w:color w:val="404040" w:themeColor="text1" w:themeTint="BF"/>
          <w:sz w:val="22"/>
          <w:szCs w:val="22"/>
        </w:rPr>
        <w:t>), gospodarczej (Wp1), środowiskowej (Wp2), funkcjonalno-przestrzennej i technicznej (Wp3) dla jednostek urbanistycznych, znajdujących się w stanie kryzysowym</w:t>
      </w:r>
      <w:bookmarkEnd w:id="112"/>
      <w:bookmarkEnd w:id="113"/>
      <w:bookmarkEnd w:id="114"/>
    </w:p>
    <w:p w:rsidR="000A15D2" w:rsidRPr="002F0A5C"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tbl>
      <w:tblPr>
        <w:tblStyle w:val="Jasnecieniowanie"/>
        <w:tblW w:w="9356" w:type="dxa"/>
        <w:tblInd w:w="108" w:type="dxa"/>
        <w:tblLayout w:type="fixed"/>
        <w:tblLook w:val="04A0" w:firstRow="1" w:lastRow="0" w:firstColumn="1" w:lastColumn="0" w:noHBand="0" w:noVBand="1"/>
      </w:tblPr>
      <w:tblGrid>
        <w:gridCol w:w="567"/>
        <w:gridCol w:w="993"/>
        <w:gridCol w:w="3118"/>
        <w:gridCol w:w="779"/>
        <w:gridCol w:w="780"/>
        <w:gridCol w:w="780"/>
        <w:gridCol w:w="780"/>
        <w:gridCol w:w="1559"/>
      </w:tblGrid>
      <w:tr w:rsidR="000A15D2" w:rsidRPr="002F0A5C" w:rsidTr="005114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CC0000"/>
              <w:left w:val="single" w:sz="4" w:space="0" w:color="CC0000"/>
              <w:bottom w:val="nil"/>
            </w:tcBorders>
            <w:vAlign w:val="center"/>
          </w:tcPr>
          <w:p w:rsidR="000A15D2" w:rsidRPr="002F0A5C" w:rsidRDefault="000A15D2" w:rsidP="00F026D0">
            <w:pPr>
              <w:spacing w:before="80" w:after="8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Lp.</w:t>
            </w:r>
          </w:p>
        </w:tc>
        <w:tc>
          <w:tcPr>
            <w:tcW w:w="993" w:type="dxa"/>
            <w:tcBorders>
              <w:top w:val="single" w:sz="4" w:space="0" w:color="CC0000"/>
              <w:bottom w:val="nil"/>
            </w:tcBorders>
            <w:vAlign w:val="center"/>
          </w:tcPr>
          <w:p w:rsidR="000A15D2" w:rsidRPr="002F0A5C"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Symbol</w:t>
            </w:r>
          </w:p>
        </w:tc>
        <w:tc>
          <w:tcPr>
            <w:tcW w:w="3118" w:type="dxa"/>
            <w:tcBorders>
              <w:top w:val="single" w:sz="4" w:space="0" w:color="CC0000"/>
              <w:bottom w:val="nil"/>
            </w:tcBorders>
            <w:vAlign w:val="center"/>
          </w:tcPr>
          <w:p w:rsidR="000A15D2" w:rsidRPr="002F0A5C"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Nazwa</w:t>
            </w:r>
          </w:p>
        </w:tc>
        <w:tc>
          <w:tcPr>
            <w:tcW w:w="779" w:type="dxa"/>
            <w:tcBorders>
              <w:top w:val="single" w:sz="4" w:space="0" w:color="CC0000"/>
              <w:bottom w:val="single" w:sz="18" w:space="0" w:color="CC0000"/>
            </w:tcBorders>
            <w:vAlign w:val="center"/>
          </w:tcPr>
          <w:p w:rsidR="000A15D2" w:rsidRPr="002F0A5C"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proofErr w:type="spellStart"/>
            <w:r w:rsidRPr="002F0A5C">
              <w:rPr>
                <w:rFonts w:ascii="Arial" w:hAnsi="Arial" w:cs="Arial"/>
                <w:color w:val="595959" w:themeColor="text1" w:themeTint="A6"/>
                <w:sz w:val="20"/>
                <w:szCs w:val="20"/>
                <w:lang w:val="pl-PL"/>
              </w:rPr>
              <w:t>Wp</w:t>
            </w:r>
            <w:proofErr w:type="spellEnd"/>
          </w:p>
        </w:tc>
        <w:tc>
          <w:tcPr>
            <w:tcW w:w="780" w:type="dxa"/>
            <w:tcBorders>
              <w:top w:val="single" w:sz="4" w:space="0" w:color="CC0000"/>
              <w:bottom w:val="single" w:sz="18" w:space="0" w:color="CC0000"/>
            </w:tcBorders>
            <w:vAlign w:val="center"/>
          </w:tcPr>
          <w:p w:rsidR="000A15D2" w:rsidRPr="002F0A5C"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Wp1</w:t>
            </w:r>
          </w:p>
        </w:tc>
        <w:tc>
          <w:tcPr>
            <w:tcW w:w="780" w:type="dxa"/>
            <w:tcBorders>
              <w:top w:val="single" w:sz="4" w:space="0" w:color="CC0000"/>
              <w:bottom w:val="single" w:sz="18" w:space="0" w:color="99CC33"/>
            </w:tcBorders>
            <w:vAlign w:val="center"/>
          </w:tcPr>
          <w:p w:rsidR="000A15D2" w:rsidRPr="002F0A5C"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Wp2</w:t>
            </w:r>
          </w:p>
        </w:tc>
        <w:tc>
          <w:tcPr>
            <w:tcW w:w="780" w:type="dxa"/>
            <w:tcBorders>
              <w:top w:val="single" w:sz="4" w:space="0" w:color="CC0000"/>
              <w:bottom w:val="single" w:sz="18" w:space="0" w:color="CC0000"/>
            </w:tcBorders>
            <w:vAlign w:val="center"/>
          </w:tcPr>
          <w:p w:rsidR="000A15D2" w:rsidRPr="002F0A5C"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 xml:space="preserve">Wp3 </w:t>
            </w:r>
          </w:p>
        </w:tc>
        <w:tc>
          <w:tcPr>
            <w:tcW w:w="1559" w:type="dxa"/>
            <w:tcBorders>
              <w:top w:val="single" w:sz="4" w:space="0" w:color="CC0000"/>
              <w:bottom w:val="nil"/>
            </w:tcBorders>
            <w:vAlign w:val="center"/>
          </w:tcPr>
          <w:p w:rsidR="000A15D2" w:rsidRPr="002F0A5C" w:rsidRDefault="000A15D2" w:rsidP="00F026D0">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Obszar zdegradowany</w:t>
            </w:r>
          </w:p>
        </w:tc>
      </w:tr>
      <w:tr w:rsidR="00511402" w:rsidRPr="002F0A5C"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w:t>
            </w:r>
          </w:p>
        </w:tc>
        <w:tc>
          <w:tcPr>
            <w:tcW w:w="993" w:type="dxa"/>
            <w:tcBorders>
              <w:top w:val="nil"/>
              <w:bottom w:val="nil"/>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II</w:t>
            </w:r>
          </w:p>
        </w:tc>
        <w:tc>
          <w:tcPr>
            <w:tcW w:w="3118" w:type="dxa"/>
            <w:tcBorders>
              <w:top w:val="nil"/>
              <w:bottom w:val="nil"/>
              <w:right w:val="single" w:sz="18" w:space="0" w:color="CC0000"/>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2F0A5C">
              <w:rPr>
                <w:rFonts w:ascii="Arial" w:hAnsi="Arial" w:cs="Arial"/>
                <w:color w:val="595959" w:themeColor="text1" w:themeTint="A6"/>
                <w:sz w:val="20"/>
                <w:szCs w:val="20"/>
                <w:lang w:val="pl-PL"/>
              </w:rPr>
              <w:t>Gostolin</w:t>
            </w:r>
            <w:proofErr w:type="spellEnd"/>
          </w:p>
        </w:tc>
        <w:tc>
          <w:tcPr>
            <w:tcW w:w="779" w:type="dxa"/>
            <w:tcBorders>
              <w:top w:val="single" w:sz="18" w:space="0" w:color="CC0000"/>
              <w:bottom w:val="single" w:sz="18" w:space="0" w:color="CC0000"/>
              <w:right w:val="single" w:sz="18" w:space="0" w:color="CC0000"/>
            </w:tcBorders>
            <w:shd w:val="clear" w:color="auto" w:fill="E6E6E6"/>
            <w:vAlign w:val="center"/>
          </w:tcPr>
          <w:p w:rsidR="00511402" w:rsidRPr="002F0A5C"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-0,48</w:t>
            </w:r>
          </w:p>
        </w:tc>
        <w:tc>
          <w:tcPr>
            <w:tcW w:w="780" w:type="dxa"/>
            <w:tcBorders>
              <w:top w:val="single" w:sz="18" w:space="0" w:color="CC0000"/>
              <w:left w:val="single" w:sz="18" w:space="0" w:color="CC0000"/>
              <w:bottom w:val="single" w:sz="18" w:space="0" w:color="CC0000"/>
              <w:right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-0,38</w:t>
            </w:r>
          </w:p>
        </w:tc>
        <w:tc>
          <w:tcPr>
            <w:tcW w:w="780" w:type="dxa"/>
            <w:tcBorders>
              <w:top w:val="single" w:sz="18" w:space="0" w:color="99CC33"/>
              <w:left w:val="single" w:sz="18" w:space="0" w:color="99CC33"/>
              <w:bottom w:val="single" w:sz="18" w:space="0" w:color="CC0000"/>
              <w:right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0,16</w:t>
            </w:r>
          </w:p>
        </w:tc>
        <w:tc>
          <w:tcPr>
            <w:tcW w:w="780" w:type="dxa"/>
            <w:tcBorders>
              <w:top w:val="single" w:sz="18" w:space="0" w:color="CC0000"/>
              <w:left w:val="single" w:sz="18" w:space="0" w:color="CC0000"/>
              <w:bottom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-0,99</w:t>
            </w:r>
          </w:p>
        </w:tc>
        <w:tc>
          <w:tcPr>
            <w:tcW w:w="1559" w:type="dxa"/>
            <w:tcBorders>
              <w:top w:val="nil"/>
              <w:bottom w:val="nil"/>
            </w:tcBorders>
            <w:shd w:val="clear" w:color="auto" w:fill="E6E6E6"/>
            <w:vAlign w:val="center"/>
          </w:tcPr>
          <w:p w:rsidR="00511402" w:rsidRPr="002F0A5C" w:rsidRDefault="00511402" w:rsidP="00F026D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2</w:t>
            </w:r>
          </w:p>
        </w:tc>
        <w:tc>
          <w:tcPr>
            <w:tcW w:w="993" w:type="dxa"/>
            <w:tcBorders>
              <w:top w:val="nil"/>
              <w:left w:val="nil"/>
              <w:bottom w:val="nil"/>
            </w:tcBorders>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III</w:t>
            </w:r>
          </w:p>
        </w:tc>
        <w:tc>
          <w:tcPr>
            <w:tcW w:w="3118" w:type="dxa"/>
            <w:tcBorders>
              <w:top w:val="nil"/>
              <w:bottom w:val="nil"/>
              <w:right w:val="single" w:sz="18" w:space="0" w:color="CC0000"/>
            </w:tcBorders>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Kamienica</w:t>
            </w:r>
          </w:p>
        </w:tc>
        <w:tc>
          <w:tcPr>
            <w:tcW w:w="779" w:type="dxa"/>
            <w:tcBorders>
              <w:top w:val="single" w:sz="18" w:space="0" w:color="CC0000"/>
              <w:bottom w:val="single" w:sz="18" w:space="0" w:color="CC0000"/>
              <w:right w:val="single" w:sz="18" w:space="0" w:color="CC0000"/>
            </w:tcBorders>
            <w:vAlign w:val="center"/>
          </w:tcPr>
          <w:p w:rsidR="00511402" w:rsidRPr="002F0A5C"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-0,19</w:t>
            </w:r>
          </w:p>
        </w:tc>
        <w:tc>
          <w:tcPr>
            <w:tcW w:w="780" w:type="dxa"/>
            <w:tcBorders>
              <w:top w:val="single" w:sz="18" w:space="0" w:color="CC0000"/>
              <w:left w:val="single" w:sz="18" w:space="0" w:color="CC0000"/>
              <w:bottom w:val="single" w:sz="18" w:space="0" w:color="CC0000"/>
              <w:right w:val="single" w:sz="18" w:space="0" w:color="CC0000"/>
            </w:tcBorders>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-0,12</w:t>
            </w:r>
          </w:p>
        </w:tc>
        <w:tc>
          <w:tcPr>
            <w:tcW w:w="780" w:type="dxa"/>
            <w:tcBorders>
              <w:top w:val="single" w:sz="18" w:space="0" w:color="CC0000"/>
              <w:left w:val="single" w:sz="18" w:space="0" w:color="CC0000"/>
              <w:bottom w:val="single" w:sz="18" w:space="0" w:color="99CC33"/>
              <w:right w:val="single" w:sz="18" w:space="0" w:color="99CC33"/>
            </w:tcBorders>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-1,24</w:t>
            </w:r>
          </w:p>
        </w:tc>
        <w:tc>
          <w:tcPr>
            <w:tcW w:w="780" w:type="dxa"/>
            <w:tcBorders>
              <w:top w:val="single" w:sz="18" w:space="0" w:color="99CC33"/>
              <w:left w:val="single" w:sz="18" w:space="0" w:color="99CC33"/>
              <w:bottom w:val="single" w:sz="18" w:space="0" w:color="99CC33"/>
              <w:right w:val="nil"/>
            </w:tcBorders>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0,22</w:t>
            </w:r>
          </w:p>
        </w:tc>
        <w:tc>
          <w:tcPr>
            <w:tcW w:w="1559" w:type="dxa"/>
            <w:tcBorders>
              <w:top w:val="nil"/>
              <w:left w:val="nil"/>
              <w:bottom w:val="nil"/>
            </w:tcBorders>
            <w:vAlign w:val="center"/>
          </w:tcPr>
          <w:p w:rsidR="00511402" w:rsidRPr="002F0A5C" w:rsidRDefault="00511402" w:rsidP="00A2654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3</w:t>
            </w:r>
          </w:p>
        </w:tc>
        <w:tc>
          <w:tcPr>
            <w:tcW w:w="993" w:type="dxa"/>
            <w:tcBorders>
              <w:top w:val="nil"/>
              <w:bottom w:val="nil"/>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IV</w:t>
            </w:r>
          </w:p>
        </w:tc>
        <w:tc>
          <w:tcPr>
            <w:tcW w:w="3118" w:type="dxa"/>
            <w:tcBorders>
              <w:top w:val="nil"/>
              <w:bottom w:val="nil"/>
              <w:right w:val="single" w:sz="18" w:space="0" w:color="CC0000"/>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Kamienica Wygoda</w:t>
            </w:r>
          </w:p>
        </w:tc>
        <w:tc>
          <w:tcPr>
            <w:tcW w:w="779" w:type="dxa"/>
            <w:tcBorders>
              <w:top w:val="single" w:sz="18" w:space="0" w:color="CC0000"/>
              <w:bottom w:val="single" w:sz="18" w:space="0" w:color="CC0000"/>
              <w:right w:val="single" w:sz="18" w:space="0" w:color="CC0000"/>
            </w:tcBorders>
            <w:shd w:val="clear" w:color="auto" w:fill="E6E6E6"/>
            <w:vAlign w:val="center"/>
          </w:tcPr>
          <w:p w:rsidR="00511402" w:rsidRPr="002F0A5C"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-0,31</w:t>
            </w:r>
          </w:p>
        </w:tc>
        <w:tc>
          <w:tcPr>
            <w:tcW w:w="780" w:type="dxa"/>
            <w:tcBorders>
              <w:top w:val="single" w:sz="18" w:space="0" w:color="CC0000"/>
              <w:left w:val="single" w:sz="18" w:space="0" w:color="CC0000"/>
              <w:bottom w:val="single" w:sz="18" w:space="0" w:color="99CC33"/>
              <w:right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-1,08</w:t>
            </w:r>
          </w:p>
        </w:tc>
        <w:tc>
          <w:tcPr>
            <w:tcW w:w="780" w:type="dxa"/>
            <w:tcBorders>
              <w:top w:val="single" w:sz="18" w:space="0" w:color="99CC33"/>
              <w:left w:val="single" w:sz="18" w:space="0" w:color="99CC33"/>
              <w:bottom w:val="single" w:sz="18" w:space="0" w:color="CC0000"/>
              <w:right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0,49</w:t>
            </w:r>
          </w:p>
        </w:tc>
        <w:tc>
          <w:tcPr>
            <w:tcW w:w="780" w:type="dxa"/>
            <w:tcBorders>
              <w:top w:val="single" w:sz="18" w:space="0" w:color="99CC33"/>
              <w:left w:val="single" w:sz="18" w:space="0" w:color="99CC33"/>
              <w:bottom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0,04</w:t>
            </w:r>
          </w:p>
        </w:tc>
        <w:tc>
          <w:tcPr>
            <w:tcW w:w="1559" w:type="dxa"/>
            <w:tcBorders>
              <w:top w:val="nil"/>
              <w:bottom w:val="nil"/>
            </w:tcBorders>
            <w:shd w:val="clear" w:color="auto" w:fill="E6E6E6"/>
            <w:vAlign w:val="center"/>
          </w:tcPr>
          <w:p w:rsidR="00511402" w:rsidRPr="002F0A5C" w:rsidRDefault="00511402" w:rsidP="00A2654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4</w:t>
            </w:r>
          </w:p>
        </w:tc>
        <w:tc>
          <w:tcPr>
            <w:tcW w:w="993" w:type="dxa"/>
            <w:tcBorders>
              <w:top w:val="nil"/>
              <w:left w:val="nil"/>
              <w:bottom w:val="nil"/>
            </w:tcBorders>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V</w:t>
            </w:r>
          </w:p>
        </w:tc>
        <w:tc>
          <w:tcPr>
            <w:tcW w:w="3118" w:type="dxa"/>
            <w:tcBorders>
              <w:top w:val="nil"/>
              <w:bottom w:val="nil"/>
              <w:right w:val="single" w:sz="18" w:space="0" w:color="CC0000"/>
            </w:tcBorders>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Karolinowo</w:t>
            </w:r>
          </w:p>
        </w:tc>
        <w:tc>
          <w:tcPr>
            <w:tcW w:w="779" w:type="dxa"/>
            <w:tcBorders>
              <w:top w:val="single" w:sz="18" w:space="0" w:color="CC0000"/>
              <w:left w:val="single" w:sz="18" w:space="0" w:color="CC0000"/>
              <w:bottom w:val="single" w:sz="18" w:space="0" w:color="CC0000"/>
              <w:right w:val="single" w:sz="18" w:space="0" w:color="99CC33"/>
            </w:tcBorders>
            <w:vAlign w:val="center"/>
          </w:tcPr>
          <w:p w:rsidR="00511402" w:rsidRPr="002F0A5C"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-0,03</w:t>
            </w:r>
          </w:p>
        </w:tc>
        <w:tc>
          <w:tcPr>
            <w:tcW w:w="780" w:type="dxa"/>
            <w:tcBorders>
              <w:top w:val="single" w:sz="18" w:space="0" w:color="99CC33"/>
              <w:left w:val="single" w:sz="18" w:space="0" w:color="99CC33"/>
              <w:bottom w:val="single" w:sz="18" w:space="0" w:color="99CC33"/>
              <w:right w:val="single" w:sz="18" w:space="0" w:color="CC0000"/>
            </w:tcBorders>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0,32</w:t>
            </w:r>
          </w:p>
        </w:tc>
        <w:tc>
          <w:tcPr>
            <w:tcW w:w="780" w:type="dxa"/>
            <w:tcBorders>
              <w:top w:val="single" w:sz="18" w:space="0" w:color="CC0000"/>
              <w:left w:val="single" w:sz="18" w:space="0" w:color="CC0000"/>
              <w:bottom w:val="single" w:sz="18" w:space="0" w:color="99CC33"/>
              <w:right w:val="single" w:sz="18" w:space="0" w:color="99CC33"/>
            </w:tcBorders>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-0,02</w:t>
            </w:r>
          </w:p>
        </w:tc>
        <w:tc>
          <w:tcPr>
            <w:tcW w:w="780" w:type="dxa"/>
            <w:tcBorders>
              <w:top w:val="single" w:sz="18" w:space="0" w:color="99CC33"/>
              <w:left w:val="single" w:sz="18" w:space="0" w:color="99CC33"/>
              <w:bottom w:val="single" w:sz="18" w:space="0" w:color="CC0000"/>
              <w:right w:val="nil"/>
            </w:tcBorders>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0,48</w:t>
            </w:r>
          </w:p>
        </w:tc>
        <w:tc>
          <w:tcPr>
            <w:tcW w:w="1559" w:type="dxa"/>
            <w:tcBorders>
              <w:top w:val="nil"/>
              <w:left w:val="nil"/>
              <w:bottom w:val="nil"/>
            </w:tcBorders>
            <w:vAlign w:val="center"/>
          </w:tcPr>
          <w:p w:rsidR="00511402" w:rsidRPr="002F0A5C" w:rsidRDefault="00511402" w:rsidP="00A2654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5</w:t>
            </w:r>
          </w:p>
        </w:tc>
        <w:tc>
          <w:tcPr>
            <w:tcW w:w="993" w:type="dxa"/>
            <w:tcBorders>
              <w:top w:val="nil"/>
              <w:bottom w:val="nil"/>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VII</w:t>
            </w:r>
          </w:p>
        </w:tc>
        <w:tc>
          <w:tcPr>
            <w:tcW w:w="3118" w:type="dxa"/>
            <w:tcBorders>
              <w:top w:val="nil"/>
              <w:bottom w:val="nil"/>
              <w:right w:val="single" w:sz="18" w:space="0" w:color="CC0000"/>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Kroczewo</w:t>
            </w:r>
          </w:p>
        </w:tc>
        <w:tc>
          <w:tcPr>
            <w:tcW w:w="779" w:type="dxa"/>
            <w:tcBorders>
              <w:top w:val="single" w:sz="18" w:space="0" w:color="CC0000"/>
              <w:left w:val="single" w:sz="18" w:space="0" w:color="CC0000"/>
              <w:bottom w:val="single" w:sz="18" w:space="0" w:color="CC0000"/>
              <w:right w:val="single" w:sz="18" w:space="0" w:color="99CC33"/>
            </w:tcBorders>
            <w:shd w:val="clear" w:color="auto" w:fill="E6E6E6"/>
            <w:vAlign w:val="center"/>
          </w:tcPr>
          <w:p w:rsidR="00511402" w:rsidRPr="002F0A5C"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-0,16</w:t>
            </w:r>
          </w:p>
        </w:tc>
        <w:tc>
          <w:tcPr>
            <w:tcW w:w="780" w:type="dxa"/>
            <w:tcBorders>
              <w:top w:val="single" w:sz="18" w:space="0" w:color="99CC33"/>
              <w:left w:val="single" w:sz="18" w:space="0" w:color="99CC33"/>
              <w:bottom w:val="single" w:sz="18" w:space="0" w:color="99CC33"/>
              <w:right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0,24</w:t>
            </w:r>
          </w:p>
        </w:tc>
        <w:tc>
          <w:tcPr>
            <w:tcW w:w="780" w:type="dxa"/>
            <w:tcBorders>
              <w:top w:val="single" w:sz="18" w:space="0" w:color="99CC33"/>
              <w:left w:val="single" w:sz="18" w:space="0" w:color="99CC33"/>
              <w:bottom w:val="single" w:sz="18" w:space="0" w:color="CC0000"/>
              <w:right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0,54</w:t>
            </w:r>
          </w:p>
        </w:tc>
        <w:tc>
          <w:tcPr>
            <w:tcW w:w="780" w:type="dxa"/>
            <w:tcBorders>
              <w:top w:val="single" w:sz="18" w:space="0" w:color="CC0000"/>
              <w:left w:val="single" w:sz="18" w:space="0" w:color="CC0000"/>
              <w:bottom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-0,32</w:t>
            </w:r>
          </w:p>
        </w:tc>
        <w:tc>
          <w:tcPr>
            <w:tcW w:w="1559" w:type="dxa"/>
            <w:tcBorders>
              <w:top w:val="nil"/>
              <w:bottom w:val="nil"/>
            </w:tcBorders>
            <w:shd w:val="clear" w:color="auto" w:fill="E6E6E6"/>
            <w:vAlign w:val="center"/>
          </w:tcPr>
          <w:p w:rsidR="00511402" w:rsidRPr="002F0A5C" w:rsidRDefault="00511402" w:rsidP="00A2654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shd w:val="clear" w:color="auto" w:fill="FFFFFF"/>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6</w:t>
            </w:r>
          </w:p>
        </w:tc>
        <w:tc>
          <w:tcPr>
            <w:tcW w:w="993" w:type="dxa"/>
            <w:tcBorders>
              <w:top w:val="nil"/>
              <w:left w:val="nil"/>
              <w:bottom w:val="nil"/>
            </w:tcBorders>
            <w:shd w:val="clear" w:color="auto" w:fill="FFFFFF"/>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IX</w:t>
            </w:r>
          </w:p>
        </w:tc>
        <w:tc>
          <w:tcPr>
            <w:tcW w:w="3118" w:type="dxa"/>
            <w:tcBorders>
              <w:top w:val="nil"/>
              <w:bottom w:val="nil"/>
              <w:right w:val="single" w:sz="18" w:space="0" w:color="CC0000"/>
            </w:tcBorders>
            <w:shd w:val="clear" w:color="auto" w:fill="FFFFFF"/>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Naborowo</w:t>
            </w:r>
          </w:p>
        </w:tc>
        <w:tc>
          <w:tcPr>
            <w:tcW w:w="779" w:type="dxa"/>
            <w:tcBorders>
              <w:top w:val="single" w:sz="18" w:space="0" w:color="CC0000"/>
              <w:left w:val="single" w:sz="18" w:space="0" w:color="CC0000"/>
              <w:bottom w:val="single" w:sz="18" w:space="0" w:color="CC0000"/>
              <w:right w:val="single" w:sz="18" w:space="0" w:color="99CC33"/>
            </w:tcBorders>
            <w:shd w:val="clear" w:color="auto" w:fill="FFFFFF"/>
            <w:vAlign w:val="center"/>
          </w:tcPr>
          <w:p w:rsidR="00511402" w:rsidRPr="002F0A5C"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-0,10</w:t>
            </w:r>
          </w:p>
        </w:tc>
        <w:tc>
          <w:tcPr>
            <w:tcW w:w="780" w:type="dxa"/>
            <w:tcBorders>
              <w:top w:val="single" w:sz="18" w:space="0" w:color="99CC33"/>
              <w:left w:val="single" w:sz="18" w:space="0" w:color="99CC33"/>
              <w:bottom w:val="single" w:sz="18" w:space="0" w:color="99CC33"/>
              <w:right w:val="single" w:sz="18" w:space="0" w:color="CC0000"/>
            </w:tcBorders>
            <w:shd w:val="clear" w:color="auto" w:fill="FFFFFF"/>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0,23</w:t>
            </w:r>
          </w:p>
        </w:tc>
        <w:tc>
          <w:tcPr>
            <w:tcW w:w="780" w:type="dxa"/>
            <w:tcBorders>
              <w:top w:val="single" w:sz="18" w:space="0" w:color="CC0000"/>
              <w:left w:val="single" w:sz="18" w:space="0" w:color="CC0000"/>
              <w:bottom w:val="single" w:sz="18" w:space="0" w:color="CC0000"/>
              <w:right w:val="single" w:sz="18" w:space="0" w:color="CC0000"/>
            </w:tcBorders>
            <w:shd w:val="clear" w:color="auto" w:fill="FFFFFF"/>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-0,67</w:t>
            </w:r>
          </w:p>
        </w:tc>
        <w:tc>
          <w:tcPr>
            <w:tcW w:w="780" w:type="dxa"/>
            <w:tcBorders>
              <w:top w:val="single" w:sz="18" w:space="0" w:color="CC0000"/>
              <w:left w:val="single" w:sz="18" w:space="0" w:color="CC0000"/>
              <w:bottom w:val="single" w:sz="18" w:space="0" w:color="99CC33"/>
              <w:right w:val="nil"/>
            </w:tcBorders>
            <w:shd w:val="clear" w:color="auto" w:fill="FFFFFF"/>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-0,46</w:t>
            </w:r>
          </w:p>
        </w:tc>
        <w:tc>
          <w:tcPr>
            <w:tcW w:w="1559" w:type="dxa"/>
            <w:tcBorders>
              <w:top w:val="nil"/>
              <w:left w:val="nil"/>
              <w:bottom w:val="nil"/>
            </w:tcBorders>
            <w:shd w:val="clear" w:color="auto" w:fill="FFFFFF"/>
            <w:vAlign w:val="center"/>
          </w:tcPr>
          <w:p w:rsidR="00511402" w:rsidRPr="002F0A5C" w:rsidRDefault="00511402" w:rsidP="00A2654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7</w:t>
            </w:r>
          </w:p>
        </w:tc>
        <w:tc>
          <w:tcPr>
            <w:tcW w:w="993" w:type="dxa"/>
            <w:tcBorders>
              <w:top w:val="nil"/>
              <w:bottom w:val="nil"/>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XI</w:t>
            </w:r>
          </w:p>
        </w:tc>
        <w:tc>
          <w:tcPr>
            <w:tcW w:w="3118" w:type="dxa"/>
            <w:tcBorders>
              <w:top w:val="nil"/>
              <w:bottom w:val="nil"/>
              <w:right w:val="single" w:sz="18" w:space="0" w:color="CC0000"/>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2F0A5C">
              <w:rPr>
                <w:rFonts w:ascii="Arial" w:hAnsi="Arial" w:cs="Arial"/>
                <w:color w:val="595959" w:themeColor="text1" w:themeTint="A6"/>
                <w:sz w:val="20"/>
                <w:szCs w:val="20"/>
                <w:lang w:val="pl-PL"/>
              </w:rPr>
              <w:t>Naborówiec</w:t>
            </w:r>
            <w:proofErr w:type="spellEnd"/>
          </w:p>
        </w:tc>
        <w:tc>
          <w:tcPr>
            <w:tcW w:w="779" w:type="dxa"/>
            <w:tcBorders>
              <w:top w:val="single" w:sz="18" w:space="0" w:color="CC0000"/>
              <w:left w:val="single" w:sz="18" w:space="0" w:color="CC0000"/>
              <w:bottom w:val="single" w:sz="18" w:space="0" w:color="CC0000"/>
              <w:right w:val="single" w:sz="18" w:space="0" w:color="99CC33"/>
            </w:tcBorders>
            <w:shd w:val="clear" w:color="auto" w:fill="E6E6E6"/>
            <w:vAlign w:val="center"/>
          </w:tcPr>
          <w:p w:rsidR="00511402" w:rsidRPr="002F0A5C"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0,00</w:t>
            </w:r>
          </w:p>
        </w:tc>
        <w:tc>
          <w:tcPr>
            <w:tcW w:w="780" w:type="dxa"/>
            <w:tcBorders>
              <w:top w:val="single" w:sz="18" w:space="0" w:color="99CC33"/>
              <w:left w:val="single" w:sz="18" w:space="0" w:color="99CC33"/>
              <w:bottom w:val="single" w:sz="18" w:space="0" w:color="CC0000"/>
              <w:right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0,24</w:t>
            </w:r>
          </w:p>
        </w:tc>
        <w:tc>
          <w:tcPr>
            <w:tcW w:w="780" w:type="dxa"/>
            <w:tcBorders>
              <w:top w:val="single" w:sz="18" w:space="0" w:color="CC0000"/>
              <w:left w:val="single" w:sz="18" w:space="0" w:color="CC0000"/>
              <w:bottom w:val="single" w:sz="18" w:space="0" w:color="99CC33"/>
              <w:right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-0,53</w:t>
            </w:r>
          </w:p>
        </w:tc>
        <w:tc>
          <w:tcPr>
            <w:tcW w:w="780" w:type="dxa"/>
            <w:tcBorders>
              <w:top w:val="single" w:sz="18" w:space="0" w:color="99CC33"/>
              <w:left w:val="single" w:sz="18" w:space="0" w:color="99CC33"/>
              <w:bottom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0,39</w:t>
            </w:r>
          </w:p>
        </w:tc>
        <w:tc>
          <w:tcPr>
            <w:tcW w:w="1559" w:type="dxa"/>
            <w:tcBorders>
              <w:top w:val="nil"/>
              <w:bottom w:val="nil"/>
            </w:tcBorders>
            <w:shd w:val="clear" w:color="auto" w:fill="E6E6E6"/>
            <w:vAlign w:val="center"/>
          </w:tcPr>
          <w:p w:rsidR="00511402" w:rsidRPr="002F0A5C" w:rsidRDefault="00511402" w:rsidP="00A2654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511402">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shd w:val="clear" w:color="auto" w:fill="FFFFFF"/>
            <w:vAlign w:val="center"/>
          </w:tcPr>
          <w:p w:rsidR="00511402" w:rsidRPr="002F0A5C" w:rsidRDefault="00511402" w:rsidP="005E6F7D">
            <w:pPr>
              <w:spacing w:before="80" w:after="8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8</w:t>
            </w:r>
          </w:p>
        </w:tc>
        <w:tc>
          <w:tcPr>
            <w:tcW w:w="993" w:type="dxa"/>
            <w:tcBorders>
              <w:top w:val="nil"/>
              <w:left w:val="nil"/>
              <w:bottom w:val="nil"/>
            </w:tcBorders>
            <w:shd w:val="clear" w:color="auto" w:fill="FFFFFF"/>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XIII</w:t>
            </w:r>
          </w:p>
        </w:tc>
        <w:tc>
          <w:tcPr>
            <w:tcW w:w="3118" w:type="dxa"/>
            <w:tcBorders>
              <w:top w:val="nil"/>
              <w:bottom w:val="nil"/>
              <w:right w:val="single" w:sz="18" w:space="0" w:color="CC0000"/>
            </w:tcBorders>
            <w:shd w:val="clear" w:color="auto" w:fill="FFFFFF"/>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Nowe Olszyny</w:t>
            </w:r>
          </w:p>
        </w:tc>
        <w:tc>
          <w:tcPr>
            <w:tcW w:w="779" w:type="dxa"/>
            <w:tcBorders>
              <w:top w:val="single" w:sz="18" w:space="0" w:color="CC0000"/>
              <w:left w:val="single" w:sz="18" w:space="0" w:color="CC0000"/>
              <w:bottom w:val="single" w:sz="18" w:space="0" w:color="CC0000"/>
              <w:right w:val="single" w:sz="18" w:space="0" w:color="CC0000"/>
            </w:tcBorders>
            <w:shd w:val="clear" w:color="auto" w:fill="FFFFFF"/>
            <w:vAlign w:val="center"/>
          </w:tcPr>
          <w:p w:rsidR="00511402" w:rsidRPr="002F0A5C"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-0,26</w:t>
            </w:r>
          </w:p>
        </w:tc>
        <w:tc>
          <w:tcPr>
            <w:tcW w:w="780" w:type="dxa"/>
            <w:tcBorders>
              <w:top w:val="single" w:sz="18" w:space="0" w:color="CC0000"/>
              <w:left w:val="single" w:sz="18" w:space="0" w:color="CC0000"/>
              <w:bottom w:val="single" w:sz="18" w:space="0" w:color="CC0000"/>
              <w:right w:val="single" w:sz="18" w:space="0" w:color="99CC33"/>
            </w:tcBorders>
            <w:shd w:val="clear" w:color="auto" w:fill="FFFFFF"/>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-0,26</w:t>
            </w:r>
          </w:p>
        </w:tc>
        <w:tc>
          <w:tcPr>
            <w:tcW w:w="780" w:type="dxa"/>
            <w:tcBorders>
              <w:top w:val="single" w:sz="18" w:space="0" w:color="99CC33"/>
              <w:left w:val="single" w:sz="18" w:space="0" w:color="99CC33"/>
              <w:bottom w:val="single" w:sz="18" w:space="0" w:color="CC0000"/>
              <w:right w:val="single" w:sz="18" w:space="0" w:color="99CC33"/>
            </w:tcBorders>
            <w:shd w:val="clear" w:color="auto" w:fill="FFFFFF"/>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0,28</w:t>
            </w:r>
          </w:p>
        </w:tc>
        <w:tc>
          <w:tcPr>
            <w:tcW w:w="780" w:type="dxa"/>
            <w:tcBorders>
              <w:top w:val="single" w:sz="18" w:space="0" w:color="99CC33"/>
              <w:left w:val="single" w:sz="18" w:space="0" w:color="99CC33"/>
              <w:bottom w:val="single" w:sz="18" w:space="0" w:color="99CC33"/>
              <w:right w:val="nil"/>
            </w:tcBorders>
            <w:shd w:val="clear" w:color="auto" w:fill="FFFFFF"/>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0,67</w:t>
            </w:r>
          </w:p>
        </w:tc>
        <w:tc>
          <w:tcPr>
            <w:tcW w:w="1559" w:type="dxa"/>
            <w:tcBorders>
              <w:top w:val="nil"/>
              <w:left w:val="nil"/>
              <w:bottom w:val="nil"/>
            </w:tcBorders>
            <w:shd w:val="clear" w:color="auto" w:fill="FFFFFF"/>
            <w:vAlign w:val="center"/>
          </w:tcPr>
          <w:p w:rsidR="00511402" w:rsidRPr="002F0A5C" w:rsidRDefault="00511402" w:rsidP="00A26549">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51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2F0A5C" w:rsidRDefault="00511402" w:rsidP="005E6F7D">
            <w:pPr>
              <w:spacing w:before="80" w:after="8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9</w:t>
            </w:r>
          </w:p>
        </w:tc>
        <w:tc>
          <w:tcPr>
            <w:tcW w:w="993" w:type="dxa"/>
            <w:tcBorders>
              <w:top w:val="nil"/>
              <w:bottom w:val="nil"/>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XIV</w:t>
            </w:r>
          </w:p>
        </w:tc>
        <w:tc>
          <w:tcPr>
            <w:tcW w:w="3118" w:type="dxa"/>
            <w:tcBorders>
              <w:top w:val="nil"/>
              <w:bottom w:val="nil"/>
              <w:right w:val="single" w:sz="18" w:space="0" w:color="CC0000"/>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Nowe Wrońska</w:t>
            </w:r>
          </w:p>
        </w:tc>
        <w:tc>
          <w:tcPr>
            <w:tcW w:w="779" w:type="dxa"/>
            <w:tcBorders>
              <w:top w:val="single" w:sz="18" w:space="0" w:color="CC0000"/>
              <w:left w:val="single" w:sz="18" w:space="0" w:color="CC0000"/>
              <w:bottom w:val="single" w:sz="18" w:space="0" w:color="CC0000"/>
              <w:right w:val="single" w:sz="18" w:space="0" w:color="CC0000"/>
            </w:tcBorders>
            <w:shd w:val="clear" w:color="auto" w:fill="E6E6E6"/>
            <w:vAlign w:val="center"/>
          </w:tcPr>
          <w:p w:rsidR="00511402" w:rsidRPr="002F0A5C"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-0,02</w:t>
            </w:r>
          </w:p>
        </w:tc>
        <w:tc>
          <w:tcPr>
            <w:tcW w:w="780" w:type="dxa"/>
            <w:tcBorders>
              <w:top w:val="single" w:sz="18" w:space="0" w:color="CC0000"/>
              <w:left w:val="single" w:sz="18" w:space="0" w:color="CC0000"/>
              <w:bottom w:val="single" w:sz="18" w:space="0" w:color="99CC33"/>
              <w:right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-0,22</w:t>
            </w:r>
          </w:p>
        </w:tc>
        <w:tc>
          <w:tcPr>
            <w:tcW w:w="780" w:type="dxa"/>
            <w:tcBorders>
              <w:top w:val="single" w:sz="18" w:space="0" w:color="CC0000"/>
              <w:left w:val="single" w:sz="18" w:space="0" w:color="CC0000"/>
              <w:bottom w:val="single" w:sz="18" w:space="0" w:color="99CC33"/>
              <w:right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-0,25</w:t>
            </w:r>
          </w:p>
        </w:tc>
        <w:tc>
          <w:tcPr>
            <w:tcW w:w="780" w:type="dxa"/>
            <w:tcBorders>
              <w:top w:val="single" w:sz="18" w:space="0" w:color="99CC33"/>
              <w:left w:val="single" w:sz="18" w:space="0" w:color="99CC33"/>
              <w:bottom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0,24</w:t>
            </w:r>
          </w:p>
        </w:tc>
        <w:tc>
          <w:tcPr>
            <w:tcW w:w="1559" w:type="dxa"/>
            <w:tcBorders>
              <w:top w:val="nil"/>
              <w:bottom w:val="nil"/>
            </w:tcBorders>
            <w:shd w:val="clear" w:color="auto" w:fill="E6E6E6"/>
            <w:vAlign w:val="center"/>
          </w:tcPr>
          <w:p w:rsidR="00511402" w:rsidRPr="002F0A5C" w:rsidRDefault="00511402" w:rsidP="00A2654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10</w:t>
            </w:r>
          </w:p>
        </w:tc>
        <w:tc>
          <w:tcPr>
            <w:tcW w:w="993" w:type="dxa"/>
            <w:tcBorders>
              <w:top w:val="nil"/>
              <w:left w:val="nil"/>
              <w:bottom w:val="nil"/>
            </w:tcBorders>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XVI</w:t>
            </w:r>
          </w:p>
        </w:tc>
        <w:tc>
          <w:tcPr>
            <w:tcW w:w="3118" w:type="dxa"/>
            <w:tcBorders>
              <w:top w:val="nil"/>
              <w:bottom w:val="nil"/>
              <w:right w:val="single" w:sz="18" w:space="0" w:color="CC0000"/>
            </w:tcBorders>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Przyborowice Górne</w:t>
            </w:r>
          </w:p>
        </w:tc>
        <w:tc>
          <w:tcPr>
            <w:tcW w:w="779" w:type="dxa"/>
            <w:tcBorders>
              <w:top w:val="single" w:sz="18" w:space="0" w:color="CC0000"/>
              <w:bottom w:val="single" w:sz="18" w:space="0" w:color="CC0000"/>
              <w:right w:val="single" w:sz="18" w:space="0" w:color="99CC33"/>
            </w:tcBorders>
            <w:vAlign w:val="center"/>
          </w:tcPr>
          <w:p w:rsidR="00511402" w:rsidRPr="002F0A5C"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-0,42</w:t>
            </w:r>
          </w:p>
        </w:tc>
        <w:tc>
          <w:tcPr>
            <w:tcW w:w="780" w:type="dxa"/>
            <w:tcBorders>
              <w:top w:val="single" w:sz="18" w:space="0" w:color="99CC33"/>
              <w:left w:val="single" w:sz="18" w:space="0" w:color="99CC33"/>
              <w:bottom w:val="single" w:sz="18" w:space="0" w:color="99CC33"/>
              <w:right w:val="single" w:sz="18" w:space="0" w:color="99CC33"/>
            </w:tcBorders>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1,26</w:t>
            </w:r>
          </w:p>
        </w:tc>
        <w:tc>
          <w:tcPr>
            <w:tcW w:w="780" w:type="dxa"/>
            <w:tcBorders>
              <w:top w:val="single" w:sz="18" w:space="0" w:color="99CC33"/>
              <w:left w:val="single" w:sz="18" w:space="0" w:color="99CC33"/>
              <w:bottom w:val="single" w:sz="18" w:space="0" w:color="99CC33"/>
              <w:right w:val="single" w:sz="18" w:space="0" w:color="CC0000"/>
            </w:tcBorders>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0,39</w:t>
            </w:r>
          </w:p>
        </w:tc>
        <w:tc>
          <w:tcPr>
            <w:tcW w:w="780" w:type="dxa"/>
            <w:tcBorders>
              <w:top w:val="single" w:sz="18" w:space="0" w:color="CC0000"/>
              <w:left w:val="single" w:sz="18" w:space="0" w:color="CC0000"/>
              <w:bottom w:val="single" w:sz="18" w:space="0" w:color="99CC33"/>
              <w:right w:val="nil"/>
            </w:tcBorders>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-0,93</w:t>
            </w:r>
          </w:p>
        </w:tc>
        <w:tc>
          <w:tcPr>
            <w:tcW w:w="1559" w:type="dxa"/>
            <w:tcBorders>
              <w:top w:val="nil"/>
              <w:left w:val="nil"/>
              <w:bottom w:val="nil"/>
            </w:tcBorders>
            <w:vAlign w:val="center"/>
          </w:tcPr>
          <w:p w:rsidR="00511402" w:rsidRPr="002F0A5C" w:rsidRDefault="00511402" w:rsidP="005E6F7D">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11</w:t>
            </w:r>
          </w:p>
        </w:tc>
        <w:tc>
          <w:tcPr>
            <w:tcW w:w="993" w:type="dxa"/>
            <w:tcBorders>
              <w:top w:val="nil"/>
              <w:bottom w:val="nil"/>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XVIII</w:t>
            </w:r>
          </w:p>
        </w:tc>
        <w:tc>
          <w:tcPr>
            <w:tcW w:w="3118" w:type="dxa"/>
            <w:tcBorders>
              <w:top w:val="nil"/>
              <w:bottom w:val="nil"/>
              <w:right w:val="single" w:sz="18" w:space="0" w:color="CC0000"/>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Słotwin</w:t>
            </w:r>
          </w:p>
        </w:tc>
        <w:tc>
          <w:tcPr>
            <w:tcW w:w="779" w:type="dxa"/>
            <w:tcBorders>
              <w:top w:val="single" w:sz="18" w:space="0" w:color="CC0000"/>
              <w:bottom w:val="single" w:sz="18" w:space="0" w:color="CC0000"/>
              <w:right w:val="single" w:sz="18" w:space="0" w:color="99CC33"/>
            </w:tcBorders>
            <w:shd w:val="clear" w:color="auto" w:fill="E6E6E6"/>
            <w:vAlign w:val="center"/>
          </w:tcPr>
          <w:p w:rsidR="00511402" w:rsidRPr="002F0A5C"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-0,01</w:t>
            </w:r>
          </w:p>
        </w:tc>
        <w:tc>
          <w:tcPr>
            <w:tcW w:w="780" w:type="dxa"/>
            <w:tcBorders>
              <w:top w:val="single" w:sz="18" w:space="0" w:color="99CC33"/>
              <w:left w:val="single" w:sz="18" w:space="0" w:color="99CC33"/>
              <w:bottom w:val="single" w:sz="18" w:space="0" w:color="CC0000"/>
              <w:right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1,52</w:t>
            </w:r>
          </w:p>
        </w:tc>
        <w:tc>
          <w:tcPr>
            <w:tcW w:w="780" w:type="dxa"/>
            <w:tcBorders>
              <w:top w:val="single" w:sz="18" w:space="0" w:color="99CC33"/>
              <w:left w:val="single" w:sz="18" w:space="0" w:color="99CC33"/>
              <w:bottom w:val="single" w:sz="18" w:space="0" w:color="CC0000"/>
              <w:right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0,23</w:t>
            </w:r>
          </w:p>
        </w:tc>
        <w:tc>
          <w:tcPr>
            <w:tcW w:w="780" w:type="dxa"/>
            <w:tcBorders>
              <w:top w:val="single" w:sz="18" w:space="0" w:color="99CC33"/>
              <w:left w:val="single" w:sz="18" w:space="0" w:color="99CC33"/>
              <w:bottom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0,86</w:t>
            </w:r>
          </w:p>
        </w:tc>
        <w:tc>
          <w:tcPr>
            <w:tcW w:w="1559" w:type="dxa"/>
            <w:tcBorders>
              <w:top w:val="nil"/>
              <w:bottom w:val="nil"/>
            </w:tcBorders>
            <w:shd w:val="clear" w:color="auto" w:fill="E6E6E6"/>
            <w:vAlign w:val="center"/>
          </w:tcPr>
          <w:p w:rsidR="00511402" w:rsidRPr="002F0A5C" w:rsidRDefault="00511402" w:rsidP="005E6F7D">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color w:val="CC0000"/>
                <w:sz w:val="20"/>
                <w:szCs w:val="20"/>
              </w:rPr>
            </w:pPr>
            <w:r w:rsidRPr="002F0A5C">
              <w:rPr>
                <w:rFonts w:ascii="Arial" w:hAnsi="Arial" w:cs="Arial"/>
                <w:color w:val="auto"/>
                <w:sz w:val="20"/>
                <w:szCs w:val="20"/>
              </w:rPr>
              <w:t>nie</w:t>
            </w:r>
          </w:p>
        </w:tc>
      </w:tr>
      <w:tr w:rsidR="00511402"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12</w:t>
            </w:r>
          </w:p>
        </w:tc>
        <w:tc>
          <w:tcPr>
            <w:tcW w:w="993" w:type="dxa"/>
            <w:tcBorders>
              <w:top w:val="nil"/>
              <w:left w:val="nil"/>
              <w:bottom w:val="nil"/>
            </w:tcBorders>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XXI</w:t>
            </w:r>
          </w:p>
        </w:tc>
        <w:tc>
          <w:tcPr>
            <w:tcW w:w="3118" w:type="dxa"/>
            <w:tcBorders>
              <w:top w:val="nil"/>
              <w:bottom w:val="nil"/>
              <w:right w:val="single" w:sz="18" w:space="0" w:color="CC0000"/>
            </w:tcBorders>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Stare Olszyny</w:t>
            </w:r>
          </w:p>
        </w:tc>
        <w:tc>
          <w:tcPr>
            <w:tcW w:w="779" w:type="dxa"/>
            <w:tcBorders>
              <w:top w:val="single" w:sz="18" w:space="0" w:color="CC0000"/>
              <w:left w:val="single" w:sz="18" w:space="0" w:color="CC0000"/>
              <w:bottom w:val="single" w:sz="18" w:space="0" w:color="CC0000"/>
              <w:right w:val="single" w:sz="18" w:space="0" w:color="CC0000"/>
            </w:tcBorders>
            <w:vAlign w:val="center"/>
          </w:tcPr>
          <w:p w:rsidR="00511402" w:rsidRPr="002F0A5C"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-0,26</w:t>
            </w:r>
          </w:p>
        </w:tc>
        <w:tc>
          <w:tcPr>
            <w:tcW w:w="780" w:type="dxa"/>
            <w:tcBorders>
              <w:top w:val="single" w:sz="18" w:space="0" w:color="CC0000"/>
              <w:left w:val="single" w:sz="18" w:space="0" w:color="CC0000"/>
              <w:bottom w:val="single" w:sz="18" w:space="0" w:color="CC0000"/>
              <w:right w:val="single" w:sz="18" w:space="0" w:color="CC0000"/>
            </w:tcBorders>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-0,14</w:t>
            </w:r>
          </w:p>
        </w:tc>
        <w:tc>
          <w:tcPr>
            <w:tcW w:w="780" w:type="dxa"/>
            <w:tcBorders>
              <w:top w:val="single" w:sz="18" w:space="0" w:color="CC0000"/>
              <w:left w:val="single" w:sz="18" w:space="0" w:color="CC0000"/>
              <w:bottom w:val="single" w:sz="18" w:space="0" w:color="CC0000"/>
              <w:right w:val="single" w:sz="18" w:space="0" w:color="99CC33"/>
            </w:tcBorders>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-1,60</w:t>
            </w:r>
          </w:p>
        </w:tc>
        <w:tc>
          <w:tcPr>
            <w:tcW w:w="780" w:type="dxa"/>
            <w:tcBorders>
              <w:top w:val="single" w:sz="18" w:space="0" w:color="99CC33"/>
              <w:left w:val="single" w:sz="18" w:space="0" w:color="99CC33"/>
              <w:bottom w:val="single" w:sz="18" w:space="0" w:color="99CC33"/>
              <w:right w:val="nil"/>
            </w:tcBorders>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1,70</w:t>
            </w:r>
          </w:p>
        </w:tc>
        <w:tc>
          <w:tcPr>
            <w:tcW w:w="1559" w:type="dxa"/>
            <w:tcBorders>
              <w:top w:val="nil"/>
              <w:left w:val="nil"/>
              <w:bottom w:val="nil"/>
            </w:tcBorders>
            <w:vAlign w:val="center"/>
          </w:tcPr>
          <w:p w:rsidR="00511402" w:rsidRPr="002F0A5C" w:rsidRDefault="00511402" w:rsidP="005E6F7D">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13</w:t>
            </w:r>
          </w:p>
        </w:tc>
        <w:tc>
          <w:tcPr>
            <w:tcW w:w="993" w:type="dxa"/>
            <w:tcBorders>
              <w:top w:val="nil"/>
              <w:bottom w:val="nil"/>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XXII</w:t>
            </w:r>
          </w:p>
        </w:tc>
        <w:tc>
          <w:tcPr>
            <w:tcW w:w="3118" w:type="dxa"/>
            <w:tcBorders>
              <w:top w:val="nil"/>
              <w:bottom w:val="nil"/>
              <w:right w:val="single" w:sz="18" w:space="0" w:color="CC0000"/>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Stare Wrońska</w:t>
            </w:r>
          </w:p>
        </w:tc>
        <w:tc>
          <w:tcPr>
            <w:tcW w:w="779" w:type="dxa"/>
            <w:tcBorders>
              <w:top w:val="single" w:sz="18" w:space="0" w:color="CC0000"/>
              <w:left w:val="single" w:sz="18" w:space="0" w:color="CC0000"/>
              <w:bottom w:val="single" w:sz="18" w:space="0" w:color="CC0000"/>
              <w:right w:val="single" w:sz="18" w:space="0" w:color="CC0000"/>
            </w:tcBorders>
            <w:shd w:val="clear" w:color="auto" w:fill="E6E6E6"/>
            <w:vAlign w:val="center"/>
          </w:tcPr>
          <w:p w:rsidR="00511402" w:rsidRPr="002F0A5C"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-0,14</w:t>
            </w:r>
          </w:p>
        </w:tc>
        <w:tc>
          <w:tcPr>
            <w:tcW w:w="780" w:type="dxa"/>
            <w:tcBorders>
              <w:top w:val="single" w:sz="18" w:space="0" w:color="CC0000"/>
              <w:left w:val="single" w:sz="18" w:space="0" w:color="CC0000"/>
              <w:bottom w:val="single" w:sz="18" w:space="0" w:color="CC0000"/>
              <w:right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-0,51</w:t>
            </w:r>
          </w:p>
        </w:tc>
        <w:tc>
          <w:tcPr>
            <w:tcW w:w="780" w:type="dxa"/>
            <w:tcBorders>
              <w:top w:val="single" w:sz="18" w:space="0" w:color="CC0000"/>
              <w:left w:val="single" w:sz="18" w:space="0" w:color="CC0000"/>
              <w:bottom w:val="single" w:sz="18" w:space="0" w:color="99CC33"/>
              <w:right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-0,09</w:t>
            </w:r>
          </w:p>
        </w:tc>
        <w:tc>
          <w:tcPr>
            <w:tcW w:w="780" w:type="dxa"/>
            <w:tcBorders>
              <w:top w:val="single" w:sz="18" w:space="0" w:color="99CC33"/>
              <w:left w:val="single" w:sz="18" w:space="0" w:color="99CC33"/>
              <w:bottom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0,27</w:t>
            </w:r>
          </w:p>
        </w:tc>
        <w:tc>
          <w:tcPr>
            <w:tcW w:w="1559" w:type="dxa"/>
            <w:tcBorders>
              <w:top w:val="nil"/>
              <w:bottom w:val="nil"/>
            </w:tcBorders>
            <w:shd w:val="clear" w:color="auto" w:fill="E6E6E6"/>
            <w:vAlign w:val="center"/>
          </w:tcPr>
          <w:p w:rsidR="00511402" w:rsidRPr="002F0A5C" w:rsidRDefault="00511402" w:rsidP="005E6F7D">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shd w:val="clear" w:color="auto" w:fill="FFFFFF"/>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14</w:t>
            </w:r>
          </w:p>
        </w:tc>
        <w:tc>
          <w:tcPr>
            <w:tcW w:w="993" w:type="dxa"/>
            <w:tcBorders>
              <w:top w:val="nil"/>
              <w:left w:val="nil"/>
              <w:bottom w:val="nil"/>
            </w:tcBorders>
            <w:shd w:val="clear" w:color="auto" w:fill="FFFFFF"/>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XXIII</w:t>
            </w:r>
          </w:p>
        </w:tc>
        <w:tc>
          <w:tcPr>
            <w:tcW w:w="3118" w:type="dxa"/>
            <w:tcBorders>
              <w:top w:val="nil"/>
              <w:bottom w:val="nil"/>
              <w:right w:val="single" w:sz="18" w:space="0" w:color="CC0000"/>
            </w:tcBorders>
            <w:shd w:val="clear" w:color="auto" w:fill="FFFFFF"/>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Stróżewo</w:t>
            </w:r>
          </w:p>
        </w:tc>
        <w:tc>
          <w:tcPr>
            <w:tcW w:w="779" w:type="dxa"/>
            <w:tcBorders>
              <w:top w:val="single" w:sz="18" w:space="0" w:color="CC0000"/>
              <w:left w:val="single" w:sz="18" w:space="0" w:color="CC0000"/>
              <w:bottom w:val="single" w:sz="18" w:space="0" w:color="CC0000"/>
              <w:right w:val="single" w:sz="18" w:space="0" w:color="CC0000"/>
            </w:tcBorders>
            <w:shd w:val="clear" w:color="auto" w:fill="FFFFFF"/>
            <w:vAlign w:val="center"/>
          </w:tcPr>
          <w:p w:rsidR="00511402" w:rsidRPr="002F0A5C"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-0,22</w:t>
            </w:r>
          </w:p>
        </w:tc>
        <w:tc>
          <w:tcPr>
            <w:tcW w:w="780" w:type="dxa"/>
            <w:tcBorders>
              <w:top w:val="single" w:sz="18" w:space="0" w:color="CC0000"/>
              <w:left w:val="single" w:sz="18" w:space="0" w:color="CC0000"/>
              <w:bottom w:val="single" w:sz="18" w:space="0" w:color="99CC33"/>
              <w:right w:val="single" w:sz="18" w:space="0" w:color="99CC33"/>
            </w:tcBorders>
            <w:shd w:val="clear" w:color="auto" w:fill="FFFFFF"/>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-0,35</w:t>
            </w:r>
          </w:p>
        </w:tc>
        <w:tc>
          <w:tcPr>
            <w:tcW w:w="780" w:type="dxa"/>
            <w:tcBorders>
              <w:top w:val="single" w:sz="18" w:space="0" w:color="99CC33"/>
              <w:left w:val="single" w:sz="18" w:space="0" w:color="99CC33"/>
              <w:bottom w:val="single" w:sz="18" w:space="0" w:color="99CC33"/>
              <w:right w:val="single" w:sz="18" w:space="0" w:color="CC0000"/>
            </w:tcBorders>
            <w:shd w:val="clear" w:color="auto" w:fill="FFFFFF"/>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0,03</w:t>
            </w:r>
          </w:p>
        </w:tc>
        <w:tc>
          <w:tcPr>
            <w:tcW w:w="780" w:type="dxa"/>
            <w:tcBorders>
              <w:top w:val="single" w:sz="18" w:space="0" w:color="CC0000"/>
              <w:left w:val="single" w:sz="18" w:space="0" w:color="CC0000"/>
              <w:bottom w:val="single" w:sz="18" w:space="0" w:color="CC0000"/>
              <w:right w:val="nil"/>
            </w:tcBorders>
            <w:shd w:val="clear" w:color="auto" w:fill="FFFFFF"/>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-0,48</w:t>
            </w:r>
          </w:p>
        </w:tc>
        <w:tc>
          <w:tcPr>
            <w:tcW w:w="1559" w:type="dxa"/>
            <w:tcBorders>
              <w:top w:val="nil"/>
              <w:left w:val="nil"/>
              <w:bottom w:val="nil"/>
            </w:tcBorders>
            <w:shd w:val="clear" w:color="auto" w:fill="FFFFFF"/>
            <w:vAlign w:val="center"/>
          </w:tcPr>
          <w:p w:rsidR="00511402" w:rsidRPr="002F0A5C" w:rsidRDefault="00511402" w:rsidP="005E6F7D">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2F0A5C" w:rsidRDefault="00511402"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15</w:t>
            </w:r>
          </w:p>
        </w:tc>
        <w:tc>
          <w:tcPr>
            <w:tcW w:w="993" w:type="dxa"/>
            <w:tcBorders>
              <w:top w:val="nil"/>
              <w:bottom w:val="nil"/>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XXIV</w:t>
            </w:r>
          </w:p>
        </w:tc>
        <w:tc>
          <w:tcPr>
            <w:tcW w:w="3118" w:type="dxa"/>
            <w:tcBorders>
              <w:top w:val="nil"/>
              <w:bottom w:val="nil"/>
              <w:right w:val="single" w:sz="18" w:space="0" w:color="CC0000"/>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Szczytniki</w:t>
            </w:r>
          </w:p>
        </w:tc>
        <w:tc>
          <w:tcPr>
            <w:tcW w:w="779" w:type="dxa"/>
            <w:tcBorders>
              <w:top w:val="single" w:sz="18" w:space="0" w:color="CC0000"/>
              <w:left w:val="single" w:sz="18" w:space="0" w:color="CC0000"/>
              <w:bottom w:val="single" w:sz="18" w:space="0" w:color="CC0000"/>
              <w:right w:val="single" w:sz="18" w:space="0" w:color="99CC33"/>
            </w:tcBorders>
            <w:shd w:val="clear" w:color="auto" w:fill="E6E6E6"/>
            <w:vAlign w:val="center"/>
          </w:tcPr>
          <w:p w:rsidR="00511402" w:rsidRPr="002F0A5C"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-0,15</w:t>
            </w:r>
          </w:p>
        </w:tc>
        <w:tc>
          <w:tcPr>
            <w:tcW w:w="780" w:type="dxa"/>
            <w:tcBorders>
              <w:top w:val="single" w:sz="18" w:space="0" w:color="99CC33"/>
              <w:left w:val="single" w:sz="18" w:space="0" w:color="99CC33"/>
              <w:bottom w:val="single" w:sz="18" w:space="0" w:color="99CC33"/>
              <w:right w:val="single" w:sz="18" w:space="0" w:color="99CC33"/>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0,16</w:t>
            </w:r>
          </w:p>
        </w:tc>
        <w:tc>
          <w:tcPr>
            <w:tcW w:w="780" w:type="dxa"/>
            <w:tcBorders>
              <w:top w:val="single" w:sz="18" w:space="0" w:color="99CC33"/>
              <w:left w:val="single" w:sz="18" w:space="0" w:color="99CC33"/>
              <w:bottom w:val="single" w:sz="18" w:space="0" w:color="99CC33"/>
              <w:right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0,49</w:t>
            </w:r>
          </w:p>
        </w:tc>
        <w:tc>
          <w:tcPr>
            <w:tcW w:w="780" w:type="dxa"/>
            <w:tcBorders>
              <w:top w:val="single" w:sz="18" w:space="0" w:color="CC0000"/>
              <w:left w:val="single" w:sz="18" w:space="0" w:color="CC0000"/>
              <w:bottom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-0,55</w:t>
            </w:r>
          </w:p>
        </w:tc>
        <w:tc>
          <w:tcPr>
            <w:tcW w:w="1559" w:type="dxa"/>
            <w:tcBorders>
              <w:top w:val="nil"/>
              <w:bottom w:val="nil"/>
            </w:tcBorders>
            <w:shd w:val="clear" w:color="auto" w:fill="E6E6E6"/>
            <w:vAlign w:val="center"/>
          </w:tcPr>
          <w:p w:rsidR="00511402" w:rsidRPr="002F0A5C" w:rsidRDefault="00511402" w:rsidP="005E6F7D">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nil"/>
            </w:tcBorders>
            <w:shd w:val="clear" w:color="auto" w:fill="FFFFFF"/>
            <w:vAlign w:val="center"/>
          </w:tcPr>
          <w:p w:rsidR="00511402" w:rsidRPr="002F0A5C" w:rsidRDefault="00511402" w:rsidP="005E6F7D">
            <w:pPr>
              <w:spacing w:before="80" w:after="8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16</w:t>
            </w:r>
          </w:p>
        </w:tc>
        <w:tc>
          <w:tcPr>
            <w:tcW w:w="993" w:type="dxa"/>
            <w:tcBorders>
              <w:top w:val="nil"/>
              <w:left w:val="nil"/>
              <w:bottom w:val="nil"/>
            </w:tcBorders>
            <w:shd w:val="clear" w:color="auto" w:fill="FFFFFF"/>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XXV</w:t>
            </w:r>
          </w:p>
        </w:tc>
        <w:tc>
          <w:tcPr>
            <w:tcW w:w="3118" w:type="dxa"/>
            <w:tcBorders>
              <w:top w:val="nil"/>
              <w:bottom w:val="nil"/>
              <w:right w:val="single" w:sz="18" w:space="0" w:color="CC0000"/>
            </w:tcBorders>
            <w:shd w:val="clear" w:color="auto" w:fill="FFFFFF"/>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Szczytno</w:t>
            </w:r>
          </w:p>
        </w:tc>
        <w:tc>
          <w:tcPr>
            <w:tcW w:w="779" w:type="dxa"/>
            <w:tcBorders>
              <w:top w:val="single" w:sz="18" w:space="0" w:color="CC0000"/>
              <w:left w:val="single" w:sz="18" w:space="0" w:color="CC0000"/>
              <w:bottom w:val="single" w:sz="18" w:space="0" w:color="CC0000"/>
              <w:right w:val="single" w:sz="18" w:space="0" w:color="99CC33"/>
            </w:tcBorders>
            <w:shd w:val="clear" w:color="auto" w:fill="FFFFFF"/>
            <w:vAlign w:val="center"/>
          </w:tcPr>
          <w:p w:rsidR="00511402" w:rsidRPr="002F0A5C"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-0,05</w:t>
            </w:r>
          </w:p>
        </w:tc>
        <w:tc>
          <w:tcPr>
            <w:tcW w:w="780" w:type="dxa"/>
            <w:tcBorders>
              <w:top w:val="single" w:sz="18" w:space="0" w:color="99CC33"/>
              <w:left w:val="single" w:sz="18" w:space="0" w:color="99CC33"/>
              <w:bottom w:val="single" w:sz="18" w:space="0" w:color="CC0000"/>
              <w:right w:val="single" w:sz="18" w:space="0" w:color="99CC33"/>
            </w:tcBorders>
            <w:shd w:val="clear" w:color="auto" w:fill="FFFFFF"/>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0,39</w:t>
            </w:r>
          </w:p>
        </w:tc>
        <w:tc>
          <w:tcPr>
            <w:tcW w:w="780" w:type="dxa"/>
            <w:tcBorders>
              <w:top w:val="single" w:sz="18" w:space="0" w:color="99CC33"/>
              <w:left w:val="single" w:sz="18" w:space="0" w:color="99CC33"/>
              <w:bottom w:val="single" w:sz="18" w:space="0" w:color="CC0000"/>
              <w:right w:val="single" w:sz="18" w:space="0" w:color="CC0000"/>
            </w:tcBorders>
            <w:shd w:val="clear" w:color="auto" w:fill="FFFFFF"/>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0,23</w:t>
            </w:r>
          </w:p>
        </w:tc>
        <w:tc>
          <w:tcPr>
            <w:tcW w:w="780" w:type="dxa"/>
            <w:tcBorders>
              <w:top w:val="single" w:sz="18" w:space="0" w:color="CC0000"/>
              <w:left w:val="single" w:sz="18" w:space="0" w:color="CC0000"/>
              <w:bottom w:val="single" w:sz="18" w:space="0" w:color="CC0000"/>
              <w:right w:val="nil"/>
            </w:tcBorders>
            <w:shd w:val="clear" w:color="auto" w:fill="FFFFFF"/>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-0,21</w:t>
            </w:r>
          </w:p>
        </w:tc>
        <w:tc>
          <w:tcPr>
            <w:tcW w:w="1559" w:type="dxa"/>
            <w:tcBorders>
              <w:top w:val="nil"/>
              <w:left w:val="nil"/>
              <w:bottom w:val="nil"/>
            </w:tcBorders>
            <w:shd w:val="clear" w:color="auto" w:fill="FFFFFF"/>
            <w:vAlign w:val="center"/>
          </w:tcPr>
          <w:p w:rsidR="00511402" w:rsidRPr="002F0A5C" w:rsidRDefault="00511402" w:rsidP="005E6F7D">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2F0A5C" w:rsidRDefault="00511402" w:rsidP="005E6F7D">
            <w:pPr>
              <w:spacing w:before="80" w:after="8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17</w:t>
            </w:r>
          </w:p>
        </w:tc>
        <w:tc>
          <w:tcPr>
            <w:tcW w:w="993" w:type="dxa"/>
            <w:tcBorders>
              <w:top w:val="nil"/>
              <w:bottom w:val="nil"/>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XXVI</w:t>
            </w:r>
          </w:p>
        </w:tc>
        <w:tc>
          <w:tcPr>
            <w:tcW w:w="3118" w:type="dxa"/>
            <w:tcBorders>
              <w:top w:val="nil"/>
              <w:bottom w:val="nil"/>
              <w:right w:val="single" w:sz="18" w:space="0" w:color="CC0000"/>
            </w:tcBorders>
            <w:shd w:val="clear" w:color="auto" w:fill="E6E6E6"/>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Wilamy</w:t>
            </w:r>
          </w:p>
        </w:tc>
        <w:tc>
          <w:tcPr>
            <w:tcW w:w="779" w:type="dxa"/>
            <w:tcBorders>
              <w:top w:val="single" w:sz="18" w:space="0" w:color="CC0000"/>
              <w:left w:val="single" w:sz="18" w:space="0" w:color="CC0000"/>
              <w:bottom w:val="single" w:sz="18" w:space="0" w:color="CC0000"/>
              <w:right w:val="single" w:sz="18" w:space="0" w:color="CC0000"/>
            </w:tcBorders>
            <w:shd w:val="clear" w:color="auto" w:fill="E6E6E6"/>
            <w:vAlign w:val="center"/>
          </w:tcPr>
          <w:p w:rsidR="00511402" w:rsidRPr="002F0A5C"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-0,71</w:t>
            </w:r>
          </w:p>
        </w:tc>
        <w:tc>
          <w:tcPr>
            <w:tcW w:w="780" w:type="dxa"/>
            <w:tcBorders>
              <w:top w:val="single" w:sz="18" w:space="0" w:color="CC0000"/>
              <w:left w:val="single" w:sz="18" w:space="0" w:color="CC0000"/>
              <w:bottom w:val="single" w:sz="18" w:space="0" w:color="99CC33"/>
              <w:right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-0,76</w:t>
            </w:r>
          </w:p>
        </w:tc>
        <w:tc>
          <w:tcPr>
            <w:tcW w:w="780" w:type="dxa"/>
            <w:tcBorders>
              <w:top w:val="single" w:sz="18" w:space="0" w:color="CC0000"/>
              <w:left w:val="single" w:sz="18" w:space="0" w:color="CC0000"/>
              <w:bottom w:val="single" w:sz="18" w:space="0" w:color="99CC33"/>
              <w:right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-0,58</w:t>
            </w:r>
          </w:p>
        </w:tc>
        <w:tc>
          <w:tcPr>
            <w:tcW w:w="780" w:type="dxa"/>
            <w:tcBorders>
              <w:top w:val="single" w:sz="18" w:space="0" w:color="CC0000"/>
              <w:left w:val="single" w:sz="18" w:space="0" w:color="CC0000"/>
              <w:bottom w:val="single" w:sz="18" w:space="0" w:color="CC0000"/>
            </w:tcBorders>
            <w:shd w:val="clear" w:color="auto" w:fill="E6E6E6"/>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-0,43</w:t>
            </w:r>
          </w:p>
        </w:tc>
        <w:tc>
          <w:tcPr>
            <w:tcW w:w="1559" w:type="dxa"/>
            <w:tcBorders>
              <w:top w:val="nil"/>
              <w:bottom w:val="nil"/>
            </w:tcBorders>
            <w:shd w:val="clear" w:color="auto" w:fill="E6E6E6"/>
            <w:vAlign w:val="center"/>
          </w:tcPr>
          <w:p w:rsidR="00511402" w:rsidRPr="002F0A5C" w:rsidRDefault="00511402" w:rsidP="005E6F7D">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E6E6E6"/>
            <w:vAlign w:val="center"/>
          </w:tcPr>
          <w:p w:rsidR="00511402" w:rsidRPr="002F0A5C" w:rsidRDefault="00511402" w:rsidP="005E6F7D">
            <w:pPr>
              <w:spacing w:before="80" w:after="8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18</w:t>
            </w:r>
          </w:p>
        </w:tc>
        <w:tc>
          <w:tcPr>
            <w:tcW w:w="993" w:type="dxa"/>
            <w:tcBorders>
              <w:top w:val="nil"/>
              <w:bottom w:val="nil"/>
            </w:tcBorders>
            <w:shd w:val="clear" w:color="auto" w:fill="E6E6E6"/>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XXVIII</w:t>
            </w:r>
          </w:p>
        </w:tc>
        <w:tc>
          <w:tcPr>
            <w:tcW w:w="3118" w:type="dxa"/>
            <w:tcBorders>
              <w:top w:val="nil"/>
              <w:bottom w:val="nil"/>
              <w:right w:val="single" w:sz="18" w:space="0" w:color="CC0000"/>
            </w:tcBorders>
            <w:shd w:val="clear" w:color="auto" w:fill="E6E6E6"/>
            <w:vAlign w:val="center"/>
          </w:tcPr>
          <w:p w:rsidR="00511402" w:rsidRPr="002F0A5C" w:rsidRDefault="00511402"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Załuski</w:t>
            </w:r>
          </w:p>
        </w:tc>
        <w:tc>
          <w:tcPr>
            <w:tcW w:w="779" w:type="dxa"/>
            <w:tcBorders>
              <w:top w:val="single" w:sz="18" w:space="0" w:color="CC0000"/>
              <w:left w:val="single" w:sz="18" w:space="0" w:color="CC0000"/>
              <w:bottom w:val="single" w:sz="18" w:space="0" w:color="CC0000"/>
              <w:right w:val="single" w:sz="18" w:space="0" w:color="99CC33"/>
            </w:tcBorders>
            <w:shd w:val="clear" w:color="auto" w:fill="E6E6E6"/>
            <w:vAlign w:val="center"/>
          </w:tcPr>
          <w:p w:rsidR="00511402" w:rsidRPr="002F0A5C" w:rsidRDefault="00511402" w:rsidP="00511402">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-0,09</w:t>
            </w:r>
          </w:p>
        </w:tc>
        <w:tc>
          <w:tcPr>
            <w:tcW w:w="780" w:type="dxa"/>
            <w:tcBorders>
              <w:top w:val="single" w:sz="18" w:space="0" w:color="99CC33"/>
              <w:left w:val="single" w:sz="18" w:space="0" w:color="99CC33"/>
              <w:bottom w:val="single" w:sz="18" w:space="0" w:color="CC0000"/>
              <w:right w:val="single" w:sz="18" w:space="0" w:color="99CC33"/>
            </w:tcBorders>
            <w:shd w:val="clear" w:color="auto" w:fill="E6E6E6"/>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0,49</w:t>
            </w:r>
          </w:p>
        </w:tc>
        <w:tc>
          <w:tcPr>
            <w:tcW w:w="780" w:type="dxa"/>
            <w:tcBorders>
              <w:top w:val="single" w:sz="18" w:space="0" w:color="99CC33"/>
              <w:left w:val="single" w:sz="18" w:space="0" w:color="99CC33"/>
              <w:bottom w:val="single" w:sz="18" w:space="0" w:color="99CC33"/>
              <w:right w:val="single" w:sz="18" w:space="0" w:color="CC0000"/>
            </w:tcBorders>
            <w:shd w:val="clear" w:color="auto" w:fill="E6E6E6"/>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1,47</w:t>
            </w:r>
          </w:p>
        </w:tc>
        <w:tc>
          <w:tcPr>
            <w:tcW w:w="780" w:type="dxa"/>
            <w:tcBorders>
              <w:top w:val="single" w:sz="18" w:space="0" w:color="CC0000"/>
              <w:left w:val="single" w:sz="18" w:space="0" w:color="CC0000"/>
              <w:bottom w:val="single" w:sz="18" w:space="0" w:color="CC0000"/>
            </w:tcBorders>
            <w:shd w:val="clear" w:color="auto" w:fill="E6E6E6"/>
            <w:vAlign w:val="center"/>
          </w:tcPr>
          <w:p w:rsidR="00511402" w:rsidRPr="002F0A5C" w:rsidRDefault="00511402"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-0,45</w:t>
            </w:r>
          </w:p>
        </w:tc>
        <w:tc>
          <w:tcPr>
            <w:tcW w:w="1559" w:type="dxa"/>
            <w:tcBorders>
              <w:top w:val="nil"/>
              <w:bottom w:val="nil"/>
            </w:tcBorders>
            <w:shd w:val="clear" w:color="auto" w:fill="E6E6E6"/>
            <w:vAlign w:val="center"/>
          </w:tcPr>
          <w:p w:rsidR="00511402" w:rsidRPr="002F0A5C" w:rsidRDefault="00511402" w:rsidP="005E6F7D">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r w:rsidR="00511402"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single" w:sz="4" w:space="0" w:color="CC0000"/>
            </w:tcBorders>
            <w:shd w:val="clear" w:color="auto" w:fill="FFFFFF"/>
            <w:vAlign w:val="center"/>
          </w:tcPr>
          <w:p w:rsidR="00511402" w:rsidRPr="002F0A5C" w:rsidRDefault="00511402" w:rsidP="005E6F7D">
            <w:pPr>
              <w:spacing w:before="80" w:after="8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19</w:t>
            </w:r>
          </w:p>
        </w:tc>
        <w:tc>
          <w:tcPr>
            <w:tcW w:w="993" w:type="dxa"/>
            <w:tcBorders>
              <w:top w:val="nil"/>
              <w:bottom w:val="single" w:sz="4" w:space="0" w:color="CC0000"/>
            </w:tcBorders>
            <w:shd w:val="clear" w:color="auto" w:fill="FFFFFF"/>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XXIX</w:t>
            </w:r>
          </w:p>
        </w:tc>
        <w:tc>
          <w:tcPr>
            <w:tcW w:w="3118" w:type="dxa"/>
            <w:tcBorders>
              <w:top w:val="nil"/>
              <w:bottom w:val="single" w:sz="4" w:space="0" w:color="CC0000"/>
              <w:right w:val="single" w:sz="18" w:space="0" w:color="CC0000"/>
            </w:tcBorders>
            <w:shd w:val="clear" w:color="auto" w:fill="FFFFFF"/>
            <w:vAlign w:val="center"/>
          </w:tcPr>
          <w:p w:rsidR="00511402" w:rsidRPr="002F0A5C" w:rsidRDefault="00511402"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Zdunowo</w:t>
            </w:r>
          </w:p>
        </w:tc>
        <w:tc>
          <w:tcPr>
            <w:tcW w:w="779" w:type="dxa"/>
            <w:tcBorders>
              <w:top w:val="single" w:sz="18" w:space="0" w:color="CC0000"/>
              <w:left w:val="single" w:sz="18" w:space="0" w:color="CC0000"/>
              <w:bottom w:val="single" w:sz="4" w:space="0" w:color="CC0000"/>
              <w:right w:val="single" w:sz="18" w:space="0" w:color="CC0000"/>
            </w:tcBorders>
            <w:shd w:val="clear" w:color="auto" w:fill="FFFFFF"/>
            <w:vAlign w:val="center"/>
          </w:tcPr>
          <w:p w:rsidR="00511402" w:rsidRPr="002F0A5C" w:rsidRDefault="00511402" w:rsidP="00511402">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-0,44</w:t>
            </w:r>
          </w:p>
        </w:tc>
        <w:tc>
          <w:tcPr>
            <w:tcW w:w="780" w:type="dxa"/>
            <w:tcBorders>
              <w:top w:val="single" w:sz="18" w:space="0" w:color="CC0000"/>
              <w:left w:val="single" w:sz="18" w:space="0" w:color="CC0000"/>
              <w:bottom w:val="single" w:sz="4" w:space="0" w:color="CC0000"/>
              <w:right w:val="single" w:sz="18" w:space="0" w:color="99CC33"/>
            </w:tcBorders>
            <w:shd w:val="clear" w:color="auto" w:fill="FFFFFF"/>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-1,04</w:t>
            </w:r>
          </w:p>
        </w:tc>
        <w:tc>
          <w:tcPr>
            <w:tcW w:w="780" w:type="dxa"/>
            <w:tcBorders>
              <w:top w:val="single" w:sz="18" w:space="0" w:color="99CC33"/>
              <w:left w:val="single" w:sz="18" w:space="0" w:color="99CC33"/>
              <w:bottom w:val="single" w:sz="4" w:space="0" w:color="CC0000"/>
              <w:right w:val="single" w:sz="18" w:space="0" w:color="CC0000"/>
            </w:tcBorders>
            <w:shd w:val="clear" w:color="auto" w:fill="FFFFFF"/>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0,68</w:t>
            </w:r>
          </w:p>
        </w:tc>
        <w:tc>
          <w:tcPr>
            <w:tcW w:w="780" w:type="dxa"/>
            <w:tcBorders>
              <w:top w:val="single" w:sz="18" w:space="0" w:color="CC0000"/>
              <w:left w:val="single" w:sz="18" w:space="0" w:color="CC0000"/>
              <w:bottom w:val="single" w:sz="4" w:space="0" w:color="CC0000"/>
            </w:tcBorders>
            <w:shd w:val="clear" w:color="auto" w:fill="FFFFFF"/>
            <w:vAlign w:val="center"/>
          </w:tcPr>
          <w:p w:rsidR="00511402" w:rsidRPr="002F0A5C" w:rsidRDefault="00511402"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F0A5C">
              <w:rPr>
                <w:rFonts w:ascii="Arial" w:hAnsi="Arial" w:cs="Arial"/>
                <w:b/>
                <w:color w:val="595959" w:themeColor="text1" w:themeTint="A6"/>
                <w:sz w:val="20"/>
                <w:szCs w:val="20"/>
                <w:lang w:val="pl-PL"/>
              </w:rPr>
              <w:t>-0,04</w:t>
            </w:r>
          </w:p>
        </w:tc>
        <w:tc>
          <w:tcPr>
            <w:tcW w:w="1559" w:type="dxa"/>
            <w:tcBorders>
              <w:top w:val="nil"/>
              <w:bottom w:val="single" w:sz="4" w:space="0" w:color="CC0000"/>
              <w:right w:val="single" w:sz="4" w:space="0" w:color="CC0000"/>
            </w:tcBorders>
            <w:shd w:val="clear" w:color="auto" w:fill="FFFFFF"/>
            <w:vAlign w:val="center"/>
          </w:tcPr>
          <w:p w:rsidR="00511402" w:rsidRPr="002F0A5C" w:rsidRDefault="00511402" w:rsidP="00A2654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CC0000"/>
                <w:sz w:val="20"/>
                <w:szCs w:val="20"/>
              </w:rPr>
            </w:pPr>
            <w:r w:rsidRPr="002F0A5C">
              <w:rPr>
                <w:rFonts w:ascii="Arial" w:hAnsi="Arial" w:cs="Arial"/>
                <w:b/>
                <w:color w:val="CC0000"/>
                <w:sz w:val="20"/>
                <w:szCs w:val="20"/>
              </w:rPr>
              <w:t>tak</w:t>
            </w:r>
          </w:p>
        </w:tc>
      </w:tr>
    </w:tbl>
    <w:p w:rsidR="000A15D2" w:rsidRPr="002F0A5C"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p w:rsidR="000A15D2" w:rsidRPr="002F0A5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2F0A5C">
        <w:rPr>
          <w:rFonts w:ascii="Arial" w:hAnsi="Arial" w:cs="Arial"/>
          <w:szCs w:val="24"/>
        </w:rPr>
        <w:t xml:space="preserve">Rozmieszczenie przestrzenne obszarów zdegradowanych na terenie Gminy </w:t>
      </w:r>
      <w:r w:rsidR="002F0A5C" w:rsidRPr="002F0A5C">
        <w:rPr>
          <w:rFonts w:ascii="Arial" w:hAnsi="Arial" w:cs="Arial"/>
          <w:szCs w:val="24"/>
        </w:rPr>
        <w:t>Załuski</w:t>
      </w:r>
      <w:r w:rsidRPr="002F0A5C">
        <w:rPr>
          <w:rFonts w:ascii="Arial" w:hAnsi="Arial" w:cs="Arial"/>
          <w:szCs w:val="24"/>
        </w:rPr>
        <w:t xml:space="preserve"> zostało przedstawione na mapie nr 13. </w:t>
      </w:r>
    </w:p>
    <w:p w:rsidR="000A15D2" w:rsidRPr="002F0A5C" w:rsidRDefault="000A15D2" w:rsidP="000A15D2">
      <w:pPr>
        <w:spacing w:after="0" w:line="240" w:lineRule="auto"/>
        <w:rPr>
          <w:rFonts w:ascii="Arial" w:hAnsi="Arial" w:cs="Arial"/>
          <w:bCs/>
          <w:color w:val="404040" w:themeColor="text1" w:themeTint="BF"/>
        </w:rPr>
      </w:pPr>
      <w:bookmarkStart w:id="115" w:name="_Toc334960742"/>
    </w:p>
    <w:p w:rsidR="002F0A5C" w:rsidRPr="002F0A5C" w:rsidRDefault="002F0A5C">
      <w:pPr>
        <w:rPr>
          <w:rFonts w:ascii="Arial" w:hAnsi="Arial" w:cs="Arial"/>
          <w:bCs/>
          <w:color w:val="404040" w:themeColor="text1" w:themeTint="BF"/>
        </w:rPr>
      </w:pPr>
      <w:bookmarkStart w:id="116" w:name="_Toc342306294"/>
      <w:r w:rsidRPr="002F0A5C">
        <w:rPr>
          <w:rFonts w:ascii="Arial" w:hAnsi="Arial" w:cs="Arial"/>
          <w:b/>
          <w:color w:val="404040" w:themeColor="text1" w:themeTint="BF"/>
        </w:rPr>
        <w:br w:type="page"/>
      </w:r>
    </w:p>
    <w:p w:rsidR="000A15D2" w:rsidRPr="002F0A5C" w:rsidRDefault="000A15D2" w:rsidP="000A15D2">
      <w:pPr>
        <w:pStyle w:val="Legenda"/>
        <w:spacing w:after="0" w:line="320" w:lineRule="atLeast"/>
        <w:rPr>
          <w:rFonts w:ascii="Arial" w:hAnsi="Arial" w:cs="Arial"/>
          <w:b w:val="0"/>
          <w:color w:val="404040" w:themeColor="text1" w:themeTint="BF"/>
          <w:sz w:val="22"/>
          <w:szCs w:val="22"/>
        </w:rPr>
      </w:pPr>
      <w:bookmarkStart w:id="117" w:name="_Toc478633952"/>
      <w:r w:rsidRPr="002F0A5C">
        <w:rPr>
          <w:rFonts w:ascii="Arial" w:hAnsi="Arial" w:cs="Arial"/>
          <w:b w:val="0"/>
          <w:color w:val="404040" w:themeColor="text1" w:themeTint="BF"/>
          <w:sz w:val="22"/>
          <w:szCs w:val="22"/>
        </w:rPr>
        <w:t xml:space="preserve">Mapa nr  </w:t>
      </w:r>
      <w:r w:rsidRPr="002F0A5C">
        <w:rPr>
          <w:rFonts w:ascii="Arial" w:hAnsi="Arial" w:cs="Arial"/>
          <w:b w:val="0"/>
          <w:color w:val="404040" w:themeColor="text1" w:themeTint="BF"/>
          <w:sz w:val="22"/>
          <w:szCs w:val="22"/>
        </w:rPr>
        <w:fldChar w:fldCharType="begin"/>
      </w:r>
      <w:r w:rsidRPr="002F0A5C">
        <w:rPr>
          <w:rFonts w:ascii="Arial" w:hAnsi="Arial" w:cs="Arial"/>
          <w:b w:val="0"/>
          <w:color w:val="404040" w:themeColor="text1" w:themeTint="BF"/>
          <w:sz w:val="22"/>
          <w:szCs w:val="22"/>
        </w:rPr>
        <w:instrText xml:space="preserve"> SEQ Mapa_nr_ \* ARABIC </w:instrText>
      </w:r>
      <w:r w:rsidRPr="002F0A5C">
        <w:rPr>
          <w:rFonts w:ascii="Arial" w:hAnsi="Arial" w:cs="Arial"/>
          <w:b w:val="0"/>
          <w:color w:val="404040" w:themeColor="text1" w:themeTint="BF"/>
          <w:sz w:val="22"/>
          <w:szCs w:val="22"/>
        </w:rPr>
        <w:fldChar w:fldCharType="separate"/>
      </w:r>
      <w:r w:rsidR="005E6F7D">
        <w:rPr>
          <w:rFonts w:ascii="Arial" w:hAnsi="Arial" w:cs="Arial"/>
          <w:b w:val="0"/>
          <w:noProof/>
          <w:color w:val="404040" w:themeColor="text1" w:themeTint="BF"/>
          <w:sz w:val="22"/>
          <w:szCs w:val="22"/>
        </w:rPr>
        <w:t>13</w:t>
      </w:r>
      <w:r w:rsidRPr="002F0A5C">
        <w:rPr>
          <w:rFonts w:ascii="Arial" w:hAnsi="Arial" w:cs="Arial"/>
          <w:b w:val="0"/>
          <w:color w:val="404040" w:themeColor="text1" w:themeTint="BF"/>
          <w:sz w:val="22"/>
          <w:szCs w:val="22"/>
        </w:rPr>
        <w:fldChar w:fldCharType="end"/>
      </w:r>
      <w:r w:rsidRPr="002F0A5C">
        <w:rPr>
          <w:rFonts w:ascii="Arial" w:hAnsi="Arial" w:cs="Arial"/>
          <w:b w:val="0"/>
          <w:color w:val="404040" w:themeColor="text1" w:themeTint="BF"/>
          <w:sz w:val="22"/>
          <w:szCs w:val="22"/>
        </w:rPr>
        <w:t xml:space="preserve"> Obszary zdegradowane na terenie Gminy </w:t>
      </w:r>
      <w:bookmarkEnd w:id="115"/>
      <w:bookmarkEnd w:id="116"/>
      <w:r w:rsidR="002F0A5C">
        <w:rPr>
          <w:rFonts w:ascii="Arial" w:hAnsi="Arial" w:cs="Arial"/>
          <w:b w:val="0"/>
          <w:color w:val="404040" w:themeColor="text1" w:themeTint="BF"/>
          <w:sz w:val="22"/>
          <w:szCs w:val="22"/>
        </w:rPr>
        <w:t>Załuski</w:t>
      </w:r>
      <w:bookmarkEnd w:id="117"/>
    </w:p>
    <w:p w:rsidR="000A15D2" w:rsidRPr="00C6451A"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highlight w:val="yellow"/>
        </w:rPr>
      </w:pPr>
    </w:p>
    <w:p w:rsidR="000A15D2" w:rsidRPr="002F0A5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A15D2" w:rsidRPr="002F0A5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2F0A5C">
        <w:rPr>
          <w:rFonts w:ascii="Arial" w:hAnsi="Arial" w:cs="Arial"/>
          <w:szCs w:val="24"/>
        </w:rPr>
        <w:t xml:space="preserve">Diagnoza stanu posłużyła do wyznaczenia obszarów zdegradowanych w gminie </w:t>
      </w:r>
      <w:r w:rsidR="002F0A5C" w:rsidRPr="002F0A5C">
        <w:rPr>
          <w:rFonts w:ascii="Arial" w:hAnsi="Arial" w:cs="Arial"/>
          <w:szCs w:val="24"/>
        </w:rPr>
        <w:t>Załuski</w:t>
      </w:r>
      <w:r w:rsidRPr="002F0A5C">
        <w:rPr>
          <w:rFonts w:ascii="Arial" w:hAnsi="Arial" w:cs="Arial"/>
          <w:szCs w:val="24"/>
        </w:rPr>
        <w:t xml:space="preserve">, które mają zostać objęte Programem Rewitalizacji Gminy </w:t>
      </w:r>
      <w:r w:rsidR="002F0A5C" w:rsidRPr="002F0A5C">
        <w:rPr>
          <w:rFonts w:ascii="Arial" w:hAnsi="Arial" w:cs="Arial"/>
          <w:szCs w:val="24"/>
        </w:rPr>
        <w:t>Załuski</w:t>
      </w:r>
      <w:r w:rsidRPr="002F0A5C">
        <w:rPr>
          <w:rFonts w:ascii="Arial" w:hAnsi="Arial" w:cs="Arial"/>
          <w:szCs w:val="24"/>
        </w:rPr>
        <w:t>. Łączna liczba mieszkańców i powierzchnia obszarów zdegradowanych została zestawiona w tabeli nr 11.</w:t>
      </w:r>
    </w:p>
    <w:p w:rsidR="00A26549" w:rsidRPr="002F0A5C" w:rsidRDefault="00A26549" w:rsidP="000A15D2">
      <w:pPr>
        <w:pStyle w:val="Legenda"/>
        <w:spacing w:after="0" w:line="320" w:lineRule="atLeast"/>
        <w:jc w:val="both"/>
        <w:rPr>
          <w:rFonts w:ascii="Arial" w:hAnsi="Arial" w:cs="Arial"/>
          <w:b w:val="0"/>
          <w:color w:val="404040" w:themeColor="text1" w:themeTint="BF"/>
          <w:sz w:val="22"/>
          <w:szCs w:val="22"/>
        </w:rPr>
      </w:pPr>
      <w:bookmarkStart w:id="118" w:name="_Toc334960872"/>
      <w:bookmarkStart w:id="119" w:name="_Toc339803895"/>
    </w:p>
    <w:p w:rsidR="000A15D2" w:rsidRPr="002F0A5C" w:rsidRDefault="000A15D2" w:rsidP="000A15D2">
      <w:pPr>
        <w:pStyle w:val="Legenda"/>
        <w:spacing w:after="0" w:line="320" w:lineRule="atLeast"/>
        <w:jc w:val="both"/>
        <w:rPr>
          <w:rFonts w:ascii="Arial" w:hAnsi="Arial" w:cs="Arial"/>
          <w:b w:val="0"/>
          <w:bCs w:val="0"/>
          <w:color w:val="404040" w:themeColor="text1" w:themeTint="BF"/>
          <w:sz w:val="22"/>
          <w:szCs w:val="22"/>
        </w:rPr>
      </w:pPr>
      <w:bookmarkStart w:id="120" w:name="_Toc478633929"/>
      <w:r w:rsidRPr="002F0A5C">
        <w:rPr>
          <w:rFonts w:ascii="Arial" w:hAnsi="Arial" w:cs="Arial"/>
          <w:b w:val="0"/>
          <w:color w:val="404040" w:themeColor="text1" w:themeTint="BF"/>
          <w:sz w:val="22"/>
          <w:szCs w:val="22"/>
        </w:rPr>
        <w:t xml:space="preserve">Tabela nr </w:t>
      </w:r>
      <w:r w:rsidRPr="002F0A5C">
        <w:rPr>
          <w:rFonts w:ascii="Arial" w:hAnsi="Arial" w:cs="Arial"/>
          <w:b w:val="0"/>
          <w:color w:val="404040" w:themeColor="text1" w:themeTint="BF"/>
          <w:sz w:val="22"/>
          <w:szCs w:val="22"/>
        </w:rPr>
        <w:fldChar w:fldCharType="begin"/>
      </w:r>
      <w:r w:rsidRPr="002F0A5C">
        <w:rPr>
          <w:rFonts w:ascii="Arial" w:hAnsi="Arial" w:cs="Arial"/>
          <w:b w:val="0"/>
          <w:color w:val="404040" w:themeColor="text1" w:themeTint="BF"/>
          <w:sz w:val="22"/>
          <w:szCs w:val="22"/>
        </w:rPr>
        <w:instrText xml:space="preserve"> SEQ Tabela_nr \* ARABIC </w:instrText>
      </w:r>
      <w:r w:rsidRPr="002F0A5C">
        <w:rPr>
          <w:rFonts w:ascii="Arial" w:hAnsi="Arial" w:cs="Arial"/>
          <w:b w:val="0"/>
          <w:color w:val="404040" w:themeColor="text1" w:themeTint="BF"/>
          <w:sz w:val="22"/>
          <w:szCs w:val="22"/>
        </w:rPr>
        <w:fldChar w:fldCharType="separate"/>
      </w:r>
      <w:r w:rsidR="0001744E" w:rsidRPr="002F0A5C">
        <w:rPr>
          <w:rFonts w:ascii="Arial" w:hAnsi="Arial" w:cs="Arial"/>
          <w:b w:val="0"/>
          <w:noProof/>
          <w:color w:val="404040" w:themeColor="text1" w:themeTint="BF"/>
          <w:sz w:val="22"/>
          <w:szCs w:val="22"/>
        </w:rPr>
        <w:t>11</w:t>
      </w:r>
      <w:r w:rsidRPr="002F0A5C">
        <w:rPr>
          <w:rFonts w:ascii="Arial" w:hAnsi="Arial" w:cs="Arial"/>
          <w:b w:val="0"/>
          <w:color w:val="404040" w:themeColor="text1" w:themeTint="BF"/>
          <w:sz w:val="22"/>
          <w:szCs w:val="22"/>
        </w:rPr>
        <w:fldChar w:fldCharType="end"/>
      </w:r>
      <w:r w:rsidRPr="002F0A5C">
        <w:rPr>
          <w:rFonts w:ascii="Arial" w:hAnsi="Arial" w:cs="Arial"/>
          <w:b w:val="0"/>
          <w:color w:val="404040" w:themeColor="text1" w:themeTint="BF"/>
          <w:sz w:val="22"/>
          <w:szCs w:val="22"/>
        </w:rPr>
        <w:t xml:space="preserve"> Liczba mieszkańców i powierzchnia wyznaczonych obszarów zdegradowanych</w:t>
      </w:r>
      <w:bookmarkEnd w:id="118"/>
      <w:bookmarkEnd w:id="119"/>
      <w:bookmarkEnd w:id="120"/>
    </w:p>
    <w:p w:rsidR="000A15D2" w:rsidRPr="002F0A5C"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tbl>
      <w:tblPr>
        <w:tblStyle w:val="Jasnecieniowanie"/>
        <w:tblW w:w="9356" w:type="dxa"/>
        <w:tblInd w:w="108" w:type="dxa"/>
        <w:tblLayout w:type="fixed"/>
        <w:tblLook w:val="04A0" w:firstRow="1" w:lastRow="0" w:firstColumn="1" w:lastColumn="0" w:noHBand="0" w:noVBand="1"/>
      </w:tblPr>
      <w:tblGrid>
        <w:gridCol w:w="567"/>
        <w:gridCol w:w="993"/>
        <w:gridCol w:w="3118"/>
        <w:gridCol w:w="2693"/>
        <w:gridCol w:w="1985"/>
      </w:tblGrid>
      <w:tr w:rsidR="000A15D2" w:rsidRPr="002F0A5C" w:rsidTr="00F026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CC0000"/>
              <w:left w:val="single" w:sz="4" w:space="0" w:color="CC0000"/>
              <w:bottom w:val="single" w:sz="4" w:space="0" w:color="BFBFBF" w:themeColor="background1" w:themeShade="BF"/>
            </w:tcBorders>
            <w:vAlign w:val="center"/>
          </w:tcPr>
          <w:p w:rsidR="000A15D2" w:rsidRPr="002F0A5C" w:rsidRDefault="000A15D2" w:rsidP="00F026D0">
            <w:pPr>
              <w:spacing w:before="100" w:after="10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Lp.</w:t>
            </w:r>
          </w:p>
        </w:tc>
        <w:tc>
          <w:tcPr>
            <w:tcW w:w="993" w:type="dxa"/>
            <w:tcBorders>
              <w:top w:val="single" w:sz="4" w:space="0" w:color="CC0000"/>
              <w:bottom w:val="single" w:sz="4" w:space="0" w:color="BFBFBF" w:themeColor="background1" w:themeShade="BF"/>
            </w:tcBorders>
            <w:vAlign w:val="center"/>
          </w:tcPr>
          <w:p w:rsidR="000A15D2" w:rsidRPr="002F0A5C" w:rsidRDefault="000A15D2"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Symbol</w:t>
            </w:r>
          </w:p>
        </w:tc>
        <w:tc>
          <w:tcPr>
            <w:tcW w:w="3118" w:type="dxa"/>
            <w:tcBorders>
              <w:top w:val="single" w:sz="4" w:space="0" w:color="CC0000"/>
              <w:bottom w:val="single" w:sz="4" w:space="0" w:color="BFBFBF" w:themeColor="background1" w:themeShade="BF"/>
            </w:tcBorders>
            <w:vAlign w:val="center"/>
          </w:tcPr>
          <w:p w:rsidR="000A15D2" w:rsidRPr="002F0A5C" w:rsidRDefault="000A15D2"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Nazwa</w:t>
            </w:r>
          </w:p>
        </w:tc>
        <w:tc>
          <w:tcPr>
            <w:tcW w:w="2693" w:type="dxa"/>
            <w:tcBorders>
              <w:top w:val="single" w:sz="4" w:space="0" w:color="CC0000"/>
              <w:bottom w:val="single" w:sz="4" w:space="0" w:color="BFBFBF" w:themeColor="background1" w:themeShade="BF"/>
            </w:tcBorders>
            <w:vAlign w:val="center"/>
          </w:tcPr>
          <w:p w:rsidR="000A15D2" w:rsidRPr="002F0A5C" w:rsidRDefault="000A15D2"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Liczba mieszkańców [os.]</w:t>
            </w:r>
          </w:p>
        </w:tc>
        <w:tc>
          <w:tcPr>
            <w:tcW w:w="1985" w:type="dxa"/>
            <w:tcBorders>
              <w:top w:val="single" w:sz="4" w:space="0" w:color="CC0000"/>
              <w:bottom w:val="single" w:sz="4" w:space="0" w:color="BFBFBF" w:themeColor="background1" w:themeShade="BF"/>
            </w:tcBorders>
            <w:vAlign w:val="center"/>
          </w:tcPr>
          <w:p w:rsidR="000A15D2" w:rsidRPr="002F0A5C" w:rsidRDefault="000A15D2"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Powierzchnia [ha]</w:t>
            </w:r>
          </w:p>
        </w:tc>
      </w:tr>
      <w:tr w:rsidR="002F0A5C"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II</w:t>
            </w:r>
          </w:p>
        </w:tc>
        <w:tc>
          <w:tcPr>
            <w:tcW w:w="3118"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2F0A5C">
              <w:rPr>
                <w:rFonts w:ascii="Arial" w:hAnsi="Arial" w:cs="Arial"/>
                <w:color w:val="595959" w:themeColor="text1" w:themeTint="A6"/>
                <w:sz w:val="20"/>
                <w:szCs w:val="20"/>
                <w:lang w:val="pl-PL"/>
              </w:rPr>
              <w:t>Gostolin</w:t>
            </w:r>
            <w:proofErr w:type="spellEnd"/>
          </w:p>
        </w:tc>
        <w:tc>
          <w:tcPr>
            <w:tcW w:w="2693"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118</w:t>
            </w:r>
          </w:p>
        </w:tc>
        <w:tc>
          <w:tcPr>
            <w:tcW w:w="1985"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228,41</w:t>
            </w:r>
          </w:p>
        </w:tc>
      </w:tr>
      <w:tr w:rsidR="002F0A5C"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2</w:t>
            </w:r>
          </w:p>
        </w:tc>
        <w:tc>
          <w:tcPr>
            <w:tcW w:w="993" w:type="dxa"/>
            <w:tcBorders>
              <w:top w:val="single" w:sz="4" w:space="0" w:color="BFBFBF" w:themeColor="background1" w:themeShade="BF"/>
              <w:left w:val="nil"/>
              <w:bottom w:val="single" w:sz="4" w:space="0" w:color="BFBFBF" w:themeColor="background1" w:themeShade="BF"/>
            </w:tcBorders>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III</w:t>
            </w:r>
          </w:p>
        </w:tc>
        <w:tc>
          <w:tcPr>
            <w:tcW w:w="3118" w:type="dxa"/>
            <w:tcBorders>
              <w:top w:val="single" w:sz="4" w:space="0" w:color="BFBFBF" w:themeColor="background1" w:themeShade="BF"/>
              <w:bottom w:val="single" w:sz="4" w:space="0" w:color="BFBFBF" w:themeColor="background1" w:themeShade="BF"/>
            </w:tcBorders>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Kamienica</w:t>
            </w:r>
          </w:p>
        </w:tc>
        <w:tc>
          <w:tcPr>
            <w:tcW w:w="2693" w:type="dxa"/>
            <w:tcBorders>
              <w:top w:val="single" w:sz="4" w:space="0" w:color="BFBFBF" w:themeColor="background1" w:themeShade="BF"/>
              <w:bottom w:val="single" w:sz="4" w:space="0" w:color="BFBFBF" w:themeColor="background1" w:themeShade="BF"/>
            </w:tcBorders>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382</w:t>
            </w:r>
          </w:p>
        </w:tc>
        <w:tc>
          <w:tcPr>
            <w:tcW w:w="1985" w:type="dxa"/>
            <w:tcBorders>
              <w:top w:val="single" w:sz="4" w:space="0" w:color="BFBFBF" w:themeColor="background1" w:themeShade="BF"/>
              <w:bottom w:val="single" w:sz="4" w:space="0" w:color="BFBFBF" w:themeColor="background1" w:themeShade="BF"/>
            </w:tcBorders>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704,51</w:t>
            </w:r>
          </w:p>
        </w:tc>
      </w:tr>
      <w:tr w:rsidR="002F0A5C"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3</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IV</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Kamienica Wygoda</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133</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185,75</w:t>
            </w:r>
          </w:p>
        </w:tc>
      </w:tr>
      <w:tr w:rsidR="002F0A5C"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4</w:t>
            </w:r>
          </w:p>
        </w:tc>
        <w:tc>
          <w:tcPr>
            <w:tcW w:w="993" w:type="dxa"/>
            <w:tcBorders>
              <w:top w:val="single" w:sz="4" w:space="0" w:color="BFBFBF" w:themeColor="background1" w:themeShade="BF"/>
              <w:left w:val="nil"/>
              <w:bottom w:val="single" w:sz="4" w:space="0" w:color="BFBFBF" w:themeColor="background1" w:themeShade="BF"/>
            </w:tcBorders>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V</w:t>
            </w:r>
          </w:p>
        </w:tc>
        <w:tc>
          <w:tcPr>
            <w:tcW w:w="3118" w:type="dxa"/>
            <w:tcBorders>
              <w:top w:val="single" w:sz="4" w:space="0" w:color="BFBFBF" w:themeColor="background1" w:themeShade="BF"/>
              <w:bottom w:val="single" w:sz="4" w:space="0" w:color="BFBFBF" w:themeColor="background1" w:themeShade="BF"/>
            </w:tcBorders>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Karolinowo</w:t>
            </w:r>
          </w:p>
        </w:tc>
        <w:tc>
          <w:tcPr>
            <w:tcW w:w="2693" w:type="dxa"/>
            <w:tcBorders>
              <w:top w:val="single" w:sz="4" w:space="0" w:color="BFBFBF" w:themeColor="background1" w:themeShade="BF"/>
              <w:bottom w:val="single" w:sz="4" w:space="0" w:color="BFBFBF" w:themeColor="background1" w:themeShade="BF"/>
            </w:tcBorders>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167</w:t>
            </w:r>
          </w:p>
        </w:tc>
        <w:tc>
          <w:tcPr>
            <w:tcW w:w="1985" w:type="dxa"/>
            <w:tcBorders>
              <w:top w:val="single" w:sz="4" w:space="0" w:color="BFBFBF" w:themeColor="background1" w:themeShade="BF"/>
              <w:bottom w:val="single" w:sz="4" w:space="0" w:color="BFBFBF" w:themeColor="background1" w:themeShade="BF"/>
            </w:tcBorders>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346,14</w:t>
            </w:r>
          </w:p>
        </w:tc>
      </w:tr>
      <w:tr w:rsidR="002F0A5C"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5</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VII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Kroczewo</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638</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584,4</w:t>
            </w:r>
          </w:p>
        </w:tc>
      </w:tr>
      <w:tr w:rsidR="002F0A5C"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6</w:t>
            </w:r>
          </w:p>
        </w:tc>
        <w:tc>
          <w:tcPr>
            <w:tcW w:w="993"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IX</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Naborowo</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168</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242,75</w:t>
            </w:r>
          </w:p>
        </w:tc>
      </w:tr>
      <w:tr w:rsidR="002F0A5C"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7</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proofErr w:type="spellStart"/>
            <w:r w:rsidRPr="002F0A5C">
              <w:rPr>
                <w:rFonts w:ascii="Arial" w:hAnsi="Arial" w:cs="Arial"/>
                <w:color w:val="595959" w:themeColor="text1" w:themeTint="A6"/>
                <w:sz w:val="20"/>
                <w:szCs w:val="20"/>
                <w:lang w:val="pl-PL"/>
              </w:rPr>
              <w:t>Naborówiec</w:t>
            </w:r>
            <w:proofErr w:type="spellEnd"/>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210</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399,5</w:t>
            </w:r>
          </w:p>
        </w:tc>
      </w:tr>
      <w:tr w:rsidR="002F0A5C"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8</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XIII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Nowe Olszyny</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115</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381,19</w:t>
            </w:r>
          </w:p>
        </w:tc>
      </w:tr>
      <w:tr w:rsidR="002F0A5C"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9</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XIV</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Nowe Wrońska</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242</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268,51</w:t>
            </w:r>
          </w:p>
        </w:tc>
      </w:tr>
      <w:tr w:rsidR="002F0A5C"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10</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XVI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Przyborowice Górne</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82</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304,57</w:t>
            </w:r>
          </w:p>
        </w:tc>
      </w:tr>
      <w:tr w:rsidR="002F0A5C"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11</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Stare Olszyny</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150</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356,28</w:t>
            </w:r>
          </w:p>
        </w:tc>
      </w:tr>
      <w:tr w:rsidR="002F0A5C"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12</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Stare Wrońska</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143</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440,49</w:t>
            </w:r>
          </w:p>
        </w:tc>
      </w:tr>
      <w:tr w:rsidR="002F0A5C"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13</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XXIII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Stróżewo</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312</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379,59</w:t>
            </w:r>
          </w:p>
        </w:tc>
      </w:tr>
      <w:tr w:rsidR="002F0A5C"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14</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XXIV</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Szczytniki</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127</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238,34</w:t>
            </w:r>
          </w:p>
        </w:tc>
      </w:tr>
      <w:tr w:rsidR="002F0A5C"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15</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XXV</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Szczytno</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300</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484,70</w:t>
            </w:r>
          </w:p>
        </w:tc>
      </w:tr>
      <w:tr w:rsidR="002F0A5C"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16</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XXVI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Wilamy</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147</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242,24</w:t>
            </w:r>
          </w:p>
        </w:tc>
      </w:tr>
      <w:tr w:rsidR="002F0A5C" w:rsidRPr="002F0A5C" w:rsidTr="002F0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17</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XXVIII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Załuski</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415</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469,74</w:t>
            </w:r>
          </w:p>
        </w:tc>
      </w:tr>
      <w:tr w:rsidR="002F0A5C" w:rsidRPr="002F0A5C" w:rsidTr="002F0A5C">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18</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XXIX</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Zdunowo</w:t>
            </w:r>
          </w:p>
        </w:tc>
        <w:tc>
          <w:tcPr>
            <w:tcW w:w="26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364</w:t>
            </w:r>
          </w:p>
        </w:tc>
        <w:tc>
          <w:tcPr>
            <w:tcW w:w="1985"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2F0A5C">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434,75</w:t>
            </w:r>
          </w:p>
        </w:tc>
      </w:tr>
      <w:tr w:rsidR="002F0A5C" w:rsidRPr="00C6451A" w:rsidTr="00F0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CC0000"/>
            </w:tcBorders>
            <w:shd w:val="clear" w:color="auto" w:fill="FFFFFF"/>
          </w:tcPr>
          <w:p w:rsidR="002F0A5C" w:rsidRPr="002F0A5C" w:rsidRDefault="002F0A5C" w:rsidP="00F026D0">
            <w:pPr>
              <w:spacing w:before="100" w:after="100"/>
              <w:rPr>
                <w:rFonts w:ascii="Arial" w:hAnsi="Arial" w:cs="Arial"/>
                <w:b w:val="0"/>
                <w:color w:val="595959" w:themeColor="text1" w:themeTint="A6"/>
                <w:sz w:val="20"/>
                <w:szCs w:val="20"/>
                <w:lang w:val="pl-PL"/>
              </w:rPr>
            </w:pPr>
          </w:p>
        </w:tc>
        <w:tc>
          <w:tcPr>
            <w:tcW w:w="993" w:type="dxa"/>
            <w:tcBorders>
              <w:top w:val="single" w:sz="4" w:space="0" w:color="BFBFBF" w:themeColor="background1" w:themeShade="BF"/>
              <w:bottom w:val="single" w:sz="4" w:space="0" w:color="CC0000"/>
            </w:tcBorders>
            <w:shd w:val="clear" w:color="auto" w:fill="FFFFFF"/>
          </w:tcPr>
          <w:p w:rsidR="002F0A5C" w:rsidRPr="002F0A5C" w:rsidRDefault="002F0A5C" w:rsidP="00F026D0">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Razem</w:t>
            </w:r>
          </w:p>
        </w:tc>
        <w:tc>
          <w:tcPr>
            <w:tcW w:w="3118" w:type="dxa"/>
            <w:tcBorders>
              <w:top w:val="single" w:sz="4" w:space="0" w:color="BFBFBF" w:themeColor="background1" w:themeShade="BF"/>
              <w:bottom w:val="single" w:sz="4" w:space="0" w:color="CC0000"/>
            </w:tcBorders>
            <w:shd w:val="clear" w:color="auto" w:fill="FFFFFF"/>
            <w:vAlign w:val="center"/>
          </w:tcPr>
          <w:p w:rsidR="002F0A5C" w:rsidRPr="002F0A5C" w:rsidRDefault="002F0A5C" w:rsidP="00F026D0">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p>
        </w:tc>
        <w:tc>
          <w:tcPr>
            <w:tcW w:w="2693" w:type="dxa"/>
            <w:tcBorders>
              <w:top w:val="single" w:sz="4" w:space="0" w:color="BFBFBF" w:themeColor="background1" w:themeShade="BF"/>
              <w:bottom w:val="single" w:sz="4" w:space="0" w:color="CC0000"/>
            </w:tcBorders>
            <w:shd w:val="clear" w:color="auto" w:fill="FFFFFF"/>
            <w:vAlign w:val="bottom"/>
          </w:tcPr>
          <w:p w:rsidR="002F0A5C" w:rsidRPr="002F0A5C" w:rsidRDefault="002F0A5C" w:rsidP="002F0A5C">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Pr>
                <w:rFonts w:ascii="Arial" w:hAnsi="Arial" w:cs="Arial"/>
                <w:b/>
                <w:color w:val="595959" w:themeColor="text1" w:themeTint="A6"/>
                <w:sz w:val="20"/>
                <w:szCs w:val="20"/>
                <w:lang w:val="pl-PL"/>
              </w:rPr>
              <w:t>4</w:t>
            </w:r>
            <w:r w:rsidRPr="002F0A5C">
              <w:rPr>
                <w:rFonts w:ascii="Arial" w:hAnsi="Arial" w:cs="Arial"/>
                <w:b/>
                <w:color w:val="595959" w:themeColor="text1" w:themeTint="A6"/>
                <w:sz w:val="20"/>
                <w:szCs w:val="20"/>
                <w:lang w:val="pl-PL"/>
              </w:rPr>
              <w:t xml:space="preserve"> </w:t>
            </w:r>
            <w:r>
              <w:rPr>
                <w:rFonts w:ascii="Arial" w:hAnsi="Arial" w:cs="Arial"/>
                <w:b/>
                <w:color w:val="595959" w:themeColor="text1" w:themeTint="A6"/>
                <w:sz w:val="20"/>
                <w:szCs w:val="20"/>
                <w:lang w:val="pl-PL"/>
              </w:rPr>
              <w:t>213</w:t>
            </w:r>
          </w:p>
        </w:tc>
        <w:tc>
          <w:tcPr>
            <w:tcW w:w="1985" w:type="dxa"/>
            <w:tcBorders>
              <w:top w:val="single" w:sz="4" w:space="0" w:color="BFBFBF" w:themeColor="background1" w:themeShade="BF"/>
              <w:bottom w:val="single" w:sz="4" w:space="0" w:color="CC0000"/>
              <w:right w:val="single" w:sz="4" w:space="0" w:color="CC0000"/>
            </w:tcBorders>
            <w:shd w:val="clear" w:color="auto" w:fill="FFFFFF"/>
            <w:vAlign w:val="bottom"/>
          </w:tcPr>
          <w:p w:rsidR="002F0A5C" w:rsidRPr="002F0A5C" w:rsidRDefault="002F0A5C" w:rsidP="002F0A5C">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Pr>
                <w:rFonts w:ascii="Arial" w:hAnsi="Arial" w:cs="Arial"/>
                <w:b/>
                <w:color w:val="595959" w:themeColor="text1" w:themeTint="A6"/>
                <w:sz w:val="20"/>
                <w:szCs w:val="20"/>
                <w:lang w:val="pl-PL"/>
              </w:rPr>
              <w:t>6</w:t>
            </w:r>
            <w:r w:rsidRPr="002F0A5C">
              <w:rPr>
                <w:rFonts w:ascii="Arial" w:hAnsi="Arial" w:cs="Arial"/>
                <w:b/>
                <w:color w:val="595959" w:themeColor="text1" w:themeTint="A6"/>
                <w:sz w:val="20"/>
                <w:szCs w:val="20"/>
                <w:lang w:val="pl-PL"/>
              </w:rPr>
              <w:t> </w:t>
            </w:r>
            <w:r>
              <w:rPr>
                <w:rFonts w:ascii="Arial" w:hAnsi="Arial" w:cs="Arial"/>
                <w:b/>
                <w:color w:val="595959" w:themeColor="text1" w:themeTint="A6"/>
                <w:sz w:val="20"/>
                <w:szCs w:val="20"/>
                <w:lang w:val="pl-PL"/>
              </w:rPr>
              <w:t>691</w:t>
            </w:r>
            <w:r w:rsidRPr="002F0A5C">
              <w:rPr>
                <w:rFonts w:ascii="Arial" w:hAnsi="Arial" w:cs="Arial"/>
                <w:b/>
                <w:color w:val="595959" w:themeColor="text1" w:themeTint="A6"/>
                <w:sz w:val="20"/>
                <w:szCs w:val="20"/>
                <w:lang w:val="pl-PL"/>
              </w:rPr>
              <w:t>,</w:t>
            </w:r>
            <w:r>
              <w:rPr>
                <w:rFonts w:ascii="Arial" w:hAnsi="Arial" w:cs="Arial"/>
                <w:b/>
                <w:color w:val="595959" w:themeColor="text1" w:themeTint="A6"/>
                <w:sz w:val="20"/>
                <w:szCs w:val="20"/>
                <w:lang w:val="pl-PL"/>
              </w:rPr>
              <w:t>86</w:t>
            </w:r>
          </w:p>
        </w:tc>
      </w:tr>
    </w:tbl>
    <w:p w:rsidR="000A15D2" w:rsidRPr="002F0A5C" w:rsidRDefault="000A15D2" w:rsidP="000A15D2">
      <w:pPr>
        <w:pStyle w:val="Nagwek2"/>
        <w:numPr>
          <w:ilvl w:val="1"/>
          <w:numId w:val="11"/>
        </w:numPr>
        <w:pBdr>
          <w:top w:val="single" w:sz="8" w:space="1" w:color="CC0000"/>
          <w:left w:val="single" w:sz="8" w:space="4" w:color="CC0000"/>
        </w:pBdr>
        <w:spacing w:line="320" w:lineRule="atLeast"/>
        <w:ind w:left="788" w:hanging="431"/>
        <w:rPr>
          <w:rFonts w:ascii="Arial" w:eastAsiaTheme="minorEastAsia" w:hAnsi="Arial" w:cs="Arial"/>
          <w:bCs w:val="0"/>
          <w:color w:val="595959" w:themeColor="text1" w:themeTint="A6"/>
          <w:sz w:val="24"/>
          <w:szCs w:val="24"/>
        </w:rPr>
      </w:pPr>
      <w:bookmarkStart w:id="121" w:name="_Toc330670432"/>
      <w:bookmarkStart w:id="122" w:name="_Toc334815701"/>
      <w:bookmarkStart w:id="123" w:name="_Toc339784586"/>
      <w:bookmarkStart w:id="124" w:name="_Toc478734688"/>
      <w:r w:rsidRPr="002F0A5C">
        <w:rPr>
          <w:rFonts w:ascii="Arial" w:eastAsiaTheme="minorEastAsia" w:hAnsi="Arial" w:cs="Arial"/>
          <w:bCs w:val="0"/>
          <w:color w:val="595959" w:themeColor="text1" w:themeTint="A6"/>
          <w:sz w:val="24"/>
          <w:szCs w:val="24"/>
        </w:rPr>
        <w:t>Obszary rewitalizacji</w:t>
      </w:r>
      <w:bookmarkEnd w:id="121"/>
      <w:bookmarkEnd w:id="122"/>
      <w:bookmarkEnd w:id="123"/>
      <w:bookmarkEnd w:id="124"/>
    </w:p>
    <w:p w:rsidR="000A15D2" w:rsidRPr="002F0A5C"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color w:val="000000"/>
        </w:rPr>
      </w:pPr>
    </w:p>
    <w:p w:rsidR="000A15D2" w:rsidRPr="002F0A5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2F0A5C">
        <w:rPr>
          <w:rFonts w:ascii="Arial" w:hAnsi="Arial" w:cs="Arial"/>
          <w:szCs w:val="24"/>
        </w:rPr>
        <w:t xml:space="preserve">Obszar obejmujący całość lub część obszaru zdegradowanego, cechujący się̨ szczególną koncentracją negatywnych zjawisk, na którym z uwagi na istotne znaczenie dla rozwoju lokalnego gmina zamierza prowadzić rewitalizację, wyznacza się̨ jako </w:t>
      </w:r>
      <w:r w:rsidRPr="002F0A5C">
        <w:rPr>
          <w:rFonts w:ascii="Arial" w:hAnsi="Arial" w:cs="Arial"/>
          <w:b/>
          <w:szCs w:val="24"/>
        </w:rPr>
        <w:t>obszar rewitalizacji</w:t>
      </w:r>
      <w:r w:rsidRPr="002F0A5C">
        <w:rPr>
          <w:rFonts w:ascii="Arial" w:hAnsi="Arial" w:cs="Arial"/>
          <w:szCs w:val="24"/>
        </w:rPr>
        <w:t xml:space="preserve"> (art. 10 ustawy). Obszar rewitalizacji nie może być większy niż 20% powierzchni gminy oraz zamieszkały przez więcej niż 30% liczby mieszkańców gminy. Obszar rewitalizacji może być podzielony na podobszary, w tym podobszary nieposiadające ze sobą̨ wspólnych granic.</w:t>
      </w:r>
    </w:p>
    <w:p w:rsidR="000A15D2" w:rsidRPr="002F0A5C"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color w:val="000000"/>
        </w:rPr>
      </w:pPr>
    </w:p>
    <w:p w:rsidR="000A15D2" w:rsidRPr="002F0A5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2F0A5C">
        <w:rPr>
          <w:rFonts w:ascii="Arial" w:hAnsi="Arial" w:cs="Arial"/>
          <w:szCs w:val="24"/>
        </w:rPr>
        <w:t xml:space="preserve">Na wyznaczonych obszarach zdegradowanych Gminy </w:t>
      </w:r>
      <w:r w:rsidR="002F0A5C" w:rsidRPr="002F0A5C">
        <w:rPr>
          <w:rFonts w:ascii="Arial" w:hAnsi="Arial" w:cs="Arial"/>
          <w:szCs w:val="24"/>
        </w:rPr>
        <w:t>Załuski</w:t>
      </w:r>
      <w:r w:rsidRPr="002F0A5C">
        <w:rPr>
          <w:rFonts w:ascii="Arial" w:hAnsi="Arial" w:cs="Arial"/>
          <w:szCs w:val="24"/>
        </w:rPr>
        <w:t xml:space="preserve"> mieszka </w:t>
      </w:r>
      <w:r w:rsidR="002F0A5C" w:rsidRPr="002F0A5C">
        <w:rPr>
          <w:rFonts w:ascii="Arial" w:hAnsi="Arial" w:cs="Arial"/>
          <w:szCs w:val="24"/>
        </w:rPr>
        <w:t>74</w:t>
      </w:r>
      <w:r w:rsidRPr="002F0A5C">
        <w:rPr>
          <w:rFonts w:ascii="Arial" w:hAnsi="Arial" w:cs="Arial"/>
          <w:szCs w:val="24"/>
        </w:rPr>
        <w:t>,</w:t>
      </w:r>
      <w:r w:rsidR="002F0A5C" w:rsidRPr="002F0A5C">
        <w:rPr>
          <w:rFonts w:ascii="Arial" w:hAnsi="Arial" w:cs="Arial"/>
          <w:szCs w:val="24"/>
        </w:rPr>
        <w:t>47</w:t>
      </w:r>
      <w:r w:rsidRPr="002F0A5C">
        <w:rPr>
          <w:rFonts w:ascii="Arial" w:hAnsi="Arial" w:cs="Arial"/>
          <w:szCs w:val="24"/>
        </w:rPr>
        <w:t xml:space="preserve">% mieszkańców, a ich powierzchnia stanowi </w:t>
      </w:r>
      <w:r w:rsidR="002F0A5C" w:rsidRPr="002F0A5C">
        <w:rPr>
          <w:rFonts w:ascii="Arial" w:hAnsi="Arial" w:cs="Arial"/>
          <w:szCs w:val="24"/>
        </w:rPr>
        <w:t>61</w:t>
      </w:r>
      <w:r w:rsidRPr="002F0A5C">
        <w:rPr>
          <w:rFonts w:ascii="Arial" w:hAnsi="Arial" w:cs="Arial"/>
          <w:szCs w:val="24"/>
        </w:rPr>
        <w:t>,</w:t>
      </w:r>
      <w:r w:rsidR="002F0A5C" w:rsidRPr="002F0A5C">
        <w:rPr>
          <w:rFonts w:ascii="Arial" w:hAnsi="Arial" w:cs="Arial"/>
          <w:szCs w:val="24"/>
        </w:rPr>
        <w:t>75</w:t>
      </w:r>
      <w:r w:rsidRPr="002F0A5C">
        <w:rPr>
          <w:rFonts w:ascii="Arial" w:hAnsi="Arial" w:cs="Arial"/>
          <w:szCs w:val="24"/>
        </w:rPr>
        <w:t xml:space="preserve">% łącznej powierzchni gminy. Synteza wyników uzyskanych z przeprowadzonej diagnozy stanu oraz badań ilościowych </w:t>
      </w:r>
      <w:r w:rsidRPr="002F0A5C">
        <w:rPr>
          <w:rFonts w:ascii="Arial" w:hAnsi="Arial" w:cs="Arial"/>
          <w:szCs w:val="24"/>
        </w:rPr>
        <w:br/>
        <w:t xml:space="preserve">i jakościowych sytuacji społecznej, gospodarczej, środowiskowej, przestrzenno-funkcjonalnej </w:t>
      </w:r>
      <w:r w:rsidRPr="002F0A5C">
        <w:rPr>
          <w:rFonts w:ascii="Arial" w:hAnsi="Arial" w:cs="Arial"/>
          <w:szCs w:val="24"/>
        </w:rPr>
        <w:br/>
        <w:t xml:space="preserve">i technicznej w Gminie </w:t>
      </w:r>
      <w:r w:rsidR="002F0A5C" w:rsidRPr="002F0A5C">
        <w:rPr>
          <w:rFonts w:ascii="Arial" w:hAnsi="Arial" w:cs="Arial"/>
          <w:szCs w:val="24"/>
        </w:rPr>
        <w:t>Załuski</w:t>
      </w:r>
      <w:r w:rsidRPr="002F0A5C">
        <w:rPr>
          <w:rFonts w:ascii="Arial" w:hAnsi="Arial" w:cs="Arial"/>
          <w:szCs w:val="24"/>
        </w:rPr>
        <w:t>, a także oczekiwania i potrzeby lokalnej społeczności oraz zamierzenia strategiczne rozwoju gminy, wyrażone w „</w:t>
      </w:r>
      <w:r w:rsidR="002F0A5C" w:rsidRPr="002F0A5C">
        <w:rPr>
          <w:rFonts w:ascii="Arial" w:hAnsi="Arial" w:cs="Arial"/>
          <w:szCs w:val="24"/>
        </w:rPr>
        <w:t>Strategii Rozwoju Gminy Załuski na lata 2016-2020</w:t>
      </w:r>
      <w:r w:rsidRPr="002F0A5C">
        <w:rPr>
          <w:rFonts w:ascii="Arial" w:hAnsi="Arial" w:cs="Arial"/>
          <w:szCs w:val="24"/>
        </w:rPr>
        <w:t xml:space="preserve">”, pozwoliły na wyodrębnienie obszaru rewitalizacji na terenie gminy, który cechuje się̨ największą kumulacją negatywnych zjawisk i problemów. Zgodnie </w:t>
      </w:r>
      <w:r w:rsidRPr="002F0A5C">
        <w:rPr>
          <w:rFonts w:ascii="Arial" w:hAnsi="Arial" w:cs="Arial"/>
          <w:szCs w:val="24"/>
        </w:rPr>
        <w:br/>
        <w:t xml:space="preserve">z </w:t>
      </w:r>
      <w:r w:rsidRPr="002F0A5C">
        <w:rPr>
          <w:rFonts w:ascii="Arial" w:hAnsi="Arial" w:cs="Arial"/>
          <w:i/>
          <w:szCs w:val="24"/>
        </w:rPr>
        <w:t>Instrukcją</w:t>
      </w:r>
      <w:r w:rsidRPr="002F0A5C">
        <w:rPr>
          <w:rFonts w:ascii="Arial" w:hAnsi="Arial" w:cs="Arial"/>
          <w:szCs w:val="24"/>
        </w:rPr>
        <w:t xml:space="preserve"> wykorzystano dodatkowe analizy, ankiety i wywiady pogłębione z interesariuszami </w:t>
      </w:r>
      <w:r w:rsidRPr="002F0A5C">
        <w:rPr>
          <w:rFonts w:ascii="Arial" w:hAnsi="Arial" w:cs="Arial"/>
          <w:i/>
          <w:szCs w:val="24"/>
        </w:rPr>
        <w:t>Programu</w:t>
      </w:r>
      <w:r w:rsidRPr="002F0A5C">
        <w:rPr>
          <w:rFonts w:ascii="Arial" w:hAnsi="Arial" w:cs="Arial"/>
          <w:szCs w:val="24"/>
        </w:rPr>
        <w:t xml:space="preserve"> w celu określenia obszaru, mającego istotne znaczenie dla rozwoju lokalnego gminy, a który powinien zostać objęty procesem rewitalizacji.</w:t>
      </w:r>
    </w:p>
    <w:p w:rsidR="000A15D2" w:rsidRPr="002F0A5C" w:rsidRDefault="000A15D2" w:rsidP="000A15D2">
      <w:pPr>
        <w:spacing w:after="0" w:line="240" w:lineRule="auto"/>
        <w:rPr>
          <w:rFonts w:ascii="Arial" w:hAnsi="Arial" w:cs="Arial"/>
          <w:bCs/>
        </w:rPr>
      </w:pPr>
      <w:bookmarkStart w:id="125" w:name="_Toc334960873"/>
    </w:p>
    <w:p w:rsidR="000A15D2" w:rsidRPr="002F0A5C" w:rsidRDefault="000A15D2" w:rsidP="000A15D2">
      <w:pPr>
        <w:pStyle w:val="Legenda"/>
        <w:spacing w:after="0" w:line="320" w:lineRule="atLeast"/>
        <w:jc w:val="both"/>
        <w:rPr>
          <w:rFonts w:ascii="Arial" w:hAnsi="Arial" w:cs="Arial"/>
          <w:b w:val="0"/>
          <w:bCs w:val="0"/>
          <w:color w:val="404040" w:themeColor="text1" w:themeTint="BF"/>
          <w:sz w:val="22"/>
          <w:szCs w:val="22"/>
        </w:rPr>
      </w:pPr>
      <w:bookmarkStart w:id="126" w:name="_Toc339803896"/>
      <w:bookmarkStart w:id="127" w:name="_Toc478633930"/>
      <w:r w:rsidRPr="002F0A5C">
        <w:rPr>
          <w:rFonts w:ascii="Arial" w:hAnsi="Arial" w:cs="Arial"/>
          <w:b w:val="0"/>
          <w:color w:val="404040" w:themeColor="text1" w:themeTint="BF"/>
          <w:sz w:val="22"/>
          <w:szCs w:val="22"/>
        </w:rPr>
        <w:t xml:space="preserve">Tabela nr </w:t>
      </w:r>
      <w:r w:rsidRPr="002F0A5C">
        <w:rPr>
          <w:rFonts w:ascii="Arial" w:hAnsi="Arial" w:cs="Arial"/>
          <w:b w:val="0"/>
          <w:color w:val="404040" w:themeColor="text1" w:themeTint="BF"/>
          <w:sz w:val="22"/>
          <w:szCs w:val="22"/>
        </w:rPr>
        <w:fldChar w:fldCharType="begin"/>
      </w:r>
      <w:r w:rsidRPr="002F0A5C">
        <w:rPr>
          <w:rFonts w:ascii="Arial" w:hAnsi="Arial" w:cs="Arial"/>
          <w:b w:val="0"/>
          <w:color w:val="404040" w:themeColor="text1" w:themeTint="BF"/>
          <w:sz w:val="22"/>
          <w:szCs w:val="22"/>
        </w:rPr>
        <w:instrText xml:space="preserve"> SEQ Tabela_nr \* ARABIC </w:instrText>
      </w:r>
      <w:r w:rsidRPr="002F0A5C">
        <w:rPr>
          <w:rFonts w:ascii="Arial" w:hAnsi="Arial" w:cs="Arial"/>
          <w:b w:val="0"/>
          <w:color w:val="404040" w:themeColor="text1" w:themeTint="BF"/>
          <w:sz w:val="22"/>
          <w:szCs w:val="22"/>
        </w:rPr>
        <w:fldChar w:fldCharType="separate"/>
      </w:r>
      <w:r w:rsidR="0001744E" w:rsidRPr="002F0A5C">
        <w:rPr>
          <w:rFonts w:ascii="Arial" w:hAnsi="Arial" w:cs="Arial"/>
          <w:b w:val="0"/>
          <w:noProof/>
          <w:color w:val="404040" w:themeColor="text1" w:themeTint="BF"/>
          <w:sz w:val="22"/>
          <w:szCs w:val="22"/>
        </w:rPr>
        <w:t>12</w:t>
      </w:r>
      <w:r w:rsidRPr="002F0A5C">
        <w:rPr>
          <w:rFonts w:ascii="Arial" w:hAnsi="Arial" w:cs="Arial"/>
          <w:b w:val="0"/>
          <w:color w:val="404040" w:themeColor="text1" w:themeTint="BF"/>
          <w:sz w:val="22"/>
          <w:szCs w:val="22"/>
        </w:rPr>
        <w:fldChar w:fldCharType="end"/>
      </w:r>
      <w:r w:rsidRPr="002F0A5C">
        <w:rPr>
          <w:rFonts w:ascii="Arial" w:hAnsi="Arial" w:cs="Arial"/>
          <w:b w:val="0"/>
          <w:color w:val="404040" w:themeColor="text1" w:themeTint="BF"/>
          <w:sz w:val="22"/>
          <w:szCs w:val="22"/>
        </w:rPr>
        <w:t xml:space="preserve"> Liczba mieszkańców i powierzchnia wyznaczonych obszarów rewitalizacji</w:t>
      </w:r>
      <w:bookmarkEnd w:id="125"/>
      <w:bookmarkEnd w:id="126"/>
      <w:bookmarkEnd w:id="127"/>
    </w:p>
    <w:p w:rsidR="000A15D2" w:rsidRPr="002F0A5C"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bCs/>
        </w:rPr>
      </w:pPr>
    </w:p>
    <w:tbl>
      <w:tblPr>
        <w:tblStyle w:val="Jasnecieniowanie"/>
        <w:tblW w:w="9214" w:type="dxa"/>
        <w:tblInd w:w="108" w:type="dxa"/>
        <w:tblLayout w:type="fixed"/>
        <w:tblLook w:val="04A0" w:firstRow="1" w:lastRow="0" w:firstColumn="1" w:lastColumn="0" w:noHBand="0" w:noVBand="1"/>
      </w:tblPr>
      <w:tblGrid>
        <w:gridCol w:w="567"/>
        <w:gridCol w:w="993"/>
        <w:gridCol w:w="3118"/>
        <w:gridCol w:w="2126"/>
        <w:gridCol w:w="2410"/>
      </w:tblGrid>
      <w:tr w:rsidR="000A15D2" w:rsidRPr="002F0A5C" w:rsidTr="00F026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CC0000"/>
              <w:left w:val="single" w:sz="4" w:space="0" w:color="CC0000"/>
              <w:bottom w:val="single" w:sz="4" w:space="0" w:color="BFBFBF" w:themeColor="background1" w:themeShade="BF"/>
            </w:tcBorders>
          </w:tcPr>
          <w:p w:rsidR="000A15D2" w:rsidRPr="002F0A5C" w:rsidRDefault="000A15D2" w:rsidP="00F026D0">
            <w:pPr>
              <w:spacing w:before="100" w:after="10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Lp.</w:t>
            </w:r>
          </w:p>
        </w:tc>
        <w:tc>
          <w:tcPr>
            <w:tcW w:w="993" w:type="dxa"/>
            <w:tcBorders>
              <w:top w:val="single" w:sz="4" w:space="0" w:color="CC0000"/>
              <w:bottom w:val="single" w:sz="4" w:space="0" w:color="BFBFBF" w:themeColor="background1" w:themeShade="BF"/>
            </w:tcBorders>
          </w:tcPr>
          <w:p w:rsidR="000A15D2" w:rsidRPr="002F0A5C" w:rsidRDefault="000A15D2"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Symbol</w:t>
            </w:r>
          </w:p>
        </w:tc>
        <w:tc>
          <w:tcPr>
            <w:tcW w:w="3118" w:type="dxa"/>
            <w:tcBorders>
              <w:top w:val="single" w:sz="4" w:space="0" w:color="CC0000"/>
              <w:bottom w:val="single" w:sz="4" w:space="0" w:color="BFBFBF" w:themeColor="background1" w:themeShade="BF"/>
            </w:tcBorders>
          </w:tcPr>
          <w:p w:rsidR="000A15D2" w:rsidRPr="002F0A5C" w:rsidRDefault="000A15D2"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Nazwa</w:t>
            </w:r>
          </w:p>
        </w:tc>
        <w:tc>
          <w:tcPr>
            <w:tcW w:w="2126" w:type="dxa"/>
            <w:tcBorders>
              <w:top w:val="single" w:sz="4" w:space="0" w:color="CC0000"/>
              <w:bottom w:val="single" w:sz="4" w:space="0" w:color="BFBFBF" w:themeColor="background1" w:themeShade="BF"/>
            </w:tcBorders>
          </w:tcPr>
          <w:p w:rsidR="000A15D2" w:rsidRPr="002F0A5C" w:rsidRDefault="000A15D2"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Liczba mieszkańców [os.]</w:t>
            </w:r>
          </w:p>
        </w:tc>
        <w:tc>
          <w:tcPr>
            <w:tcW w:w="2410" w:type="dxa"/>
            <w:tcBorders>
              <w:top w:val="single" w:sz="4" w:space="0" w:color="CC0000"/>
              <w:bottom w:val="single" w:sz="4" w:space="0" w:color="BFBFBF" w:themeColor="background1" w:themeShade="BF"/>
            </w:tcBorders>
          </w:tcPr>
          <w:p w:rsidR="000A15D2" w:rsidRPr="002F0A5C" w:rsidRDefault="000A15D2"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Powierzchnia [ha]</w:t>
            </w:r>
          </w:p>
        </w:tc>
      </w:tr>
      <w:tr w:rsidR="002F0A5C" w:rsidRPr="002F0A5C" w:rsidTr="00A26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tcPr>
          <w:p w:rsidR="002F0A5C" w:rsidRPr="002F0A5C" w:rsidRDefault="002F0A5C" w:rsidP="00F026D0">
            <w:pPr>
              <w:spacing w:before="100" w:after="10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1</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III</w:t>
            </w:r>
          </w:p>
        </w:tc>
        <w:tc>
          <w:tcPr>
            <w:tcW w:w="3118"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Kamienica</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382</w:t>
            </w:r>
          </w:p>
        </w:tc>
        <w:tc>
          <w:tcPr>
            <w:tcW w:w="2410"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704,51</w:t>
            </w:r>
          </w:p>
        </w:tc>
      </w:tr>
      <w:tr w:rsidR="002F0A5C" w:rsidRPr="002F0A5C" w:rsidTr="00A26549">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tcPr>
          <w:p w:rsidR="002F0A5C" w:rsidRPr="002F0A5C" w:rsidRDefault="002F0A5C" w:rsidP="00F026D0">
            <w:pPr>
              <w:spacing w:before="100" w:after="10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2</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V</w:t>
            </w:r>
          </w:p>
        </w:tc>
        <w:tc>
          <w:tcPr>
            <w:tcW w:w="3118"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Karolinowo</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167</w:t>
            </w:r>
          </w:p>
        </w:tc>
        <w:tc>
          <w:tcPr>
            <w:tcW w:w="2410"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346,14</w:t>
            </w:r>
          </w:p>
        </w:tc>
      </w:tr>
      <w:tr w:rsidR="002F0A5C" w:rsidRPr="002F0A5C" w:rsidTr="00A26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tcPr>
          <w:p w:rsidR="002F0A5C" w:rsidRPr="002F0A5C" w:rsidRDefault="002F0A5C" w:rsidP="00F026D0">
            <w:pPr>
              <w:spacing w:before="100" w:after="100"/>
              <w:rPr>
                <w:rFonts w:ascii="Arial" w:hAnsi="Arial" w:cs="Arial"/>
                <w:b w:val="0"/>
                <w:color w:val="595959" w:themeColor="text1" w:themeTint="A6"/>
                <w:sz w:val="20"/>
                <w:szCs w:val="20"/>
                <w:lang w:val="pl-PL"/>
              </w:rPr>
            </w:pPr>
            <w:r w:rsidRPr="002F0A5C">
              <w:rPr>
                <w:rFonts w:ascii="Arial" w:hAnsi="Arial" w:cs="Arial"/>
                <w:b w:val="0"/>
                <w:color w:val="595959" w:themeColor="text1" w:themeTint="A6"/>
                <w:sz w:val="20"/>
                <w:szCs w:val="20"/>
                <w:lang w:val="pl-PL"/>
              </w:rPr>
              <w:t>3</w:t>
            </w:r>
          </w:p>
        </w:tc>
        <w:tc>
          <w:tcPr>
            <w:tcW w:w="993"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VII</w:t>
            </w:r>
          </w:p>
        </w:tc>
        <w:tc>
          <w:tcPr>
            <w:tcW w:w="3118"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Kroczewo</w:t>
            </w:r>
          </w:p>
        </w:tc>
        <w:tc>
          <w:tcPr>
            <w:tcW w:w="2126"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638</w:t>
            </w:r>
          </w:p>
        </w:tc>
        <w:tc>
          <w:tcPr>
            <w:tcW w:w="2410" w:type="dxa"/>
            <w:tcBorders>
              <w:top w:val="single" w:sz="4" w:space="0" w:color="BFBFBF" w:themeColor="background1" w:themeShade="BF"/>
              <w:bottom w:val="single" w:sz="4" w:space="0" w:color="BFBFBF" w:themeColor="background1" w:themeShade="BF"/>
            </w:tcBorders>
            <w:shd w:val="clear" w:color="auto" w:fill="auto"/>
            <w:vAlign w:val="center"/>
          </w:tcPr>
          <w:p w:rsidR="002F0A5C" w:rsidRPr="002F0A5C" w:rsidRDefault="002F0A5C"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584,4</w:t>
            </w:r>
          </w:p>
        </w:tc>
      </w:tr>
      <w:tr w:rsidR="002F0A5C" w:rsidRPr="002F0A5C" w:rsidTr="00A26549">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tcPr>
          <w:p w:rsidR="002F0A5C" w:rsidRPr="002F0A5C" w:rsidRDefault="002F0A5C" w:rsidP="00F026D0">
            <w:pPr>
              <w:spacing w:before="100" w:after="10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4</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XIII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Nowe Olszyny</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115</w:t>
            </w:r>
          </w:p>
        </w:tc>
        <w:tc>
          <w:tcPr>
            <w:tcW w:w="2410"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381,19</w:t>
            </w:r>
          </w:p>
        </w:tc>
      </w:tr>
      <w:tr w:rsidR="002F0A5C" w:rsidRPr="002F0A5C" w:rsidTr="00A26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tcPr>
          <w:p w:rsidR="002F0A5C" w:rsidRPr="002F0A5C" w:rsidRDefault="002F0A5C" w:rsidP="00F026D0">
            <w:pPr>
              <w:spacing w:before="100" w:after="10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5</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Stare Wrońska</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143</w:t>
            </w:r>
          </w:p>
        </w:tc>
        <w:tc>
          <w:tcPr>
            <w:tcW w:w="2410"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440,49</w:t>
            </w:r>
          </w:p>
        </w:tc>
      </w:tr>
      <w:tr w:rsidR="002F0A5C" w:rsidRPr="002F0A5C" w:rsidTr="00A26549">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tcPr>
          <w:p w:rsidR="002F0A5C" w:rsidRPr="002F0A5C" w:rsidRDefault="002F0A5C" w:rsidP="00F026D0">
            <w:pPr>
              <w:spacing w:before="100" w:after="100"/>
              <w:rPr>
                <w:rFonts w:ascii="Arial" w:hAnsi="Arial" w:cs="Arial"/>
                <w:b w:val="0"/>
                <w:color w:val="595959" w:themeColor="text1" w:themeTint="A6"/>
                <w:sz w:val="20"/>
                <w:szCs w:val="20"/>
              </w:rPr>
            </w:pPr>
            <w:r w:rsidRPr="002F0A5C">
              <w:rPr>
                <w:rFonts w:ascii="Arial" w:hAnsi="Arial" w:cs="Arial"/>
                <w:b w:val="0"/>
                <w:color w:val="595959" w:themeColor="text1" w:themeTint="A6"/>
                <w:sz w:val="20"/>
                <w:szCs w:val="20"/>
              </w:rPr>
              <w:t>6</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XXV</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Szczytno</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300</w:t>
            </w:r>
          </w:p>
        </w:tc>
        <w:tc>
          <w:tcPr>
            <w:tcW w:w="2410"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F0A5C" w:rsidRDefault="002F0A5C"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F0A5C">
              <w:rPr>
                <w:rFonts w:ascii="Arial" w:hAnsi="Arial" w:cs="Arial"/>
                <w:color w:val="595959" w:themeColor="text1" w:themeTint="A6"/>
                <w:sz w:val="20"/>
                <w:szCs w:val="20"/>
                <w:lang w:val="pl-PL"/>
              </w:rPr>
              <w:t>484,70</w:t>
            </w:r>
          </w:p>
        </w:tc>
      </w:tr>
      <w:tr w:rsidR="002F0A5C" w:rsidRPr="00293146" w:rsidTr="00A26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tcPr>
          <w:p w:rsidR="002F0A5C" w:rsidRPr="00293146" w:rsidRDefault="002F0A5C" w:rsidP="00F026D0">
            <w:pPr>
              <w:spacing w:before="100" w:after="100"/>
              <w:rPr>
                <w:rFonts w:ascii="Arial" w:hAnsi="Arial" w:cs="Arial"/>
                <w:b w:val="0"/>
                <w:color w:val="595959" w:themeColor="text1" w:themeTint="A6"/>
                <w:sz w:val="20"/>
                <w:szCs w:val="20"/>
              </w:rPr>
            </w:pPr>
            <w:r w:rsidRPr="00293146">
              <w:rPr>
                <w:rFonts w:ascii="Arial" w:hAnsi="Arial" w:cs="Arial"/>
                <w:b w:val="0"/>
                <w:color w:val="595959" w:themeColor="text1" w:themeTint="A6"/>
                <w:sz w:val="20"/>
                <w:szCs w:val="20"/>
              </w:rPr>
              <w:t>7</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93146"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93146">
              <w:rPr>
                <w:rFonts w:ascii="Arial" w:hAnsi="Arial" w:cs="Arial"/>
                <w:color w:val="595959" w:themeColor="text1" w:themeTint="A6"/>
                <w:sz w:val="20"/>
                <w:szCs w:val="20"/>
                <w:lang w:val="pl-PL"/>
              </w:rPr>
              <w:t>XXVIII</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93146" w:rsidRDefault="002F0A5C" w:rsidP="005E6F7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93146">
              <w:rPr>
                <w:rFonts w:ascii="Arial" w:hAnsi="Arial" w:cs="Arial"/>
                <w:color w:val="595959" w:themeColor="text1" w:themeTint="A6"/>
                <w:sz w:val="20"/>
                <w:szCs w:val="20"/>
                <w:lang w:val="pl-PL"/>
              </w:rPr>
              <w:t>Załuski</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93146" w:rsidRDefault="002F0A5C"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93146">
              <w:rPr>
                <w:rFonts w:ascii="Arial" w:hAnsi="Arial" w:cs="Arial"/>
                <w:color w:val="595959" w:themeColor="text1" w:themeTint="A6"/>
                <w:sz w:val="20"/>
                <w:szCs w:val="20"/>
                <w:lang w:val="pl-PL"/>
              </w:rPr>
              <w:t>415</w:t>
            </w:r>
          </w:p>
        </w:tc>
        <w:tc>
          <w:tcPr>
            <w:tcW w:w="2410"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93146" w:rsidRDefault="002F0A5C" w:rsidP="005E6F7D">
            <w:pPr>
              <w:spacing w:before="80" w:after="8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293146">
              <w:rPr>
                <w:rFonts w:ascii="Arial" w:hAnsi="Arial" w:cs="Arial"/>
                <w:color w:val="595959" w:themeColor="text1" w:themeTint="A6"/>
                <w:sz w:val="20"/>
                <w:szCs w:val="20"/>
                <w:lang w:val="pl-PL"/>
              </w:rPr>
              <w:t>469,74</w:t>
            </w:r>
          </w:p>
        </w:tc>
      </w:tr>
      <w:tr w:rsidR="002F0A5C" w:rsidRPr="00293146" w:rsidTr="00A26549">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tcPr>
          <w:p w:rsidR="002F0A5C" w:rsidRPr="00293146" w:rsidRDefault="002F0A5C" w:rsidP="00F026D0">
            <w:pPr>
              <w:spacing w:before="100" w:after="100"/>
              <w:rPr>
                <w:rFonts w:ascii="Arial" w:hAnsi="Arial" w:cs="Arial"/>
                <w:b w:val="0"/>
                <w:color w:val="595959" w:themeColor="text1" w:themeTint="A6"/>
                <w:sz w:val="20"/>
                <w:szCs w:val="20"/>
              </w:rPr>
            </w:pPr>
            <w:r w:rsidRPr="00293146">
              <w:rPr>
                <w:rFonts w:ascii="Arial" w:hAnsi="Arial" w:cs="Arial"/>
                <w:b w:val="0"/>
                <w:color w:val="595959" w:themeColor="text1" w:themeTint="A6"/>
                <w:sz w:val="20"/>
                <w:szCs w:val="20"/>
              </w:rPr>
              <w:t>8</w:t>
            </w:r>
          </w:p>
        </w:tc>
        <w:tc>
          <w:tcPr>
            <w:tcW w:w="993"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93146"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93146">
              <w:rPr>
                <w:rFonts w:ascii="Arial" w:hAnsi="Arial" w:cs="Arial"/>
                <w:color w:val="595959" w:themeColor="text1" w:themeTint="A6"/>
                <w:sz w:val="20"/>
                <w:szCs w:val="20"/>
                <w:lang w:val="pl-PL"/>
              </w:rPr>
              <w:t>XXIX</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93146" w:rsidRDefault="002F0A5C" w:rsidP="005E6F7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93146">
              <w:rPr>
                <w:rFonts w:ascii="Arial" w:hAnsi="Arial" w:cs="Arial"/>
                <w:color w:val="595959" w:themeColor="text1" w:themeTint="A6"/>
                <w:sz w:val="20"/>
                <w:szCs w:val="20"/>
                <w:lang w:val="pl-PL"/>
              </w:rPr>
              <w:t>Zdunowo</w:t>
            </w:r>
          </w:p>
        </w:tc>
        <w:tc>
          <w:tcPr>
            <w:tcW w:w="2126"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93146" w:rsidRDefault="002F0A5C"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93146">
              <w:rPr>
                <w:rFonts w:ascii="Arial" w:hAnsi="Arial" w:cs="Arial"/>
                <w:color w:val="595959" w:themeColor="text1" w:themeTint="A6"/>
                <w:sz w:val="20"/>
                <w:szCs w:val="20"/>
                <w:lang w:val="pl-PL"/>
              </w:rPr>
              <w:t>364</w:t>
            </w:r>
          </w:p>
        </w:tc>
        <w:tc>
          <w:tcPr>
            <w:tcW w:w="2410" w:type="dxa"/>
            <w:tcBorders>
              <w:top w:val="single" w:sz="4" w:space="0" w:color="BFBFBF" w:themeColor="background1" w:themeShade="BF"/>
              <w:bottom w:val="single" w:sz="4" w:space="0" w:color="BFBFBF" w:themeColor="background1" w:themeShade="BF"/>
            </w:tcBorders>
            <w:shd w:val="clear" w:color="auto" w:fill="FFFFFF"/>
            <w:vAlign w:val="center"/>
          </w:tcPr>
          <w:p w:rsidR="002F0A5C" w:rsidRPr="00293146" w:rsidRDefault="002F0A5C" w:rsidP="005E6F7D">
            <w:pPr>
              <w:spacing w:before="80" w:after="8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93146">
              <w:rPr>
                <w:rFonts w:ascii="Arial" w:hAnsi="Arial" w:cs="Arial"/>
                <w:color w:val="595959" w:themeColor="text1" w:themeTint="A6"/>
                <w:sz w:val="20"/>
                <w:szCs w:val="20"/>
                <w:lang w:val="pl-PL"/>
              </w:rPr>
              <w:t>434,75</w:t>
            </w:r>
          </w:p>
        </w:tc>
      </w:tr>
      <w:tr w:rsidR="000A15D2" w:rsidRPr="00293146" w:rsidTr="00F02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tcPr>
          <w:p w:rsidR="000A15D2" w:rsidRPr="00293146" w:rsidRDefault="000A15D2" w:rsidP="00F026D0">
            <w:pPr>
              <w:spacing w:before="100" w:after="100"/>
              <w:rPr>
                <w:rFonts w:ascii="Arial" w:hAnsi="Arial" w:cs="Arial"/>
                <w:b w:val="0"/>
                <w:color w:val="595959" w:themeColor="text1" w:themeTint="A6"/>
                <w:sz w:val="20"/>
                <w:szCs w:val="20"/>
              </w:rPr>
            </w:pPr>
          </w:p>
        </w:tc>
        <w:tc>
          <w:tcPr>
            <w:tcW w:w="993" w:type="dxa"/>
            <w:tcBorders>
              <w:top w:val="single" w:sz="4" w:space="0" w:color="BFBFBF" w:themeColor="background1" w:themeShade="BF"/>
              <w:bottom w:val="single" w:sz="4" w:space="0" w:color="BFBFBF" w:themeColor="background1" w:themeShade="BF"/>
            </w:tcBorders>
            <w:shd w:val="clear" w:color="auto" w:fill="FFFFFF"/>
            <w:vAlign w:val="bottom"/>
          </w:tcPr>
          <w:p w:rsidR="000A15D2" w:rsidRPr="00293146" w:rsidRDefault="000A15D2" w:rsidP="00F026D0">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293146">
              <w:rPr>
                <w:rFonts w:ascii="Arial" w:hAnsi="Arial" w:cs="Arial"/>
                <w:color w:val="595959" w:themeColor="text1" w:themeTint="A6"/>
                <w:sz w:val="20"/>
                <w:szCs w:val="20"/>
                <w:lang w:val="pl-PL"/>
              </w:rPr>
              <w:t>Razem</w:t>
            </w:r>
          </w:p>
        </w:tc>
        <w:tc>
          <w:tcPr>
            <w:tcW w:w="3118" w:type="dxa"/>
            <w:tcBorders>
              <w:top w:val="single" w:sz="4" w:space="0" w:color="BFBFBF" w:themeColor="background1" w:themeShade="BF"/>
              <w:bottom w:val="single" w:sz="4" w:space="0" w:color="BFBFBF" w:themeColor="background1" w:themeShade="BF"/>
            </w:tcBorders>
            <w:shd w:val="clear" w:color="auto" w:fill="FFFFFF"/>
            <w:vAlign w:val="center"/>
          </w:tcPr>
          <w:p w:rsidR="000A15D2" w:rsidRPr="00293146" w:rsidRDefault="000A15D2" w:rsidP="00F026D0">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p>
        </w:tc>
        <w:tc>
          <w:tcPr>
            <w:tcW w:w="2126" w:type="dxa"/>
            <w:tcBorders>
              <w:top w:val="single" w:sz="4" w:space="0" w:color="BFBFBF" w:themeColor="background1" w:themeShade="BF"/>
              <w:bottom w:val="single" w:sz="4" w:space="0" w:color="BFBFBF" w:themeColor="background1" w:themeShade="BF"/>
            </w:tcBorders>
            <w:shd w:val="clear" w:color="auto" w:fill="FFFFFF"/>
            <w:vAlign w:val="bottom"/>
          </w:tcPr>
          <w:p w:rsidR="000A15D2" w:rsidRPr="00293146" w:rsidRDefault="00293146" w:rsidP="00293146">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93146">
              <w:rPr>
                <w:rFonts w:ascii="Arial" w:hAnsi="Arial" w:cs="Arial"/>
                <w:b/>
                <w:color w:val="595959" w:themeColor="text1" w:themeTint="A6"/>
                <w:sz w:val="20"/>
                <w:szCs w:val="20"/>
                <w:lang w:val="pl-PL"/>
              </w:rPr>
              <w:t>1</w:t>
            </w:r>
            <w:r w:rsidR="000A15D2" w:rsidRPr="00293146">
              <w:rPr>
                <w:rFonts w:ascii="Arial" w:hAnsi="Arial" w:cs="Arial"/>
                <w:b/>
                <w:color w:val="595959" w:themeColor="text1" w:themeTint="A6"/>
                <w:sz w:val="20"/>
                <w:szCs w:val="20"/>
                <w:lang w:val="pl-PL"/>
              </w:rPr>
              <w:t> </w:t>
            </w:r>
            <w:r w:rsidRPr="00293146">
              <w:rPr>
                <w:rFonts w:ascii="Arial" w:hAnsi="Arial" w:cs="Arial"/>
                <w:b/>
                <w:color w:val="595959" w:themeColor="text1" w:themeTint="A6"/>
                <w:sz w:val="20"/>
                <w:szCs w:val="20"/>
                <w:lang w:val="pl-PL"/>
              </w:rPr>
              <w:t>575</w:t>
            </w:r>
          </w:p>
        </w:tc>
        <w:tc>
          <w:tcPr>
            <w:tcW w:w="2410" w:type="dxa"/>
            <w:tcBorders>
              <w:top w:val="single" w:sz="4" w:space="0" w:color="BFBFBF" w:themeColor="background1" w:themeShade="BF"/>
              <w:bottom w:val="single" w:sz="4" w:space="0" w:color="BFBFBF" w:themeColor="background1" w:themeShade="BF"/>
            </w:tcBorders>
            <w:shd w:val="clear" w:color="auto" w:fill="FFFFFF"/>
            <w:vAlign w:val="bottom"/>
          </w:tcPr>
          <w:p w:rsidR="000A15D2" w:rsidRPr="00293146" w:rsidRDefault="00293146" w:rsidP="00293146">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w:r w:rsidRPr="00293146">
              <w:rPr>
                <w:rFonts w:ascii="Arial" w:hAnsi="Arial" w:cs="Arial"/>
                <w:b/>
                <w:color w:val="595959" w:themeColor="text1" w:themeTint="A6"/>
                <w:sz w:val="20"/>
                <w:szCs w:val="20"/>
                <w:lang w:val="pl-PL"/>
              </w:rPr>
              <w:t>1</w:t>
            </w:r>
            <w:r w:rsidR="000A15D2" w:rsidRPr="00293146">
              <w:rPr>
                <w:rFonts w:ascii="Arial" w:hAnsi="Arial" w:cs="Arial"/>
                <w:b/>
                <w:color w:val="595959" w:themeColor="text1" w:themeTint="A6"/>
                <w:sz w:val="20"/>
                <w:szCs w:val="20"/>
                <w:lang w:val="pl-PL"/>
              </w:rPr>
              <w:t> </w:t>
            </w:r>
            <w:r w:rsidRPr="00293146">
              <w:rPr>
                <w:rFonts w:ascii="Arial" w:hAnsi="Arial" w:cs="Arial"/>
                <w:b/>
                <w:color w:val="595959" w:themeColor="text1" w:themeTint="A6"/>
                <w:sz w:val="20"/>
                <w:szCs w:val="20"/>
                <w:lang w:val="pl-PL"/>
              </w:rPr>
              <w:t>752</w:t>
            </w:r>
            <w:r w:rsidR="000A15D2" w:rsidRPr="00293146">
              <w:rPr>
                <w:rFonts w:ascii="Arial" w:hAnsi="Arial" w:cs="Arial"/>
                <w:b/>
                <w:color w:val="595959" w:themeColor="text1" w:themeTint="A6"/>
                <w:sz w:val="20"/>
                <w:szCs w:val="20"/>
                <w:lang w:val="pl-PL"/>
              </w:rPr>
              <w:t>,</w:t>
            </w:r>
            <w:r w:rsidRPr="00293146">
              <w:rPr>
                <w:rFonts w:ascii="Arial" w:hAnsi="Arial" w:cs="Arial"/>
                <w:b/>
                <w:color w:val="595959" w:themeColor="text1" w:themeTint="A6"/>
                <w:sz w:val="20"/>
                <w:szCs w:val="20"/>
                <w:lang w:val="pl-PL"/>
              </w:rPr>
              <w:t>52</w:t>
            </w:r>
          </w:p>
        </w:tc>
      </w:tr>
      <w:tr w:rsidR="000A15D2" w:rsidRPr="00293146" w:rsidTr="00F026D0">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CC0000"/>
            </w:tcBorders>
            <w:shd w:val="clear" w:color="auto" w:fill="FFFFFF"/>
          </w:tcPr>
          <w:p w:rsidR="000A15D2" w:rsidRPr="00293146" w:rsidRDefault="000A15D2" w:rsidP="00F026D0">
            <w:pPr>
              <w:spacing w:before="100" w:after="100"/>
              <w:rPr>
                <w:rFonts w:ascii="Arial" w:hAnsi="Arial" w:cs="Arial"/>
                <w:b w:val="0"/>
                <w:color w:val="595959" w:themeColor="text1" w:themeTint="A6"/>
                <w:sz w:val="20"/>
                <w:szCs w:val="20"/>
                <w:lang w:val="pl-PL"/>
              </w:rPr>
            </w:pPr>
          </w:p>
        </w:tc>
        <w:tc>
          <w:tcPr>
            <w:tcW w:w="993" w:type="dxa"/>
            <w:tcBorders>
              <w:top w:val="single" w:sz="4" w:space="0" w:color="BFBFBF" w:themeColor="background1" w:themeShade="BF"/>
              <w:bottom w:val="single" w:sz="4" w:space="0" w:color="CC0000"/>
            </w:tcBorders>
            <w:shd w:val="clear" w:color="auto" w:fill="FFFFFF"/>
          </w:tcPr>
          <w:p w:rsidR="000A15D2" w:rsidRPr="00293146" w:rsidRDefault="000A15D2" w:rsidP="00F026D0">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293146">
              <w:rPr>
                <w:rFonts w:ascii="Arial" w:hAnsi="Arial" w:cs="Arial"/>
                <w:color w:val="595959" w:themeColor="text1" w:themeTint="A6"/>
                <w:sz w:val="20"/>
                <w:szCs w:val="20"/>
                <w:lang w:val="pl-PL"/>
              </w:rPr>
              <w:t>Udział</w:t>
            </w:r>
          </w:p>
        </w:tc>
        <w:tc>
          <w:tcPr>
            <w:tcW w:w="3118" w:type="dxa"/>
            <w:tcBorders>
              <w:top w:val="single" w:sz="4" w:space="0" w:color="BFBFBF" w:themeColor="background1" w:themeShade="BF"/>
              <w:bottom w:val="single" w:sz="4" w:space="0" w:color="CC0000"/>
            </w:tcBorders>
            <w:shd w:val="clear" w:color="auto" w:fill="FFFFFF"/>
            <w:vAlign w:val="center"/>
          </w:tcPr>
          <w:p w:rsidR="000A15D2" w:rsidRPr="00293146" w:rsidRDefault="000A15D2" w:rsidP="00F026D0">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p>
        </w:tc>
        <w:tc>
          <w:tcPr>
            <w:tcW w:w="2126" w:type="dxa"/>
            <w:tcBorders>
              <w:top w:val="single" w:sz="4" w:space="0" w:color="BFBFBF" w:themeColor="background1" w:themeShade="BF"/>
              <w:bottom w:val="single" w:sz="4" w:space="0" w:color="CC0000"/>
            </w:tcBorders>
            <w:shd w:val="clear" w:color="auto" w:fill="FFFFFF"/>
            <w:vAlign w:val="bottom"/>
          </w:tcPr>
          <w:p w:rsidR="000A15D2" w:rsidRPr="00293146" w:rsidRDefault="00293146" w:rsidP="00F026D0">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93146">
              <w:rPr>
                <w:rFonts w:ascii="Arial" w:hAnsi="Arial" w:cs="Arial"/>
                <w:b/>
                <w:color w:val="595959" w:themeColor="text1" w:themeTint="A6"/>
                <w:sz w:val="20"/>
                <w:szCs w:val="20"/>
                <w:lang w:val="pl-PL"/>
              </w:rPr>
              <w:t>28</w:t>
            </w:r>
            <w:r w:rsidR="000A15D2" w:rsidRPr="00293146">
              <w:rPr>
                <w:rFonts w:ascii="Arial" w:hAnsi="Arial" w:cs="Arial"/>
                <w:b/>
                <w:color w:val="595959" w:themeColor="text1" w:themeTint="A6"/>
                <w:sz w:val="20"/>
                <w:szCs w:val="20"/>
                <w:lang w:val="pl-PL"/>
              </w:rPr>
              <w:t>%</w:t>
            </w:r>
          </w:p>
        </w:tc>
        <w:tc>
          <w:tcPr>
            <w:tcW w:w="2410" w:type="dxa"/>
            <w:tcBorders>
              <w:top w:val="single" w:sz="4" w:space="0" w:color="BFBFBF" w:themeColor="background1" w:themeShade="BF"/>
              <w:bottom w:val="single" w:sz="4" w:space="0" w:color="CC0000"/>
              <w:right w:val="single" w:sz="4" w:space="0" w:color="CC0000"/>
            </w:tcBorders>
            <w:shd w:val="clear" w:color="auto" w:fill="FFFFFF"/>
            <w:vAlign w:val="bottom"/>
          </w:tcPr>
          <w:p w:rsidR="000A15D2" w:rsidRPr="00293146" w:rsidRDefault="00293146" w:rsidP="00F026D0">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293146">
              <w:rPr>
                <w:rFonts w:ascii="Arial" w:hAnsi="Arial" w:cs="Arial"/>
                <w:b/>
                <w:color w:val="595959" w:themeColor="text1" w:themeTint="A6"/>
                <w:sz w:val="20"/>
                <w:szCs w:val="20"/>
                <w:lang w:val="pl-PL"/>
              </w:rPr>
              <w:t>16</w:t>
            </w:r>
            <w:r w:rsidR="000A15D2" w:rsidRPr="00293146">
              <w:rPr>
                <w:rFonts w:ascii="Arial" w:hAnsi="Arial" w:cs="Arial"/>
                <w:b/>
                <w:color w:val="595959" w:themeColor="text1" w:themeTint="A6"/>
                <w:sz w:val="20"/>
                <w:szCs w:val="20"/>
                <w:lang w:val="pl-PL"/>
              </w:rPr>
              <w:t>%</w:t>
            </w:r>
          </w:p>
        </w:tc>
      </w:tr>
    </w:tbl>
    <w:p w:rsidR="000A15D2" w:rsidRPr="00293146" w:rsidRDefault="000A15D2" w:rsidP="000A15D2">
      <w:pPr>
        <w:widowControl w:val="0"/>
        <w:tabs>
          <w:tab w:val="left" w:pos="220"/>
          <w:tab w:val="left" w:pos="720"/>
        </w:tabs>
        <w:autoSpaceDE w:val="0"/>
        <w:autoSpaceDN w:val="0"/>
        <w:adjustRightInd w:val="0"/>
        <w:spacing w:after="0" w:line="320" w:lineRule="atLeast"/>
        <w:jc w:val="both"/>
        <w:rPr>
          <w:rFonts w:ascii="Arial" w:hAnsi="Arial" w:cs="Arial"/>
          <w:szCs w:val="24"/>
        </w:rPr>
      </w:pPr>
    </w:p>
    <w:p w:rsidR="000A15D2" w:rsidRPr="002F0A5C" w:rsidRDefault="000A15D2" w:rsidP="000A15D2">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r w:rsidRPr="00293146">
        <w:rPr>
          <w:rFonts w:ascii="Arial" w:hAnsi="Arial" w:cs="Arial"/>
          <w:szCs w:val="24"/>
        </w:rPr>
        <w:t>Przestrzenne rozmieszczenie obszaru rewitalizacji zostało przedstawione</w:t>
      </w:r>
      <w:r w:rsidRPr="002F0A5C">
        <w:rPr>
          <w:rFonts w:ascii="Arial" w:hAnsi="Arial" w:cs="Arial"/>
          <w:szCs w:val="24"/>
        </w:rPr>
        <w:t xml:space="preserve"> na mapie nr 14.</w:t>
      </w:r>
    </w:p>
    <w:p w:rsidR="000A15D2" w:rsidRPr="00C6451A" w:rsidRDefault="000A15D2" w:rsidP="000A15D2">
      <w:pPr>
        <w:spacing w:after="0" w:line="240" w:lineRule="auto"/>
        <w:rPr>
          <w:rFonts w:ascii="Arial" w:hAnsi="Arial" w:cs="Arial"/>
          <w:bCs/>
          <w:color w:val="404040" w:themeColor="text1" w:themeTint="BF"/>
          <w:highlight w:val="yellow"/>
        </w:rPr>
      </w:pPr>
      <w:bookmarkStart w:id="128" w:name="_Toc334960743"/>
      <w:bookmarkStart w:id="129" w:name="_Toc342306295"/>
    </w:p>
    <w:p w:rsidR="002F0A5C" w:rsidRDefault="002F0A5C">
      <w:pPr>
        <w:rPr>
          <w:rFonts w:ascii="Arial" w:hAnsi="Arial" w:cs="Arial"/>
          <w:bCs/>
          <w:color w:val="404040" w:themeColor="text1" w:themeTint="BF"/>
          <w:highlight w:val="yellow"/>
        </w:rPr>
      </w:pPr>
      <w:r>
        <w:rPr>
          <w:rFonts w:ascii="Arial" w:hAnsi="Arial" w:cs="Arial"/>
          <w:b/>
          <w:color w:val="404040" w:themeColor="text1" w:themeTint="BF"/>
          <w:highlight w:val="yellow"/>
        </w:rPr>
        <w:br w:type="page"/>
      </w:r>
    </w:p>
    <w:p w:rsidR="000A15D2" w:rsidRPr="002F0A5C" w:rsidRDefault="000A15D2" w:rsidP="000A15D2">
      <w:pPr>
        <w:pStyle w:val="Legenda"/>
        <w:spacing w:after="0" w:line="320" w:lineRule="atLeast"/>
        <w:rPr>
          <w:rFonts w:ascii="Arial" w:hAnsi="Arial" w:cs="Arial"/>
          <w:b w:val="0"/>
          <w:color w:val="404040" w:themeColor="text1" w:themeTint="BF"/>
          <w:sz w:val="22"/>
          <w:szCs w:val="22"/>
        </w:rPr>
      </w:pPr>
      <w:bookmarkStart w:id="130" w:name="_Toc478633953"/>
      <w:r w:rsidRPr="002F0A5C">
        <w:rPr>
          <w:rFonts w:ascii="Arial" w:hAnsi="Arial" w:cs="Arial"/>
          <w:b w:val="0"/>
          <w:color w:val="404040" w:themeColor="text1" w:themeTint="BF"/>
          <w:sz w:val="22"/>
          <w:szCs w:val="22"/>
        </w:rPr>
        <w:t xml:space="preserve">Mapa nr  </w:t>
      </w:r>
      <w:r w:rsidRPr="002F0A5C">
        <w:rPr>
          <w:rFonts w:ascii="Arial" w:hAnsi="Arial" w:cs="Arial"/>
          <w:b w:val="0"/>
          <w:color w:val="404040" w:themeColor="text1" w:themeTint="BF"/>
          <w:sz w:val="22"/>
          <w:szCs w:val="22"/>
        </w:rPr>
        <w:fldChar w:fldCharType="begin"/>
      </w:r>
      <w:r w:rsidRPr="002F0A5C">
        <w:rPr>
          <w:rFonts w:ascii="Arial" w:hAnsi="Arial" w:cs="Arial"/>
          <w:b w:val="0"/>
          <w:color w:val="404040" w:themeColor="text1" w:themeTint="BF"/>
          <w:sz w:val="22"/>
          <w:szCs w:val="22"/>
        </w:rPr>
        <w:instrText xml:space="preserve"> SEQ Mapa_nr_ \* ARABIC </w:instrText>
      </w:r>
      <w:r w:rsidRPr="002F0A5C">
        <w:rPr>
          <w:rFonts w:ascii="Arial" w:hAnsi="Arial" w:cs="Arial"/>
          <w:b w:val="0"/>
          <w:color w:val="404040" w:themeColor="text1" w:themeTint="BF"/>
          <w:sz w:val="22"/>
          <w:szCs w:val="22"/>
        </w:rPr>
        <w:fldChar w:fldCharType="separate"/>
      </w:r>
      <w:r w:rsidR="005E6F7D">
        <w:rPr>
          <w:rFonts w:ascii="Arial" w:hAnsi="Arial" w:cs="Arial"/>
          <w:b w:val="0"/>
          <w:noProof/>
          <w:color w:val="404040" w:themeColor="text1" w:themeTint="BF"/>
          <w:sz w:val="22"/>
          <w:szCs w:val="22"/>
        </w:rPr>
        <w:t>14</w:t>
      </w:r>
      <w:r w:rsidRPr="002F0A5C">
        <w:rPr>
          <w:rFonts w:ascii="Arial" w:hAnsi="Arial" w:cs="Arial"/>
          <w:b w:val="0"/>
          <w:color w:val="404040" w:themeColor="text1" w:themeTint="BF"/>
          <w:sz w:val="22"/>
          <w:szCs w:val="22"/>
        </w:rPr>
        <w:fldChar w:fldCharType="end"/>
      </w:r>
      <w:r w:rsidRPr="002F0A5C">
        <w:rPr>
          <w:rFonts w:ascii="Arial" w:hAnsi="Arial" w:cs="Arial"/>
          <w:b w:val="0"/>
          <w:color w:val="404040" w:themeColor="text1" w:themeTint="BF"/>
          <w:sz w:val="22"/>
          <w:szCs w:val="22"/>
        </w:rPr>
        <w:t xml:space="preserve"> Obszary rewitalizacji Gminy </w:t>
      </w:r>
      <w:bookmarkEnd w:id="128"/>
      <w:bookmarkEnd w:id="129"/>
      <w:r w:rsidR="002F0A5C" w:rsidRPr="002F0A5C">
        <w:rPr>
          <w:rFonts w:ascii="Arial" w:hAnsi="Arial" w:cs="Arial"/>
          <w:b w:val="0"/>
          <w:color w:val="404040" w:themeColor="text1" w:themeTint="BF"/>
          <w:sz w:val="22"/>
          <w:szCs w:val="22"/>
        </w:rPr>
        <w:t>Załuski</w:t>
      </w:r>
      <w:bookmarkEnd w:id="130"/>
    </w:p>
    <w:p w:rsidR="000A15D2" w:rsidRPr="00C6451A" w:rsidRDefault="000A15D2" w:rsidP="000A15D2">
      <w:pPr>
        <w:spacing w:after="0" w:line="320" w:lineRule="atLeast"/>
        <w:ind w:firstLine="708"/>
        <w:jc w:val="both"/>
        <w:rPr>
          <w:rFonts w:ascii="Arial" w:hAnsi="Arial" w:cs="Arial"/>
          <w:szCs w:val="24"/>
          <w:highlight w:val="yellow"/>
        </w:rPr>
      </w:pPr>
    </w:p>
    <w:p w:rsidR="000A15D2" w:rsidRPr="00C6451A" w:rsidRDefault="000A15D2" w:rsidP="000A15D2">
      <w:pPr>
        <w:spacing w:after="0" w:line="320" w:lineRule="atLeast"/>
        <w:ind w:firstLine="708"/>
        <w:jc w:val="both"/>
        <w:rPr>
          <w:rFonts w:ascii="Arial" w:hAnsi="Arial" w:cs="Arial"/>
          <w:szCs w:val="24"/>
          <w:highlight w:val="yellow"/>
        </w:rPr>
      </w:pPr>
    </w:p>
    <w:p w:rsidR="000A15D2" w:rsidRPr="00C6451A" w:rsidRDefault="000A15D2" w:rsidP="002F0A5C">
      <w:pPr>
        <w:spacing w:after="0" w:line="320" w:lineRule="atLeast"/>
        <w:ind w:firstLine="708"/>
        <w:jc w:val="both"/>
        <w:rPr>
          <w:rFonts w:ascii="Arial" w:hAnsi="Arial" w:cs="Arial"/>
          <w:highlight w:val="yellow"/>
        </w:rPr>
      </w:pPr>
      <w:r w:rsidRPr="002F0A5C">
        <w:rPr>
          <w:rFonts w:ascii="Arial" w:hAnsi="Arial" w:cs="Arial"/>
          <w:szCs w:val="24"/>
        </w:rPr>
        <w:t xml:space="preserve">Wyznaczony obszar rewitalizacji obejmuje </w:t>
      </w:r>
      <w:r w:rsidR="002F0A5C" w:rsidRPr="002F0A5C">
        <w:rPr>
          <w:rFonts w:ascii="Arial" w:hAnsi="Arial" w:cs="Arial"/>
          <w:szCs w:val="24"/>
        </w:rPr>
        <w:t>osiem</w:t>
      </w:r>
      <w:r w:rsidRPr="002F0A5C">
        <w:rPr>
          <w:rFonts w:ascii="Arial" w:hAnsi="Arial" w:cs="Arial"/>
          <w:szCs w:val="24"/>
        </w:rPr>
        <w:t xml:space="preserve"> następując</w:t>
      </w:r>
      <w:r w:rsidR="002F0A5C" w:rsidRPr="002F0A5C">
        <w:rPr>
          <w:rFonts w:ascii="Arial" w:hAnsi="Arial" w:cs="Arial"/>
          <w:szCs w:val="24"/>
        </w:rPr>
        <w:t>ych podobszarów</w:t>
      </w:r>
      <w:r w:rsidRPr="002F0A5C">
        <w:rPr>
          <w:rFonts w:ascii="Arial" w:hAnsi="Arial" w:cs="Arial"/>
          <w:szCs w:val="24"/>
        </w:rPr>
        <w:t xml:space="preserve">: </w:t>
      </w:r>
      <w:r w:rsidR="002F0A5C" w:rsidRPr="002F0A5C">
        <w:rPr>
          <w:rFonts w:ascii="Arial" w:hAnsi="Arial" w:cs="Arial"/>
          <w:szCs w:val="24"/>
        </w:rPr>
        <w:t>Kamienica, Karolinowo, Kroczewo, Nowe Olszyny, Stare Wrońska, Szczytno, Załuski oraz Zdunowo</w:t>
      </w:r>
      <w:r w:rsidRPr="002F0A5C">
        <w:rPr>
          <w:rFonts w:ascii="Arial" w:hAnsi="Arial" w:cs="Arial"/>
          <w:szCs w:val="24"/>
        </w:rPr>
        <w:t xml:space="preserve">. Zgodnie z wymogami ustawy stanowi nie więcej niż 20% powierzchni gminy oraz jest </w:t>
      </w:r>
      <w:r w:rsidRPr="00293146">
        <w:rPr>
          <w:rFonts w:ascii="Arial" w:hAnsi="Arial" w:cs="Arial"/>
          <w:szCs w:val="24"/>
        </w:rPr>
        <w:t xml:space="preserve">zamieszkały przez nie więcej niż 30% liczby mieszkańców gminy, tj. odpowiednio jest to </w:t>
      </w:r>
      <w:r w:rsidR="00293146" w:rsidRPr="00293146">
        <w:rPr>
          <w:rFonts w:ascii="Arial" w:hAnsi="Arial" w:cs="Arial"/>
          <w:szCs w:val="24"/>
        </w:rPr>
        <w:t>16</w:t>
      </w:r>
      <w:r w:rsidRPr="00293146">
        <w:rPr>
          <w:rFonts w:ascii="Arial" w:hAnsi="Arial" w:cs="Arial"/>
          <w:szCs w:val="24"/>
        </w:rPr>
        <w:t>% powierzchni Gminy, zamieszkiwane przez 2</w:t>
      </w:r>
      <w:r w:rsidR="00293146" w:rsidRPr="00293146">
        <w:rPr>
          <w:rFonts w:ascii="Arial" w:hAnsi="Arial" w:cs="Arial"/>
          <w:szCs w:val="24"/>
        </w:rPr>
        <w:t>8</w:t>
      </w:r>
      <w:r w:rsidRPr="00293146">
        <w:rPr>
          <w:rFonts w:ascii="Arial" w:hAnsi="Arial" w:cs="Arial"/>
          <w:szCs w:val="24"/>
        </w:rPr>
        <w:t>% ludności. Wyznaczony obszar rewitalizacji charakteryzuje się kumulacją</w:t>
      </w:r>
      <w:r w:rsidRPr="002F0A5C">
        <w:rPr>
          <w:rFonts w:ascii="Arial" w:hAnsi="Arial" w:cs="Arial"/>
          <w:szCs w:val="24"/>
        </w:rPr>
        <w:t xml:space="preserve"> problemów społecznych. Stosunkowo wysoki jest udział osób bezrobotnych w populacji mieszkańców,</w:t>
      </w:r>
      <w:r w:rsidR="002F0A5C" w:rsidRPr="002F0A5C">
        <w:rPr>
          <w:rFonts w:ascii="Arial" w:hAnsi="Arial" w:cs="Arial"/>
          <w:szCs w:val="24"/>
        </w:rPr>
        <w:t xml:space="preserve"> a także</w:t>
      </w:r>
      <w:r w:rsidRPr="002F0A5C">
        <w:rPr>
          <w:rFonts w:ascii="Arial" w:hAnsi="Arial" w:cs="Arial"/>
          <w:szCs w:val="24"/>
        </w:rPr>
        <w:t xml:space="preserve"> osób długotrwale pozostających bez pracy. Wśród bezrobotnych przeważają osoby młode do 35 roku życia, a </w:t>
      </w:r>
      <w:r w:rsidR="002F0A5C" w:rsidRPr="002F0A5C">
        <w:rPr>
          <w:rFonts w:ascii="Arial" w:hAnsi="Arial" w:cs="Arial"/>
          <w:szCs w:val="24"/>
        </w:rPr>
        <w:t>48</w:t>
      </w:r>
      <w:r w:rsidRPr="002F0A5C">
        <w:rPr>
          <w:rFonts w:ascii="Arial" w:hAnsi="Arial" w:cs="Arial"/>
          <w:szCs w:val="24"/>
        </w:rPr>
        <w:t>% zarejestrowanych bezrobotnych to osoby z wykształceniem gimnazjalnym</w:t>
      </w:r>
      <w:r w:rsidR="00A26549" w:rsidRPr="002F0A5C">
        <w:rPr>
          <w:rFonts w:ascii="Arial" w:hAnsi="Arial" w:cs="Arial"/>
          <w:szCs w:val="24"/>
        </w:rPr>
        <w:t>, podstawowym lub niepełnym podstawowym</w:t>
      </w:r>
      <w:r w:rsidRPr="002F0A5C">
        <w:rPr>
          <w:rFonts w:ascii="Arial" w:hAnsi="Arial" w:cs="Arial"/>
          <w:szCs w:val="24"/>
        </w:rPr>
        <w:t xml:space="preserve">. Na wyznaczonym obszarze </w:t>
      </w:r>
      <w:r w:rsidR="002F0A5C" w:rsidRPr="002F0A5C">
        <w:rPr>
          <w:rFonts w:ascii="Arial" w:hAnsi="Arial" w:cs="Arial"/>
          <w:szCs w:val="24"/>
        </w:rPr>
        <w:t>9</w:t>
      </w:r>
      <w:r w:rsidRPr="002F0A5C">
        <w:rPr>
          <w:rFonts w:ascii="Arial" w:hAnsi="Arial" w:cs="Arial"/>
          <w:szCs w:val="24"/>
        </w:rPr>
        <w:t>% spośród wszystkich mieszkańców korzysta z pomocy świadczonej przez Gminny Ośrodek Pomocy Społecznej.</w:t>
      </w:r>
      <w:r w:rsidR="001875A2" w:rsidRPr="002F0A5C">
        <w:rPr>
          <w:rFonts w:ascii="Arial" w:hAnsi="Arial" w:cs="Arial"/>
          <w:szCs w:val="24"/>
        </w:rPr>
        <w:t xml:space="preserve"> </w:t>
      </w:r>
      <w:r w:rsidR="002F0A5C" w:rsidRPr="002F0A5C">
        <w:rPr>
          <w:rFonts w:ascii="Arial" w:hAnsi="Arial" w:cs="Arial"/>
          <w:szCs w:val="24"/>
        </w:rPr>
        <w:t>80</w:t>
      </w:r>
      <w:r w:rsidR="001875A2" w:rsidRPr="002F0A5C">
        <w:rPr>
          <w:rFonts w:ascii="Arial" w:hAnsi="Arial" w:cs="Arial"/>
          <w:szCs w:val="24"/>
        </w:rPr>
        <w:t xml:space="preserve">% lokali komunalnych znajduje się w </w:t>
      </w:r>
      <w:r w:rsidR="002F0A5C" w:rsidRPr="002F0A5C">
        <w:rPr>
          <w:rFonts w:ascii="Arial" w:hAnsi="Arial" w:cs="Arial"/>
          <w:szCs w:val="24"/>
        </w:rPr>
        <w:t>Karolinowie lub w Kamienicy</w:t>
      </w:r>
      <w:r w:rsidR="001875A2" w:rsidRPr="002F0A5C">
        <w:rPr>
          <w:rFonts w:ascii="Arial" w:hAnsi="Arial" w:cs="Arial"/>
          <w:szCs w:val="24"/>
        </w:rPr>
        <w:t xml:space="preserve">, </w:t>
      </w:r>
      <w:r w:rsidR="002F0A5C" w:rsidRPr="002F0A5C">
        <w:rPr>
          <w:rFonts w:ascii="Arial" w:hAnsi="Arial" w:cs="Arial"/>
          <w:szCs w:val="24"/>
        </w:rPr>
        <w:t>żaden lokal nie został</w:t>
      </w:r>
      <w:r w:rsidR="001875A2" w:rsidRPr="002F0A5C">
        <w:rPr>
          <w:rFonts w:ascii="Arial" w:hAnsi="Arial" w:cs="Arial"/>
          <w:szCs w:val="24"/>
        </w:rPr>
        <w:t xml:space="preserve"> poddan</w:t>
      </w:r>
      <w:r w:rsidR="002F0A5C" w:rsidRPr="002F0A5C">
        <w:rPr>
          <w:rFonts w:ascii="Arial" w:hAnsi="Arial" w:cs="Arial"/>
          <w:szCs w:val="24"/>
        </w:rPr>
        <w:t>y</w:t>
      </w:r>
      <w:r w:rsidR="001875A2" w:rsidRPr="002F0A5C">
        <w:rPr>
          <w:rFonts w:ascii="Arial" w:hAnsi="Arial" w:cs="Arial"/>
          <w:szCs w:val="24"/>
        </w:rPr>
        <w:t xml:space="preserve"> procesowi termomodernizacji.</w:t>
      </w:r>
      <w:r w:rsidRPr="002F0A5C">
        <w:rPr>
          <w:rFonts w:ascii="Arial" w:hAnsi="Arial" w:cs="Arial"/>
          <w:szCs w:val="24"/>
        </w:rPr>
        <w:t xml:space="preserve"> Na obszarze występuje także podwyższony poziom przestępczości w</w:t>
      </w:r>
      <w:r w:rsidR="00A26549" w:rsidRPr="002F0A5C">
        <w:rPr>
          <w:rFonts w:ascii="Arial" w:hAnsi="Arial" w:cs="Arial"/>
          <w:szCs w:val="24"/>
        </w:rPr>
        <w:t> </w:t>
      </w:r>
      <w:r w:rsidRPr="002F0A5C">
        <w:rPr>
          <w:rFonts w:ascii="Arial" w:hAnsi="Arial" w:cs="Arial"/>
          <w:szCs w:val="24"/>
        </w:rPr>
        <w:t xml:space="preserve">porównaniu z obszarami nie znajdującymi się w stanie kryzysowym. Jednocześnie obserwowana jest niższa aktywność społeczna mieszkańców. Ponadto w wybranym obszarze wystąpiły także niekorzystne zjawiska w sferze gospodarczej, środowiskowej, funkcjonalno-przestrzennej i technicznej. Stosunkowo niska jest przedsiębiorczość mieszkańców, przejawiająca się chęcią prowadzenia własnej działalności gospodarczej. Niski jest udział terenów zielonych, w tym przeznaczonych do rozwoju turystyki i rekreacji, a nagromadzenie wyrobów zawierających azbest w poszczególnych miejscowościach gminy ma negatywny wpływ na zdrowie mieszkańców. Nie wszystkie budynki mieszkalne są podłączone do sieci wodociągowej, </w:t>
      </w:r>
      <w:r w:rsidR="002F0A5C">
        <w:rPr>
          <w:rFonts w:ascii="Arial" w:hAnsi="Arial" w:cs="Arial"/>
          <w:szCs w:val="24"/>
        </w:rPr>
        <w:t>jak również stosunkowo niewiele gospodarstw posiada przydomowe oczyszczalnie ścieków</w:t>
      </w:r>
      <w:r w:rsidRPr="002F0A5C">
        <w:rPr>
          <w:rFonts w:ascii="Arial" w:hAnsi="Arial" w:cs="Arial"/>
          <w:szCs w:val="24"/>
        </w:rPr>
        <w:t>.</w:t>
      </w:r>
    </w:p>
    <w:p w:rsidR="000A15D2" w:rsidRPr="00C6451A" w:rsidRDefault="000A15D2" w:rsidP="000A15D2">
      <w:pPr>
        <w:spacing w:after="0" w:line="320" w:lineRule="atLeast"/>
        <w:ind w:firstLine="708"/>
        <w:jc w:val="both"/>
        <w:rPr>
          <w:rFonts w:ascii="Arial" w:hAnsi="Arial" w:cs="Arial"/>
          <w:szCs w:val="24"/>
          <w:highlight w:val="yellow"/>
        </w:rPr>
      </w:pPr>
    </w:p>
    <w:p w:rsidR="000A15D2" w:rsidRPr="002F0A5C" w:rsidRDefault="000A15D2" w:rsidP="000A15D2">
      <w:pPr>
        <w:spacing w:after="0" w:line="320" w:lineRule="atLeast"/>
        <w:ind w:firstLine="708"/>
        <w:jc w:val="both"/>
        <w:rPr>
          <w:rFonts w:ascii="Arial" w:hAnsi="Arial" w:cs="Arial"/>
          <w:szCs w:val="24"/>
        </w:rPr>
      </w:pPr>
      <w:r w:rsidRPr="002F0A5C">
        <w:rPr>
          <w:rFonts w:ascii="Arial" w:hAnsi="Arial" w:cs="Arial"/>
          <w:szCs w:val="24"/>
        </w:rPr>
        <w:t>Wyznaczony obszar rewitalizacji jest istotny z punktu widzenia rozwoju lokalnego, budowania tożsamości oraz miejsc integracji społecznej. Na obszarze znajdują się:</w:t>
      </w:r>
    </w:p>
    <w:p w:rsidR="000A15D2" w:rsidRPr="002F0A5C" w:rsidRDefault="000A15D2" w:rsidP="000A15D2">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 xml:space="preserve">Urząd Gminy, </w:t>
      </w:r>
    </w:p>
    <w:p w:rsidR="000A15D2" w:rsidRPr="002F0A5C" w:rsidRDefault="000A15D2" w:rsidP="002F0A5C">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 xml:space="preserve">Kościół parafialny </w:t>
      </w:r>
      <w:r w:rsidR="002F0A5C" w:rsidRPr="002F0A5C">
        <w:rPr>
          <w:rFonts w:ascii="Arial" w:hAnsi="Arial" w:cs="Arial"/>
          <w:szCs w:val="24"/>
        </w:rPr>
        <w:t xml:space="preserve">pw. Opatrzności Bożej </w:t>
      </w:r>
      <w:r w:rsidR="00F533E9" w:rsidRPr="002F0A5C">
        <w:rPr>
          <w:rFonts w:ascii="Arial" w:hAnsi="Arial" w:cs="Arial"/>
          <w:szCs w:val="24"/>
        </w:rPr>
        <w:t xml:space="preserve">w </w:t>
      </w:r>
      <w:r w:rsidR="002F0A5C" w:rsidRPr="002F0A5C">
        <w:rPr>
          <w:rFonts w:ascii="Arial" w:hAnsi="Arial" w:cs="Arial"/>
          <w:szCs w:val="24"/>
        </w:rPr>
        <w:t>Kamienicy</w:t>
      </w:r>
      <w:r w:rsidRPr="002F0A5C">
        <w:rPr>
          <w:rFonts w:ascii="Arial" w:hAnsi="Arial" w:cs="Arial"/>
          <w:szCs w:val="24"/>
        </w:rPr>
        <w:t>,</w:t>
      </w:r>
    </w:p>
    <w:p w:rsidR="00F533E9" w:rsidRPr="002F0A5C" w:rsidRDefault="00F533E9" w:rsidP="002F0A5C">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 xml:space="preserve">Kościół parafialny </w:t>
      </w:r>
      <w:r w:rsidR="002F0A5C" w:rsidRPr="002F0A5C">
        <w:rPr>
          <w:rFonts w:ascii="Arial" w:hAnsi="Arial" w:cs="Arial"/>
          <w:szCs w:val="24"/>
        </w:rPr>
        <w:t xml:space="preserve">pw. św. Jana Chrzciciela </w:t>
      </w:r>
      <w:r w:rsidRPr="002F0A5C">
        <w:rPr>
          <w:rFonts w:ascii="Arial" w:hAnsi="Arial" w:cs="Arial"/>
          <w:szCs w:val="24"/>
        </w:rPr>
        <w:t xml:space="preserve">w </w:t>
      </w:r>
      <w:r w:rsidR="002F0A5C" w:rsidRPr="002F0A5C">
        <w:rPr>
          <w:rFonts w:ascii="Arial" w:hAnsi="Arial" w:cs="Arial"/>
          <w:szCs w:val="24"/>
        </w:rPr>
        <w:t>Kroczewie</w:t>
      </w:r>
      <w:r w:rsidRPr="002F0A5C">
        <w:rPr>
          <w:rFonts w:ascii="Arial" w:hAnsi="Arial" w:cs="Arial"/>
          <w:szCs w:val="24"/>
        </w:rPr>
        <w:t>,</w:t>
      </w:r>
    </w:p>
    <w:p w:rsidR="002F0A5C" w:rsidRPr="002F0A5C" w:rsidRDefault="002F0A5C" w:rsidP="002F0A5C">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Kaplica w Szczytnie,</w:t>
      </w:r>
    </w:p>
    <w:p w:rsidR="000A15D2" w:rsidRPr="002F0A5C" w:rsidRDefault="002F0A5C" w:rsidP="002F0A5C">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Bank Spółdzielczy w Załuskach</w:t>
      </w:r>
      <w:r w:rsidR="000A15D2" w:rsidRPr="002F0A5C">
        <w:rPr>
          <w:rFonts w:ascii="Arial" w:hAnsi="Arial" w:cs="Arial"/>
          <w:szCs w:val="24"/>
        </w:rPr>
        <w:t>,</w:t>
      </w:r>
    </w:p>
    <w:p w:rsidR="000A15D2" w:rsidRPr="002F0A5C" w:rsidRDefault="000A15D2" w:rsidP="000A15D2">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 xml:space="preserve">Urząd Pocztowy, </w:t>
      </w:r>
    </w:p>
    <w:p w:rsidR="000A15D2" w:rsidRPr="002F0A5C" w:rsidRDefault="002F0A5C" w:rsidP="002F0A5C">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Szkoła Podstawowa im. Ks. Jana Twardowskiego w Kamienicy</w:t>
      </w:r>
      <w:r w:rsidR="000A15D2" w:rsidRPr="002F0A5C">
        <w:rPr>
          <w:rFonts w:ascii="Arial" w:hAnsi="Arial" w:cs="Arial"/>
          <w:szCs w:val="24"/>
        </w:rPr>
        <w:t>,</w:t>
      </w:r>
    </w:p>
    <w:p w:rsidR="00F533E9" w:rsidRPr="002F0A5C" w:rsidRDefault="002F0A5C" w:rsidP="002F0A5C">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Zespół Szkół im. Jana Pawła II w Kroczewie</w:t>
      </w:r>
      <w:r w:rsidR="00F533E9" w:rsidRPr="002F0A5C">
        <w:rPr>
          <w:rFonts w:ascii="Arial" w:hAnsi="Arial" w:cs="Arial"/>
          <w:szCs w:val="24"/>
        </w:rPr>
        <w:t>,</w:t>
      </w:r>
    </w:p>
    <w:p w:rsidR="002F0A5C" w:rsidRPr="002F0A5C" w:rsidRDefault="002F0A5C" w:rsidP="002F0A5C">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Zespół Szkół w Szczytnie,</w:t>
      </w:r>
    </w:p>
    <w:p w:rsidR="000A15D2" w:rsidRPr="002F0A5C" w:rsidRDefault="00F533E9" w:rsidP="000A15D2">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Ochotnicze</w:t>
      </w:r>
      <w:r w:rsidR="000A15D2" w:rsidRPr="002F0A5C">
        <w:rPr>
          <w:rFonts w:ascii="Arial" w:hAnsi="Arial" w:cs="Arial"/>
          <w:szCs w:val="24"/>
        </w:rPr>
        <w:t xml:space="preserve"> Straż</w:t>
      </w:r>
      <w:r w:rsidRPr="002F0A5C">
        <w:rPr>
          <w:rFonts w:ascii="Arial" w:hAnsi="Arial" w:cs="Arial"/>
          <w:szCs w:val="24"/>
        </w:rPr>
        <w:t>e</w:t>
      </w:r>
      <w:r w:rsidR="000A15D2" w:rsidRPr="002F0A5C">
        <w:rPr>
          <w:rFonts w:ascii="Arial" w:hAnsi="Arial" w:cs="Arial"/>
          <w:szCs w:val="24"/>
        </w:rPr>
        <w:t xml:space="preserve"> Pożarn</w:t>
      </w:r>
      <w:r w:rsidRPr="002F0A5C">
        <w:rPr>
          <w:rFonts w:ascii="Arial" w:hAnsi="Arial" w:cs="Arial"/>
          <w:szCs w:val="24"/>
        </w:rPr>
        <w:t>e</w:t>
      </w:r>
      <w:r w:rsidR="000A15D2" w:rsidRPr="002F0A5C">
        <w:rPr>
          <w:rFonts w:ascii="Arial" w:hAnsi="Arial" w:cs="Arial"/>
          <w:szCs w:val="24"/>
        </w:rPr>
        <w:t xml:space="preserve">, </w:t>
      </w:r>
    </w:p>
    <w:p w:rsidR="000A15D2" w:rsidRPr="002F0A5C" w:rsidRDefault="002F0A5C" w:rsidP="002F0A5C">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Kontraktowy Ośrodek Zdrowia w Załuskach</w:t>
      </w:r>
      <w:r w:rsidR="000A15D2" w:rsidRPr="002F0A5C">
        <w:rPr>
          <w:rFonts w:ascii="Arial" w:hAnsi="Arial" w:cs="Arial"/>
          <w:szCs w:val="24"/>
        </w:rPr>
        <w:t xml:space="preserve">, </w:t>
      </w:r>
    </w:p>
    <w:p w:rsidR="000A15D2" w:rsidRPr="002F0A5C" w:rsidRDefault="002F0A5C" w:rsidP="000A15D2">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Apteka</w:t>
      </w:r>
      <w:r w:rsidR="000A15D2" w:rsidRPr="002F0A5C">
        <w:rPr>
          <w:rFonts w:ascii="Arial" w:hAnsi="Arial" w:cs="Arial"/>
          <w:szCs w:val="24"/>
        </w:rPr>
        <w:t>,</w:t>
      </w:r>
    </w:p>
    <w:p w:rsidR="000A15D2" w:rsidRPr="002F0A5C" w:rsidRDefault="00F533E9" w:rsidP="00F533E9">
      <w:pPr>
        <w:pStyle w:val="Akapitzlist"/>
        <w:numPr>
          <w:ilvl w:val="0"/>
          <w:numId w:val="19"/>
        </w:numPr>
        <w:spacing w:after="0" w:line="320" w:lineRule="atLeast"/>
        <w:ind w:left="709" w:hanging="283"/>
        <w:jc w:val="both"/>
        <w:rPr>
          <w:rFonts w:ascii="Arial" w:hAnsi="Arial" w:cs="Arial"/>
          <w:szCs w:val="24"/>
        </w:rPr>
      </w:pPr>
      <w:r w:rsidRPr="002F0A5C">
        <w:rPr>
          <w:rFonts w:ascii="Arial" w:hAnsi="Arial" w:cs="Arial"/>
          <w:szCs w:val="24"/>
        </w:rPr>
        <w:t>Gminna Biblioteka Publiczna</w:t>
      </w:r>
      <w:r w:rsidR="000A15D2" w:rsidRPr="002F0A5C">
        <w:rPr>
          <w:rFonts w:ascii="Arial" w:hAnsi="Arial" w:cs="Arial"/>
          <w:szCs w:val="24"/>
        </w:rPr>
        <w:t>.</w:t>
      </w:r>
    </w:p>
    <w:p w:rsidR="000A15D2" w:rsidRPr="002F0A5C" w:rsidRDefault="000A15D2" w:rsidP="002F0A5C">
      <w:pPr>
        <w:spacing w:after="0" w:line="320" w:lineRule="atLeast"/>
        <w:jc w:val="both"/>
        <w:rPr>
          <w:rFonts w:ascii="Arial" w:hAnsi="Arial" w:cs="Arial"/>
          <w:szCs w:val="24"/>
        </w:rPr>
      </w:pPr>
    </w:p>
    <w:p w:rsidR="000A15D2" w:rsidRPr="00C6451A" w:rsidRDefault="000A15D2" w:rsidP="000A15D2">
      <w:pPr>
        <w:spacing w:after="0" w:line="320" w:lineRule="atLeast"/>
        <w:ind w:firstLine="708"/>
        <w:jc w:val="both"/>
        <w:rPr>
          <w:rFonts w:ascii="Arial" w:hAnsi="Arial" w:cs="Arial"/>
          <w:szCs w:val="24"/>
          <w:highlight w:val="yellow"/>
        </w:rPr>
      </w:pPr>
      <w:r w:rsidRPr="002F0A5C">
        <w:rPr>
          <w:rFonts w:ascii="Arial" w:hAnsi="Arial" w:cs="Arial"/>
          <w:szCs w:val="24"/>
        </w:rPr>
        <w:t>Ponadto na wyznaczonym obszarze organizowane są wydarzenia o charakterze kulturalnym, rekreacyjnym i integracyjnym o zasięgu lokalnym i ponadlokalnym. Mając na uwadze powyższe, stwierdz</w:t>
      </w:r>
      <w:r w:rsidR="00A26549" w:rsidRPr="002F0A5C">
        <w:rPr>
          <w:rFonts w:ascii="Arial" w:hAnsi="Arial" w:cs="Arial"/>
          <w:szCs w:val="24"/>
        </w:rPr>
        <w:t xml:space="preserve">ono, iż obszary: </w:t>
      </w:r>
      <w:r w:rsidR="002F0A5C" w:rsidRPr="002F0A5C">
        <w:rPr>
          <w:rFonts w:ascii="Arial" w:hAnsi="Arial" w:cs="Arial"/>
          <w:szCs w:val="24"/>
        </w:rPr>
        <w:t xml:space="preserve">Kamienica, Karolinowo, Kroczewo, Nowe Olszyny, Stare Wrońska, Szczytno, Załuski oraz Zdunowo </w:t>
      </w:r>
      <w:r w:rsidRPr="002F0A5C">
        <w:rPr>
          <w:rFonts w:ascii="Arial" w:hAnsi="Arial" w:cs="Arial"/>
          <w:szCs w:val="24"/>
        </w:rPr>
        <w:t xml:space="preserve">posiadają wszystkie cechy obszaru rewitalizacji i dlatego powinny stanowić obszar rewitalizacji. Wnioski płynące z partycypacji społecznej pokrywają się z opracowaną diagnozą stanu. </w:t>
      </w:r>
      <w:r w:rsidR="00293146" w:rsidRPr="00405698">
        <w:rPr>
          <w:rFonts w:ascii="Arial" w:hAnsi="Arial" w:cs="Arial"/>
          <w:szCs w:val="24"/>
        </w:rPr>
        <w:t>Interesariusze wskazali mocne strony rozwoju gminy w trakcie procesu ankietyzacji. Wszyscy interesariusze mogli również wskazać słabe strony Gminy w trakcie ankietyzacji.</w:t>
      </w:r>
    </w:p>
    <w:p w:rsidR="000A15D2" w:rsidRPr="00C6451A" w:rsidRDefault="000A15D2" w:rsidP="00A26549">
      <w:pPr>
        <w:spacing w:after="0" w:line="320" w:lineRule="atLeast"/>
        <w:ind w:firstLine="709"/>
        <w:jc w:val="both"/>
        <w:rPr>
          <w:rFonts w:ascii="Arial" w:hAnsi="Arial" w:cs="Arial"/>
          <w:szCs w:val="24"/>
          <w:highlight w:val="yellow"/>
        </w:rPr>
      </w:pPr>
    </w:p>
    <w:p w:rsidR="000F12CD" w:rsidRPr="002F0A5C" w:rsidRDefault="000A15D2" w:rsidP="00A26549">
      <w:pPr>
        <w:spacing w:line="320" w:lineRule="atLeast"/>
        <w:ind w:firstLine="709"/>
        <w:jc w:val="both"/>
        <w:rPr>
          <w:rFonts w:ascii="Arial" w:hAnsi="Arial" w:cs="Arial"/>
          <w:szCs w:val="24"/>
        </w:rPr>
      </w:pPr>
      <w:r w:rsidRPr="002F0A5C">
        <w:rPr>
          <w:rFonts w:ascii="Arial" w:hAnsi="Arial" w:cs="Arial"/>
          <w:szCs w:val="24"/>
        </w:rPr>
        <w:t xml:space="preserve">Granice obszarów rewitalizacji zostały przedstawione na mapie, stanowiącej załącznik nr 5 do niniejszego opracowania. Integralną częścią Programu jest mapa gminy w skali 1:1000 w formie elektronicznej. </w:t>
      </w:r>
      <w:r w:rsidR="000F12CD" w:rsidRPr="002F0A5C">
        <w:rPr>
          <w:rFonts w:ascii="Arial" w:hAnsi="Arial" w:cs="Arial"/>
          <w:szCs w:val="24"/>
        </w:rPr>
        <w:t>Zgodnie z art. 15 ust. 3 ustawy, przedsięwzięcia rewitalizacyjne zamieszczone w gminnym programie rewitalizacji mogą̨ być realizowane również poza obszarem rewitalizacji, jeżeli wynika to z ich specyfiki.</w:t>
      </w:r>
    </w:p>
    <w:p w:rsidR="000F12CD" w:rsidRPr="00C6451A" w:rsidRDefault="000F12CD" w:rsidP="000F12CD">
      <w:pPr>
        <w:spacing w:after="0" w:line="240" w:lineRule="auto"/>
        <w:rPr>
          <w:rFonts w:ascii="Arial" w:hAnsi="Arial" w:cs="Arial"/>
          <w:szCs w:val="24"/>
          <w:highlight w:val="yellow"/>
        </w:rPr>
      </w:pPr>
      <w:r w:rsidRPr="00C6451A">
        <w:rPr>
          <w:rFonts w:ascii="Arial" w:hAnsi="Arial" w:cs="Arial"/>
          <w:szCs w:val="24"/>
          <w:highlight w:val="yellow"/>
        </w:rPr>
        <w:br w:type="page"/>
      </w:r>
    </w:p>
    <w:p w:rsidR="000F12CD" w:rsidRPr="002F0A5C" w:rsidRDefault="000F12CD" w:rsidP="000F12CD">
      <w:pPr>
        <w:pStyle w:val="Nagwek1"/>
        <w:keepLines/>
        <w:numPr>
          <w:ilvl w:val="0"/>
          <w:numId w:val="11"/>
        </w:numPr>
        <w:pBdr>
          <w:top w:val="single" w:sz="12" w:space="1" w:color="CC0000"/>
          <w:left w:val="single" w:sz="12" w:space="4" w:color="CC0000"/>
        </w:pBdr>
        <w:spacing w:before="0" w:after="0" w:line="320" w:lineRule="atLeast"/>
        <w:rPr>
          <w:rFonts w:ascii="Arial" w:eastAsiaTheme="minorEastAsia" w:hAnsi="Arial" w:cs="Arial"/>
          <w:bCs w:val="0"/>
          <w:color w:val="404040" w:themeColor="text1" w:themeTint="BF"/>
          <w:sz w:val="26"/>
          <w:szCs w:val="26"/>
        </w:rPr>
      </w:pPr>
      <w:bookmarkStart w:id="131" w:name="_Toc478734689"/>
      <w:r w:rsidRPr="002F0A5C">
        <w:rPr>
          <w:rFonts w:ascii="Arial" w:eastAsiaTheme="minorEastAsia" w:hAnsi="Arial" w:cs="Arial"/>
          <w:bCs w:val="0"/>
          <w:color w:val="404040" w:themeColor="text1" w:themeTint="BF"/>
          <w:sz w:val="26"/>
          <w:szCs w:val="26"/>
        </w:rPr>
        <w:t>Mechanizmy włączenia mieszkańców, przedsiębiorców i innych podmiotów w proces rewitalizacji</w:t>
      </w:r>
      <w:bookmarkEnd w:id="131"/>
    </w:p>
    <w:p w:rsidR="000F12CD" w:rsidRPr="002F0A5C" w:rsidRDefault="000F12CD" w:rsidP="000F12CD">
      <w:pPr>
        <w:spacing w:after="0" w:line="240" w:lineRule="auto"/>
        <w:rPr>
          <w:rFonts w:ascii="Arial" w:hAnsi="Arial" w:cs="Arial"/>
          <w:szCs w:val="24"/>
        </w:rPr>
      </w:pPr>
    </w:p>
    <w:p w:rsidR="000F12CD" w:rsidRPr="002F0A5C" w:rsidRDefault="000F12CD" w:rsidP="000F12CD">
      <w:pPr>
        <w:spacing w:after="0" w:line="320" w:lineRule="atLeast"/>
        <w:ind w:firstLine="708"/>
        <w:jc w:val="both"/>
        <w:rPr>
          <w:rFonts w:ascii="Arial" w:hAnsi="Arial" w:cs="Arial"/>
        </w:rPr>
      </w:pPr>
      <w:r w:rsidRPr="002F0A5C">
        <w:rPr>
          <w:rFonts w:ascii="Arial" w:hAnsi="Arial" w:cs="Arial"/>
        </w:rPr>
        <w:t>Wytyczne w zakresie rewitalizacji w programach operacyjnych na lata 2014-2020 wskazują̨ na potrzebę określenia stopnia realizacji zasady partnerstwa i partycypacji w odniesieniu do programu rewitalizacji, zarówno na etapie jego przygotowania, jak również na etapach wdrażania i oceny jego efektów.</w:t>
      </w:r>
      <w:r w:rsidRPr="002F0A5C">
        <w:rPr>
          <w:rStyle w:val="Odwoanieprzypisudolnego"/>
          <w:rFonts w:ascii="Arial" w:hAnsi="Arial" w:cs="Arial"/>
          <w:color w:val="000000"/>
          <w:szCs w:val="24"/>
        </w:rPr>
        <w:t xml:space="preserve"> </w:t>
      </w:r>
      <w:r w:rsidRPr="002F0A5C">
        <w:rPr>
          <w:rStyle w:val="Odwoanieprzypisudolnego"/>
          <w:rFonts w:ascii="Arial" w:hAnsi="Arial" w:cs="Arial"/>
          <w:color w:val="000000"/>
          <w:szCs w:val="24"/>
        </w:rPr>
        <w:footnoteReference w:id="35"/>
      </w:r>
      <w:r w:rsidRPr="002F0A5C">
        <w:rPr>
          <w:rFonts w:ascii="Arial" w:hAnsi="Arial" w:cs="Arial"/>
        </w:rPr>
        <w:t xml:space="preserve"> </w:t>
      </w:r>
    </w:p>
    <w:p w:rsidR="000F12CD" w:rsidRPr="002F0A5C" w:rsidRDefault="000F12CD" w:rsidP="000F12CD">
      <w:pPr>
        <w:spacing w:after="0" w:line="320" w:lineRule="atLeast"/>
        <w:ind w:firstLine="708"/>
        <w:jc w:val="both"/>
        <w:rPr>
          <w:rFonts w:ascii="Arial" w:hAnsi="Arial" w:cs="Arial"/>
        </w:rPr>
      </w:pPr>
    </w:p>
    <w:p w:rsidR="000F12CD" w:rsidRPr="002F0A5C" w:rsidRDefault="000F12CD" w:rsidP="000F12CD">
      <w:pPr>
        <w:spacing w:after="0" w:line="320" w:lineRule="atLeast"/>
        <w:ind w:firstLine="708"/>
        <w:jc w:val="both"/>
        <w:rPr>
          <w:rFonts w:ascii="Arial" w:hAnsi="Arial" w:cs="Arial"/>
        </w:rPr>
      </w:pPr>
      <w:r w:rsidRPr="002F0A5C">
        <w:rPr>
          <w:rFonts w:ascii="Arial" w:hAnsi="Arial" w:cs="Arial"/>
        </w:rPr>
        <w:t xml:space="preserve">Prowadzenie procesu rewitalizacji wiąże się z zaangażowaniem lokalnej społeczności do działania na różnych poziomach: wytyczania kierunków, współpracy partnerskiej, realizacji przedsięwzięć i utrzymanie efektów wprowadzanych zmian. Organizowanie społeczności lokalnej to proces wspierania ludzi w podejmowaniu wspólnych działań na rzecz ulepszania własnego środowiska, a także metoda działania, którego celem jest mobilizowanie społeczności do podejmowania niezbędnych wysiłków zmierzających do poprawy jej sytuacji. </w:t>
      </w:r>
    </w:p>
    <w:p w:rsidR="000F12CD" w:rsidRPr="002F0A5C"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szCs w:val="24"/>
        </w:rPr>
      </w:pPr>
    </w:p>
    <w:p w:rsidR="000F12CD" w:rsidRPr="002F0A5C"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szCs w:val="24"/>
        </w:rPr>
      </w:pPr>
      <w:r w:rsidRPr="002F0A5C">
        <w:rPr>
          <w:rFonts w:ascii="Arial" w:hAnsi="Arial" w:cs="Arial"/>
          <w:color w:val="000000"/>
          <w:szCs w:val="24"/>
        </w:rPr>
        <w:t xml:space="preserve">Istotną rolę w procesie tworzenia i realizacji programu rewitalizacji odgrywa partycypacja społeczna, która obejmuje przygotowanie, prowadzenie i ocenę̨ rewitalizacji </w:t>
      </w:r>
      <w:r w:rsidRPr="002F0A5C">
        <w:rPr>
          <w:rFonts w:ascii="Arial" w:hAnsi="Arial" w:cs="Arial"/>
          <w:color w:val="000000"/>
          <w:szCs w:val="24"/>
        </w:rPr>
        <w:br/>
        <w:t>w sposób zapewniający udział interesariuszy. W ustawie w katalogu interesariuszy wymieniono m.in.</w:t>
      </w:r>
      <w:r w:rsidRPr="002F0A5C">
        <w:rPr>
          <w:rStyle w:val="Odwoanieprzypisudolnego"/>
          <w:rFonts w:ascii="Arial" w:hAnsi="Arial" w:cs="Arial"/>
          <w:color w:val="000000"/>
          <w:szCs w:val="24"/>
        </w:rPr>
        <w:footnoteReference w:id="36"/>
      </w:r>
      <w:r w:rsidRPr="002F0A5C">
        <w:rPr>
          <w:rFonts w:ascii="Arial" w:hAnsi="Arial" w:cs="Arial"/>
          <w:color w:val="000000"/>
          <w:szCs w:val="24"/>
        </w:rPr>
        <w:t xml:space="preserve"> </w:t>
      </w:r>
    </w:p>
    <w:p w:rsidR="000F12CD" w:rsidRPr="002F0A5C" w:rsidRDefault="000F12CD" w:rsidP="000F12CD">
      <w:pPr>
        <w:pStyle w:val="Akapitzlist"/>
        <w:widowControl w:val="0"/>
        <w:numPr>
          <w:ilvl w:val="0"/>
          <w:numId w:val="26"/>
        </w:numPr>
        <w:tabs>
          <w:tab w:val="left" w:pos="220"/>
          <w:tab w:val="left" w:pos="720"/>
        </w:tabs>
        <w:autoSpaceDE w:val="0"/>
        <w:autoSpaceDN w:val="0"/>
        <w:adjustRightInd w:val="0"/>
        <w:spacing w:after="0" w:line="320" w:lineRule="atLeast"/>
        <w:ind w:left="709" w:hanging="283"/>
        <w:jc w:val="both"/>
        <w:rPr>
          <w:rFonts w:ascii="Arial" w:hAnsi="Arial" w:cs="Arial"/>
          <w:color w:val="000000"/>
          <w:szCs w:val="24"/>
        </w:rPr>
      </w:pPr>
      <w:r w:rsidRPr="002F0A5C">
        <w:rPr>
          <w:rFonts w:ascii="Arial" w:hAnsi="Arial" w:cs="Arial"/>
          <w:color w:val="000000"/>
          <w:szCs w:val="24"/>
        </w:rPr>
        <w:t xml:space="preserve">mieszkańców obszaru rewitalizacji oraz właścicieli, użytkowników wieczystych nieruchomości i podmioty zarządzające nieruchomościami znajdujące się̨ na tym obszarze, w tym spółdzielnie mieszkaniowe, wspólnoty mieszkaniowe i towarzystwa budownictwa społecznego, </w:t>
      </w:r>
    </w:p>
    <w:p w:rsidR="000F12CD" w:rsidRPr="002F0A5C" w:rsidRDefault="000F12CD" w:rsidP="000F12CD">
      <w:pPr>
        <w:pStyle w:val="Akapitzlist"/>
        <w:widowControl w:val="0"/>
        <w:numPr>
          <w:ilvl w:val="0"/>
          <w:numId w:val="26"/>
        </w:numPr>
        <w:tabs>
          <w:tab w:val="left" w:pos="220"/>
          <w:tab w:val="left" w:pos="720"/>
        </w:tabs>
        <w:autoSpaceDE w:val="0"/>
        <w:autoSpaceDN w:val="0"/>
        <w:adjustRightInd w:val="0"/>
        <w:spacing w:after="0" w:line="320" w:lineRule="atLeast"/>
        <w:ind w:left="709" w:hanging="283"/>
        <w:jc w:val="both"/>
        <w:rPr>
          <w:rFonts w:ascii="Arial" w:hAnsi="Arial" w:cs="Arial"/>
          <w:color w:val="000000"/>
          <w:szCs w:val="24"/>
        </w:rPr>
      </w:pPr>
      <w:r w:rsidRPr="002F0A5C">
        <w:rPr>
          <w:rFonts w:ascii="Arial" w:hAnsi="Arial" w:cs="Arial"/>
          <w:color w:val="000000"/>
          <w:szCs w:val="24"/>
        </w:rPr>
        <w:t>podmioty prowadzące lub zamierzające prowadzić na obszarze gminy działalność gospodarczą,</w:t>
      </w:r>
    </w:p>
    <w:p w:rsidR="000F12CD" w:rsidRPr="002F0A5C" w:rsidRDefault="000F12CD" w:rsidP="000F12CD">
      <w:pPr>
        <w:pStyle w:val="Akapitzlist"/>
        <w:widowControl w:val="0"/>
        <w:numPr>
          <w:ilvl w:val="0"/>
          <w:numId w:val="26"/>
        </w:numPr>
        <w:tabs>
          <w:tab w:val="left" w:pos="220"/>
          <w:tab w:val="left" w:pos="720"/>
        </w:tabs>
        <w:autoSpaceDE w:val="0"/>
        <w:autoSpaceDN w:val="0"/>
        <w:adjustRightInd w:val="0"/>
        <w:spacing w:after="0" w:line="320" w:lineRule="atLeast"/>
        <w:ind w:left="709" w:hanging="283"/>
        <w:jc w:val="both"/>
        <w:rPr>
          <w:rFonts w:ascii="Arial" w:hAnsi="Arial" w:cs="Arial"/>
          <w:color w:val="000000"/>
          <w:szCs w:val="24"/>
        </w:rPr>
      </w:pPr>
      <w:r w:rsidRPr="002F0A5C">
        <w:rPr>
          <w:rFonts w:ascii="Arial" w:hAnsi="Arial" w:cs="Arial"/>
          <w:color w:val="000000"/>
          <w:szCs w:val="24"/>
        </w:rPr>
        <w:t>podmioty prowadzące lub zamierzające prowadzić na obszarze gminy działalność społeczną, w tym organizacje pozarządowe i grupy nieformalne,</w:t>
      </w:r>
    </w:p>
    <w:p w:rsidR="000F12CD" w:rsidRPr="002F0A5C" w:rsidRDefault="000F12CD" w:rsidP="000F12CD">
      <w:pPr>
        <w:pStyle w:val="Akapitzlist"/>
        <w:widowControl w:val="0"/>
        <w:numPr>
          <w:ilvl w:val="0"/>
          <w:numId w:val="26"/>
        </w:numPr>
        <w:tabs>
          <w:tab w:val="left" w:pos="220"/>
          <w:tab w:val="left" w:pos="720"/>
        </w:tabs>
        <w:autoSpaceDE w:val="0"/>
        <w:autoSpaceDN w:val="0"/>
        <w:adjustRightInd w:val="0"/>
        <w:spacing w:after="0" w:line="320" w:lineRule="atLeast"/>
        <w:ind w:left="709" w:hanging="283"/>
        <w:jc w:val="both"/>
        <w:rPr>
          <w:rFonts w:ascii="Arial" w:hAnsi="Arial" w:cs="Arial"/>
          <w:color w:val="000000"/>
          <w:szCs w:val="24"/>
        </w:rPr>
      </w:pPr>
      <w:r w:rsidRPr="002F0A5C">
        <w:rPr>
          <w:rFonts w:ascii="Arial" w:hAnsi="Arial" w:cs="Arial"/>
          <w:color w:val="000000"/>
          <w:szCs w:val="24"/>
        </w:rPr>
        <w:t>jednostki samorządu terytorialnego i ich jednostki organizacyjne,</w:t>
      </w:r>
    </w:p>
    <w:p w:rsidR="000F12CD" w:rsidRPr="002F0A5C" w:rsidRDefault="000F12CD" w:rsidP="000F12CD">
      <w:pPr>
        <w:pStyle w:val="Akapitzlist"/>
        <w:widowControl w:val="0"/>
        <w:numPr>
          <w:ilvl w:val="0"/>
          <w:numId w:val="26"/>
        </w:numPr>
        <w:tabs>
          <w:tab w:val="left" w:pos="220"/>
          <w:tab w:val="left" w:pos="720"/>
        </w:tabs>
        <w:autoSpaceDE w:val="0"/>
        <w:autoSpaceDN w:val="0"/>
        <w:adjustRightInd w:val="0"/>
        <w:spacing w:after="0" w:line="320" w:lineRule="atLeast"/>
        <w:ind w:left="709" w:hanging="283"/>
        <w:jc w:val="both"/>
        <w:rPr>
          <w:rFonts w:ascii="Arial" w:hAnsi="Arial" w:cs="Arial"/>
          <w:color w:val="000000"/>
          <w:szCs w:val="24"/>
        </w:rPr>
      </w:pPr>
      <w:r w:rsidRPr="002F0A5C">
        <w:rPr>
          <w:rFonts w:ascii="Arial" w:hAnsi="Arial" w:cs="Arial"/>
          <w:color w:val="000000"/>
          <w:szCs w:val="24"/>
        </w:rPr>
        <w:t>organy władzy publicznej i inne podmioty realizujące na obszarze rewitalizacji uprawnienia Skarbu Państwa.</w:t>
      </w:r>
    </w:p>
    <w:p w:rsidR="000F12CD" w:rsidRPr="002F0A5C"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szCs w:val="24"/>
        </w:rPr>
      </w:pPr>
    </w:p>
    <w:p w:rsidR="000F12CD" w:rsidRPr="002F0A5C"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color w:val="000000"/>
          <w:szCs w:val="24"/>
        </w:rPr>
      </w:pPr>
      <w:r w:rsidRPr="002F0A5C">
        <w:rPr>
          <w:rFonts w:ascii="Arial" w:hAnsi="Arial" w:cs="Arial"/>
          <w:color w:val="000000"/>
          <w:szCs w:val="24"/>
        </w:rPr>
        <w:t xml:space="preserve">Partycypacja społeczna obejmuje przygotowanie, prowadzenie i ocenę̨ rewitalizacji </w:t>
      </w:r>
      <w:r w:rsidRPr="002F0A5C">
        <w:rPr>
          <w:rFonts w:ascii="Arial" w:hAnsi="Arial" w:cs="Arial"/>
          <w:color w:val="000000"/>
          <w:szCs w:val="24"/>
        </w:rPr>
        <w:br/>
        <w:t>w sposób zapewniający aktywny udział wszystkich interesariuszy. Zgodnie z ustawą przygotowanie, prowadzenie i ocena rewitalizacji polegają w szczególności na:</w:t>
      </w:r>
    </w:p>
    <w:p w:rsidR="000F12CD" w:rsidRPr="002F0A5C" w:rsidRDefault="000F12CD" w:rsidP="000F12CD">
      <w:pPr>
        <w:pStyle w:val="Akapitzlist"/>
        <w:widowControl w:val="0"/>
        <w:numPr>
          <w:ilvl w:val="2"/>
          <w:numId w:val="27"/>
        </w:numPr>
        <w:tabs>
          <w:tab w:val="left" w:pos="220"/>
          <w:tab w:val="left" w:pos="720"/>
        </w:tabs>
        <w:autoSpaceDE w:val="0"/>
        <w:autoSpaceDN w:val="0"/>
        <w:adjustRightInd w:val="0"/>
        <w:spacing w:after="0" w:line="320" w:lineRule="atLeast"/>
        <w:ind w:left="709" w:hanging="283"/>
        <w:jc w:val="both"/>
        <w:rPr>
          <w:rFonts w:ascii="Arial" w:hAnsi="Arial" w:cs="Arial"/>
          <w:color w:val="000000"/>
          <w:szCs w:val="24"/>
        </w:rPr>
      </w:pPr>
      <w:r w:rsidRPr="002F0A5C">
        <w:rPr>
          <w:rFonts w:ascii="Arial" w:hAnsi="Arial" w:cs="Arial"/>
          <w:color w:val="000000"/>
          <w:szCs w:val="24"/>
        </w:rPr>
        <w:t>poznaniu potrzeb i oczekiwań interesariuszy oraz dążeniu do spójności planowanych działań z tymi potrzebami i oczekiwaniami,</w:t>
      </w:r>
    </w:p>
    <w:p w:rsidR="000F12CD" w:rsidRPr="002F0A5C" w:rsidRDefault="000F12CD" w:rsidP="000F12CD">
      <w:pPr>
        <w:pStyle w:val="Akapitzlist"/>
        <w:widowControl w:val="0"/>
        <w:numPr>
          <w:ilvl w:val="2"/>
          <w:numId w:val="27"/>
        </w:numPr>
        <w:tabs>
          <w:tab w:val="left" w:pos="220"/>
          <w:tab w:val="left" w:pos="720"/>
        </w:tabs>
        <w:autoSpaceDE w:val="0"/>
        <w:autoSpaceDN w:val="0"/>
        <w:adjustRightInd w:val="0"/>
        <w:spacing w:after="0" w:line="320" w:lineRule="atLeast"/>
        <w:ind w:left="709" w:hanging="283"/>
        <w:jc w:val="both"/>
        <w:rPr>
          <w:rFonts w:ascii="Arial" w:hAnsi="Arial" w:cs="Arial"/>
          <w:color w:val="000000"/>
          <w:szCs w:val="24"/>
        </w:rPr>
      </w:pPr>
      <w:r w:rsidRPr="002F0A5C">
        <w:rPr>
          <w:rFonts w:ascii="Arial" w:hAnsi="Arial" w:cs="Arial"/>
          <w:color w:val="000000"/>
          <w:szCs w:val="24"/>
        </w:rPr>
        <w:t xml:space="preserve">prowadzeniu działań edukacyjnych i informacyjnych o procesie rewitalizacji, w tym </w:t>
      </w:r>
      <w:r w:rsidRPr="002F0A5C">
        <w:rPr>
          <w:rFonts w:ascii="Arial" w:hAnsi="Arial" w:cs="Arial"/>
          <w:color w:val="000000"/>
          <w:szCs w:val="24"/>
        </w:rPr>
        <w:br/>
        <w:t xml:space="preserve">o istocie, celach, zasadach prowadzenia rewitalizacji oraz o przebiegu tego procesu, </w:t>
      </w:r>
    </w:p>
    <w:p w:rsidR="000F12CD" w:rsidRPr="002F0A5C" w:rsidRDefault="000F12CD" w:rsidP="000F12CD">
      <w:pPr>
        <w:pStyle w:val="Akapitzlist"/>
        <w:widowControl w:val="0"/>
        <w:numPr>
          <w:ilvl w:val="2"/>
          <w:numId w:val="27"/>
        </w:numPr>
        <w:tabs>
          <w:tab w:val="left" w:pos="220"/>
          <w:tab w:val="left" w:pos="720"/>
        </w:tabs>
        <w:autoSpaceDE w:val="0"/>
        <w:autoSpaceDN w:val="0"/>
        <w:adjustRightInd w:val="0"/>
        <w:spacing w:after="0" w:line="320" w:lineRule="atLeast"/>
        <w:ind w:left="709" w:hanging="283"/>
        <w:jc w:val="both"/>
        <w:rPr>
          <w:rFonts w:ascii="Arial" w:hAnsi="Arial" w:cs="Arial"/>
          <w:color w:val="000000"/>
          <w:szCs w:val="24"/>
        </w:rPr>
      </w:pPr>
      <w:r w:rsidRPr="002F0A5C">
        <w:rPr>
          <w:rFonts w:ascii="Arial" w:hAnsi="Arial" w:cs="Arial"/>
          <w:color w:val="000000"/>
          <w:szCs w:val="24"/>
        </w:rPr>
        <w:t>inicjowaniu, umożliwianiu i wspieraniu działań służących rozwijaniu dialogu między interesariuszami oraz ich integracji wokół rewitalizacji,</w:t>
      </w:r>
    </w:p>
    <w:p w:rsidR="000F12CD" w:rsidRPr="002F0A5C" w:rsidRDefault="000F12CD" w:rsidP="000F12CD">
      <w:pPr>
        <w:pStyle w:val="Akapitzlist"/>
        <w:widowControl w:val="0"/>
        <w:numPr>
          <w:ilvl w:val="2"/>
          <w:numId w:val="27"/>
        </w:numPr>
        <w:tabs>
          <w:tab w:val="left" w:pos="220"/>
          <w:tab w:val="left" w:pos="720"/>
        </w:tabs>
        <w:autoSpaceDE w:val="0"/>
        <w:autoSpaceDN w:val="0"/>
        <w:adjustRightInd w:val="0"/>
        <w:spacing w:after="0" w:line="320" w:lineRule="atLeast"/>
        <w:ind w:left="709" w:hanging="283"/>
        <w:jc w:val="both"/>
        <w:rPr>
          <w:rFonts w:ascii="Arial" w:hAnsi="Arial" w:cs="Arial"/>
          <w:color w:val="000000"/>
          <w:szCs w:val="24"/>
        </w:rPr>
      </w:pPr>
      <w:r w:rsidRPr="002F0A5C">
        <w:rPr>
          <w:rFonts w:ascii="Arial" w:hAnsi="Arial" w:cs="Arial"/>
          <w:color w:val="000000"/>
          <w:szCs w:val="24"/>
        </w:rPr>
        <w:t xml:space="preserve">zapewnieniu udziału interesariuszy w przygotowaniu dokumentów dotyczących rewitalizacji, </w:t>
      </w:r>
    </w:p>
    <w:p w:rsidR="000F12CD" w:rsidRPr="002F0A5C" w:rsidRDefault="000F12CD" w:rsidP="000F12CD">
      <w:pPr>
        <w:pStyle w:val="Akapitzlist"/>
        <w:widowControl w:val="0"/>
        <w:numPr>
          <w:ilvl w:val="2"/>
          <w:numId w:val="27"/>
        </w:numPr>
        <w:tabs>
          <w:tab w:val="left" w:pos="220"/>
          <w:tab w:val="left" w:pos="720"/>
        </w:tabs>
        <w:autoSpaceDE w:val="0"/>
        <w:autoSpaceDN w:val="0"/>
        <w:adjustRightInd w:val="0"/>
        <w:spacing w:after="0" w:line="320" w:lineRule="atLeast"/>
        <w:ind w:left="709" w:hanging="283"/>
        <w:jc w:val="both"/>
        <w:rPr>
          <w:rFonts w:ascii="Arial" w:hAnsi="Arial" w:cs="Arial"/>
          <w:color w:val="000000"/>
          <w:szCs w:val="24"/>
        </w:rPr>
      </w:pPr>
      <w:r w:rsidRPr="002F0A5C">
        <w:rPr>
          <w:rFonts w:ascii="Arial" w:hAnsi="Arial" w:cs="Arial"/>
          <w:color w:val="000000"/>
          <w:szCs w:val="24"/>
        </w:rPr>
        <w:t>wspieraniu inicjatyw zmierzających do zwiększania udziału interesariuszy w przygotowaniu i realizacji programu rewitalizacji,</w:t>
      </w:r>
    </w:p>
    <w:p w:rsidR="000F12CD" w:rsidRPr="002F0A5C" w:rsidRDefault="000F12CD" w:rsidP="000F12CD">
      <w:pPr>
        <w:pStyle w:val="Akapitzlist"/>
        <w:widowControl w:val="0"/>
        <w:numPr>
          <w:ilvl w:val="2"/>
          <w:numId w:val="27"/>
        </w:numPr>
        <w:tabs>
          <w:tab w:val="left" w:pos="220"/>
          <w:tab w:val="left" w:pos="720"/>
        </w:tabs>
        <w:autoSpaceDE w:val="0"/>
        <w:autoSpaceDN w:val="0"/>
        <w:adjustRightInd w:val="0"/>
        <w:spacing w:after="0" w:line="320" w:lineRule="atLeast"/>
        <w:ind w:left="709" w:hanging="283"/>
        <w:jc w:val="both"/>
        <w:rPr>
          <w:rFonts w:ascii="Arial" w:hAnsi="Arial" w:cs="Arial"/>
          <w:color w:val="000000"/>
          <w:szCs w:val="24"/>
        </w:rPr>
      </w:pPr>
      <w:r w:rsidRPr="002F0A5C">
        <w:rPr>
          <w:rFonts w:ascii="Arial" w:hAnsi="Arial" w:cs="Arial"/>
          <w:color w:val="000000"/>
          <w:szCs w:val="24"/>
        </w:rPr>
        <w:t>zapewnieniu w czasie przygotowania, prowadzenia i oceny rewitalizacji możliwości wypowiedzenia się̨ przez interesariuszy.</w:t>
      </w:r>
      <w:r w:rsidRPr="002F0A5C">
        <w:rPr>
          <w:rStyle w:val="Odwoanieprzypisudolnego"/>
          <w:rFonts w:ascii="Arial" w:hAnsi="Arial" w:cs="Arial"/>
          <w:color w:val="000000"/>
          <w:szCs w:val="24"/>
        </w:rPr>
        <w:footnoteReference w:id="37"/>
      </w:r>
    </w:p>
    <w:p w:rsidR="000F12CD" w:rsidRPr="002F0A5C" w:rsidRDefault="000F12CD" w:rsidP="000F12CD">
      <w:pPr>
        <w:spacing w:after="0" w:line="320" w:lineRule="atLeast"/>
        <w:ind w:firstLine="708"/>
        <w:jc w:val="both"/>
        <w:rPr>
          <w:rFonts w:ascii="Arial" w:hAnsi="Arial" w:cs="Arial"/>
        </w:rPr>
      </w:pPr>
    </w:p>
    <w:p w:rsidR="000F12CD" w:rsidRPr="002F0A5C" w:rsidRDefault="000F12CD" w:rsidP="000F12CD">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2F0A5C">
        <w:rPr>
          <w:rFonts w:ascii="Arial" w:hAnsi="Arial" w:cs="Arial"/>
          <w:b/>
          <w:color w:val="808080" w:themeColor="background1" w:themeShade="80"/>
        </w:rPr>
        <w:t xml:space="preserve">Opracowanie </w:t>
      </w:r>
      <w:r w:rsidRPr="002F0A5C">
        <w:rPr>
          <w:rFonts w:ascii="Arial" w:hAnsi="Arial" w:cs="Arial"/>
          <w:b/>
          <w:i/>
          <w:color w:val="808080" w:themeColor="background1" w:themeShade="80"/>
        </w:rPr>
        <w:t>Programu</w:t>
      </w:r>
    </w:p>
    <w:p w:rsidR="000F12CD" w:rsidRPr="002F0A5C" w:rsidRDefault="000F12CD" w:rsidP="000F12CD">
      <w:pPr>
        <w:widowControl w:val="0"/>
        <w:tabs>
          <w:tab w:val="left" w:pos="220"/>
          <w:tab w:val="left" w:pos="720"/>
        </w:tabs>
        <w:autoSpaceDE w:val="0"/>
        <w:autoSpaceDN w:val="0"/>
        <w:adjustRightInd w:val="0"/>
        <w:spacing w:after="0" w:line="320" w:lineRule="atLeast"/>
        <w:ind w:firstLine="709"/>
        <w:jc w:val="both"/>
        <w:rPr>
          <w:rFonts w:ascii="Arial" w:hAnsi="Arial" w:cs="Arial"/>
          <w:szCs w:val="24"/>
        </w:rPr>
      </w:pPr>
    </w:p>
    <w:p w:rsidR="000F12CD" w:rsidRPr="002F0A5C" w:rsidRDefault="000F12CD" w:rsidP="000F12CD">
      <w:pPr>
        <w:spacing w:after="0" w:line="320" w:lineRule="atLeast"/>
        <w:ind w:firstLine="708"/>
        <w:jc w:val="both"/>
        <w:rPr>
          <w:rFonts w:ascii="Arial" w:hAnsi="Arial" w:cs="Arial"/>
          <w:szCs w:val="24"/>
        </w:rPr>
      </w:pPr>
      <w:r w:rsidRPr="002F0A5C">
        <w:rPr>
          <w:rFonts w:ascii="Arial" w:hAnsi="Arial" w:cs="Arial"/>
          <w:szCs w:val="24"/>
        </w:rPr>
        <w:t xml:space="preserve">Punktem wyjściowym jest zaangażowanie interesariuszy w ramach procesu wspierania zmiany </w:t>
      </w:r>
      <w:proofErr w:type="spellStart"/>
      <w:r w:rsidRPr="002F0A5C">
        <w:rPr>
          <w:rFonts w:ascii="Arial" w:hAnsi="Arial" w:cs="Arial"/>
          <w:szCs w:val="24"/>
        </w:rPr>
        <w:t>zachowań</w:t>
      </w:r>
      <w:proofErr w:type="spellEnd"/>
      <w:r w:rsidRPr="002F0A5C">
        <w:rPr>
          <w:rFonts w:ascii="Arial" w:hAnsi="Arial" w:cs="Arial"/>
          <w:szCs w:val="24"/>
        </w:rPr>
        <w:t xml:space="preserve">, który jest niezbędnym uzupełnieniem działań przyjętych w „Programie rewitalizacji Gminy </w:t>
      </w:r>
      <w:r w:rsidR="002F0A5C" w:rsidRPr="002F0A5C">
        <w:rPr>
          <w:rFonts w:ascii="Arial" w:hAnsi="Arial" w:cs="Arial"/>
          <w:szCs w:val="24"/>
        </w:rPr>
        <w:t>Załuski</w:t>
      </w:r>
      <w:r w:rsidRPr="002F0A5C">
        <w:rPr>
          <w:rFonts w:ascii="Arial" w:hAnsi="Arial" w:cs="Arial"/>
          <w:szCs w:val="24"/>
        </w:rPr>
        <w:t xml:space="preserve">”, a także gwarantem powodzenia jego realizacji, zarządzania </w:t>
      </w:r>
      <w:r w:rsidRPr="002F0A5C">
        <w:rPr>
          <w:rFonts w:ascii="Arial" w:hAnsi="Arial" w:cs="Arial"/>
          <w:szCs w:val="24"/>
        </w:rPr>
        <w:br/>
        <w:t xml:space="preserve">i monitorowania. Interesariuszami są wszystkie strony, które są zainteresowane wdrażaniem </w:t>
      </w:r>
      <w:r w:rsidRPr="002F0A5C">
        <w:rPr>
          <w:rFonts w:ascii="Arial" w:hAnsi="Arial" w:cs="Arial"/>
          <w:i/>
          <w:szCs w:val="24"/>
        </w:rPr>
        <w:t>Programu</w:t>
      </w:r>
      <w:r w:rsidRPr="002F0A5C">
        <w:rPr>
          <w:rFonts w:ascii="Arial" w:hAnsi="Arial" w:cs="Arial"/>
          <w:szCs w:val="24"/>
        </w:rPr>
        <w:t xml:space="preserve">, mają wpływ na jego realizację, a także odnoszą korzyści z jego wdrażania. </w:t>
      </w:r>
    </w:p>
    <w:p w:rsidR="000F12CD" w:rsidRPr="002F0A5C" w:rsidRDefault="000F12CD" w:rsidP="000F12CD">
      <w:pPr>
        <w:spacing w:after="0" w:line="320" w:lineRule="atLeast"/>
        <w:ind w:firstLine="708"/>
        <w:jc w:val="both"/>
        <w:rPr>
          <w:rFonts w:ascii="Arial" w:hAnsi="Arial" w:cs="Arial"/>
          <w:szCs w:val="24"/>
        </w:rPr>
      </w:pPr>
    </w:p>
    <w:p w:rsidR="000F12CD" w:rsidRPr="00293146" w:rsidRDefault="000F12CD" w:rsidP="00293146">
      <w:pPr>
        <w:spacing w:after="0" w:line="320" w:lineRule="atLeast"/>
        <w:ind w:firstLine="708"/>
        <w:jc w:val="both"/>
        <w:rPr>
          <w:rFonts w:ascii="Arial" w:hAnsi="Arial" w:cs="Arial"/>
        </w:rPr>
      </w:pPr>
      <w:r w:rsidRPr="002F0A5C">
        <w:rPr>
          <w:rFonts w:ascii="Arial" w:hAnsi="Arial" w:cs="Arial"/>
        </w:rPr>
        <w:t xml:space="preserve">Interesariusze zostali włączeni w proces opracowania diagnozy stanu Gminy </w:t>
      </w:r>
      <w:r w:rsidR="002F0A5C" w:rsidRPr="002F0A5C">
        <w:rPr>
          <w:rFonts w:ascii="Arial" w:hAnsi="Arial" w:cs="Arial"/>
        </w:rPr>
        <w:t>Załuski</w:t>
      </w:r>
      <w:r w:rsidRPr="002F0A5C">
        <w:rPr>
          <w:rFonts w:ascii="Arial" w:hAnsi="Arial" w:cs="Arial"/>
        </w:rPr>
        <w:t xml:space="preserve"> jak również wyboru obszaru rewitalizacji, mieli możliwość wskazania problemów, które występują w gminie, a także wskazania pożądanych kierunków działań w celu wyprowadzenia zdiagnozowanych obszarów z sytuacji kryzysowej. Przygotowano ankiety, które zostały rozdystrybuowane wśród interesariuszy. Ankiety były dostępne w formie papierowej </w:t>
      </w:r>
      <w:r w:rsidRPr="002F0A5C">
        <w:rPr>
          <w:rFonts w:ascii="Arial" w:hAnsi="Arial" w:cs="Arial"/>
        </w:rPr>
        <w:br/>
        <w:t xml:space="preserve">i elektronicznej. Wskazanie atutów i słabych stron Gminy </w:t>
      </w:r>
      <w:r w:rsidR="002F0A5C" w:rsidRPr="002F0A5C">
        <w:rPr>
          <w:rFonts w:ascii="Arial" w:hAnsi="Arial" w:cs="Arial"/>
        </w:rPr>
        <w:t>Załuski</w:t>
      </w:r>
      <w:r w:rsidRPr="002F0A5C">
        <w:rPr>
          <w:rFonts w:ascii="Arial" w:hAnsi="Arial" w:cs="Arial"/>
        </w:rPr>
        <w:t xml:space="preserve"> umożliwiło wybór obszaru rewitalizacji. Informacje zebrane w trakcie konsultacji społecznych wskazały na konieczność zaklasyfikowania jako obszar rewitalizacji </w:t>
      </w:r>
      <w:r w:rsidR="00A26549" w:rsidRPr="002F0A5C">
        <w:rPr>
          <w:rFonts w:ascii="Arial" w:hAnsi="Arial" w:cs="Arial"/>
        </w:rPr>
        <w:t xml:space="preserve">terenów sołectw </w:t>
      </w:r>
      <w:r w:rsidR="002F0A5C" w:rsidRPr="002F0A5C">
        <w:rPr>
          <w:rFonts w:ascii="Arial" w:hAnsi="Arial" w:cs="Arial"/>
          <w:szCs w:val="24"/>
        </w:rPr>
        <w:t>Kamienica, Karolinowo, Kroczewo, Nowe Olszyny, Stare Wrońska, Szczytno, Załuski oraz Zdunowo</w:t>
      </w:r>
      <w:r w:rsidRPr="002F0A5C">
        <w:rPr>
          <w:rFonts w:ascii="Arial" w:hAnsi="Arial" w:cs="Arial"/>
        </w:rPr>
        <w:t>. Tereny te zostały również wyznaczone jako przeznaczone do rewitalizacji w trakcie analizy wskaźnikowej.</w:t>
      </w:r>
    </w:p>
    <w:p w:rsidR="000F12CD" w:rsidRPr="00C6451A" w:rsidRDefault="000F12CD" w:rsidP="000F12CD">
      <w:pPr>
        <w:spacing w:after="0" w:line="320" w:lineRule="atLeast"/>
        <w:ind w:firstLine="708"/>
        <w:jc w:val="both"/>
        <w:rPr>
          <w:rFonts w:ascii="Arial" w:hAnsi="Arial" w:cs="Arial"/>
          <w:szCs w:val="24"/>
          <w:highlight w:val="yellow"/>
        </w:rPr>
      </w:pPr>
      <w:r w:rsidRPr="00C6451A">
        <w:rPr>
          <w:rFonts w:ascii="Arial" w:hAnsi="Arial" w:cs="Arial"/>
          <w:szCs w:val="24"/>
          <w:highlight w:val="yellow"/>
        </w:rPr>
        <w:br w:type="page"/>
      </w:r>
    </w:p>
    <w:p w:rsidR="000F12CD" w:rsidRPr="005E6F7D" w:rsidRDefault="000F12CD" w:rsidP="000F12CD">
      <w:pPr>
        <w:pStyle w:val="Nagwek1"/>
        <w:keepLines/>
        <w:numPr>
          <w:ilvl w:val="0"/>
          <w:numId w:val="11"/>
        </w:numPr>
        <w:pBdr>
          <w:top w:val="single" w:sz="12" w:space="1" w:color="CC0000"/>
          <w:left w:val="single" w:sz="12" w:space="4" w:color="CC0000"/>
        </w:pBdr>
        <w:spacing w:before="0" w:after="0" w:line="320" w:lineRule="atLeast"/>
        <w:ind w:left="357" w:hanging="357"/>
        <w:rPr>
          <w:rFonts w:ascii="Arial" w:eastAsiaTheme="minorEastAsia" w:hAnsi="Arial" w:cs="Arial"/>
          <w:bCs w:val="0"/>
          <w:color w:val="404040" w:themeColor="text1" w:themeTint="BF"/>
          <w:sz w:val="26"/>
          <w:szCs w:val="26"/>
        </w:rPr>
      </w:pPr>
      <w:bookmarkStart w:id="132" w:name="_Toc330670433"/>
      <w:bookmarkStart w:id="133" w:name="_Toc478734690"/>
      <w:r w:rsidRPr="005E6F7D">
        <w:rPr>
          <w:rFonts w:ascii="Arial" w:eastAsiaTheme="minorEastAsia" w:hAnsi="Arial" w:cs="Arial"/>
          <w:bCs w:val="0"/>
          <w:color w:val="404040" w:themeColor="text1" w:themeTint="BF"/>
          <w:sz w:val="26"/>
          <w:szCs w:val="26"/>
        </w:rPr>
        <w:t>Wykorzystane źródła danych</w:t>
      </w:r>
      <w:bookmarkEnd w:id="132"/>
      <w:bookmarkEnd w:id="133"/>
    </w:p>
    <w:p w:rsidR="000F12CD" w:rsidRPr="005E6F7D"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rPr>
      </w:pPr>
    </w:p>
    <w:p w:rsidR="000F12CD" w:rsidRPr="005E6F7D" w:rsidRDefault="000F12CD" w:rsidP="000F12CD">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5E6F7D">
        <w:rPr>
          <w:rFonts w:ascii="Arial" w:hAnsi="Arial" w:cs="Arial"/>
          <w:b/>
          <w:color w:val="808080" w:themeColor="background1" w:themeShade="80"/>
        </w:rPr>
        <w:t>Akty prawne</w:t>
      </w:r>
    </w:p>
    <w:p w:rsidR="000F12CD" w:rsidRPr="005E6F7D"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b/>
          <w:color w:val="000000"/>
        </w:rPr>
      </w:pPr>
    </w:p>
    <w:p w:rsidR="000F12CD" w:rsidRPr="005E6F7D" w:rsidRDefault="000F12CD" w:rsidP="000F12CD">
      <w:pPr>
        <w:pStyle w:val="Akapitzlist"/>
        <w:widowControl w:val="0"/>
        <w:numPr>
          <w:ilvl w:val="0"/>
          <w:numId w:val="5"/>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Ustawa z dnia 8 marca 1990 r. o samorządzie gminnym, Dz.U. z 2016 r., poz. 446.</w:t>
      </w:r>
    </w:p>
    <w:p w:rsidR="000F12CD" w:rsidRPr="005E6F7D" w:rsidRDefault="000F12CD" w:rsidP="000F12CD">
      <w:pPr>
        <w:pStyle w:val="Akapitzlist"/>
        <w:widowControl w:val="0"/>
        <w:numPr>
          <w:ilvl w:val="0"/>
          <w:numId w:val="5"/>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 xml:space="preserve">Ustawa z dnia 9 października 2015 r. o rewitalizacji, Dz.U. 2015, poz. 1777, z </w:t>
      </w:r>
      <w:proofErr w:type="spellStart"/>
      <w:r w:rsidRPr="005E6F7D">
        <w:rPr>
          <w:rFonts w:ascii="Arial" w:hAnsi="Arial" w:cs="Arial"/>
          <w:color w:val="000000"/>
        </w:rPr>
        <w:t>późn</w:t>
      </w:r>
      <w:proofErr w:type="spellEnd"/>
      <w:r w:rsidRPr="005E6F7D">
        <w:rPr>
          <w:rFonts w:ascii="Arial" w:hAnsi="Arial" w:cs="Arial"/>
          <w:color w:val="000000"/>
        </w:rPr>
        <w:t>. zm.</w:t>
      </w:r>
    </w:p>
    <w:p w:rsidR="000F12CD" w:rsidRPr="005E6F7D" w:rsidRDefault="000F12CD" w:rsidP="000F12CD">
      <w:pPr>
        <w:pStyle w:val="Akapitzlist"/>
        <w:widowControl w:val="0"/>
        <w:numPr>
          <w:ilvl w:val="0"/>
          <w:numId w:val="5"/>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 xml:space="preserve">Ustawa z dnia 27 marca 2003 r. o planowaniu i zagospodarowaniu przestrzennym, Dz.U. 2012 r., poz. 647 z </w:t>
      </w:r>
      <w:proofErr w:type="spellStart"/>
      <w:r w:rsidRPr="005E6F7D">
        <w:rPr>
          <w:rFonts w:ascii="Arial" w:hAnsi="Arial" w:cs="Arial"/>
          <w:color w:val="000000"/>
        </w:rPr>
        <w:t>późn</w:t>
      </w:r>
      <w:proofErr w:type="spellEnd"/>
      <w:r w:rsidRPr="005E6F7D">
        <w:rPr>
          <w:rFonts w:ascii="Arial" w:hAnsi="Arial" w:cs="Arial"/>
          <w:color w:val="000000"/>
        </w:rPr>
        <w:t>. zm.</w:t>
      </w:r>
    </w:p>
    <w:p w:rsidR="000F12CD" w:rsidRPr="005E6F7D" w:rsidRDefault="000F12CD" w:rsidP="000F12CD">
      <w:pPr>
        <w:pStyle w:val="Akapitzlist"/>
        <w:widowControl w:val="0"/>
        <w:numPr>
          <w:ilvl w:val="0"/>
          <w:numId w:val="5"/>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 xml:space="preserve">Ustawa z dnia 20 kwietnia 2004 r. o promocji zatrudnienia i instytucjach rynku pracy, Dz.U. 2004 r., Nr 99, poz. 1001 z </w:t>
      </w:r>
      <w:proofErr w:type="spellStart"/>
      <w:r w:rsidRPr="005E6F7D">
        <w:rPr>
          <w:rFonts w:ascii="Arial" w:hAnsi="Arial" w:cs="Arial"/>
          <w:color w:val="000000"/>
        </w:rPr>
        <w:t>późn</w:t>
      </w:r>
      <w:proofErr w:type="spellEnd"/>
      <w:r w:rsidRPr="005E6F7D">
        <w:rPr>
          <w:rFonts w:ascii="Arial" w:hAnsi="Arial" w:cs="Arial"/>
          <w:color w:val="000000"/>
        </w:rPr>
        <w:t>. zm.</w:t>
      </w:r>
    </w:p>
    <w:p w:rsidR="000F12CD" w:rsidRPr="005E6F7D" w:rsidRDefault="000F12CD" w:rsidP="000F12CD">
      <w:pPr>
        <w:pStyle w:val="Akapitzlist"/>
        <w:widowControl w:val="0"/>
        <w:numPr>
          <w:ilvl w:val="0"/>
          <w:numId w:val="5"/>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 xml:space="preserve">Ustawa z dnia 21 listopada 2008 r. o wspieraniu termomodernizacji i remontów, Dz.U. 2008, nr 223, poz. 1549 z </w:t>
      </w:r>
      <w:proofErr w:type="spellStart"/>
      <w:r w:rsidRPr="005E6F7D">
        <w:rPr>
          <w:rFonts w:ascii="Arial" w:hAnsi="Arial" w:cs="Arial"/>
          <w:color w:val="000000"/>
        </w:rPr>
        <w:t>późn</w:t>
      </w:r>
      <w:proofErr w:type="spellEnd"/>
      <w:r w:rsidRPr="005E6F7D">
        <w:rPr>
          <w:rFonts w:ascii="Arial" w:hAnsi="Arial" w:cs="Arial"/>
          <w:color w:val="000000"/>
        </w:rPr>
        <w:t>. zm.</w:t>
      </w:r>
    </w:p>
    <w:p w:rsidR="000F12CD" w:rsidRPr="005E6F7D" w:rsidRDefault="000F12CD" w:rsidP="000F12CD">
      <w:pPr>
        <w:pStyle w:val="Akapitzlist"/>
        <w:widowControl w:val="0"/>
        <w:numPr>
          <w:ilvl w:val="0"/>
          <w:numId w:val="5"/>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Rozporządzenie Rady Ministrów z dnia 13 września 2011 r. w sprawie procedury „Niebieskie Karty” oraz wzorów formularzy „Niebieska Karta”, Dz.U 2011, nr 209, poz. 1245.</w:t>
      </w:r>
    </w:p>
    <w:p w:rsidR="000F12CD" w:rsidRPr="005E6F7D" w:rsidRDefault="000F12CD" w:rsidP="000F12CD">
      <w:pPr>
        <w:pStyle w:val="Akapitzlist"/>
        <w:widowControl w:val="0"/>
        <w:numPr>
          <w:ilvl w:val="0"/>
          <w:numId w:val="5"/>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Rozporządzenie Ministra Środowiska z dnia 9 grudnia 2014 r. w sprawie katalogu odpadów, Dz. U. z 2014 r., poz. 1923.</w:t>
      </w:r>
    </w:p>
    <w:p w:rsidR="000F12CD" w:rsidRPr="005E6F7D"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rPr>
      </w:pPr>
    </w:p>
    <w:p w:rsidR="000F12CD" w:rsidRPr="005E6F7D" w:rsidRDefault="000F12CD" w:rsidP="000F12CD">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5E6F7D">
        <w:rPr>
          <w:rFonts w:ascii="Arial" w:hAnsi="Arial" w:cs="Arial"/>
          <w:b/>
          <w:color w:val="808080" w:themeColor="background1" w:themeShade="80"/>
        </w:rPr>
        <w:t>Pozostałe źródła</w:t>
      </w:r>
    </w:p>
    <w:p w:rsidR="000F12CD" w:rsidRPr="005E6F7D"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rPr>
      </w:pPr>
    </w:p>
    <w:p w:rsidR="000F12CD" w:rsidRPr="005E6F7D" w:rsidRDefault="000F12CD" w:rsidP="00A26549">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 xml:space="preserve">Dane Mazowieckiego Wojewódzkiego Konserwatora Zabytków, dostępne: http://www. </w:t>
      </w:r>
      <w:r w:rsidR="00A26549" w:rsidRPr="005E6F7D">
        <w:rPr>
          <w:rFonts w:ascii="Arial" w:hAnsi="Arial" w:cs="Arial"/>
          <w:color w:val="000000"/>
        </w:rPr>
        <w:t>http://www.mwkz.pl/images/Ciechanow/rejestr_zabytkow.pdf</w:t>
      </w:r>
      <w:r w:rsidRPr="005E6F7D">
        <w:rPr>
          <w:rFonts w:ascii="Arial" w:hAnsi="Arial" w:cs="Arial"/>
          <w:color w:val="000000"/>
        </w:rPr>
        <w:t>.</w:t>
      </w:r>
    </w:p>
    <w:p w:rsidR="000F12CD" w:rsidRPr="005E6F7D" w:rsidRDefault="000F12CD" w:rsidP="000F12C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Dane Okręgowej Komisji Egzaminacyjnej w Warszawie, https://www.oke.waw.pl.</w:t>
      </w:r>
    </w:p>
    <w:p w:rsidR="000F12CD" w:rsidRPr="005E6F7D" w:rsidRDefault="000F12CD" w:rsidP="000F12C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Dane Państwowej Komisji Wyborczej dostępne: http://parlament2015.pkw.gov.pl.</w:t>
      </w:r>
    </w:p>
    <w:p w:rsidR="000F12CD" w:rsidRPr="005E6F7D" w:rsidRDefault="000F12CD" w:rsidP="000F12C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Demograficzne i społeczne uwarunkowania rewitalizacji miast w Polsce, praca pod red. Andrzeja Zborowskiego, Instytut Rozwoju Miast, tom 5, Kraków, 2009.</w:t>
      </w:r>
    </w:p>
    <w:p w:rsidR="000F12CD" w:rsidRPr="005E6F7D" w:rsidRDefault="000F12CD" w:rsidP="000F12C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proofErr w:type="spellStart"/>
      <w:r w:rsidRPr="005E6F7D">
        <w:rPr>
          <w:rFonts w:ascii="Arial" w:hAnsi="Arial" w:cs="Arial"/>
          <w:color w:val="000000"/>
        </w:rPr>
        <w:t>Geoserwis</w:t>
      </w:r>
      <w:proofErr w:type="spellEnd"/>
      <w:r w:rsidRPr="005E6F7D">
        <w:rPr>
          <w:rFonts w:ascii="Arial" w:hAnsi="Arial" w:cs="Arial"/>
          <w:color w:val="000000"/>
        </w:rPr>
        <w:t xml:space="preserve"> Generalnej Dyrekcji Ochrony Środowiska, http://geoserwis.gdos.gov.pl.</w:t>
      </w:r>
    </w:p>
    <w:p w:rsidR="000F12CD" w:rsidRPr="005E6F7D" w:rsidRDefault="000F12CD" w:rsidP="000F12C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Instrukcja dotycząca przygotowania projektów rewitalizacyjnych w ramach Regionalnego Programu operacyjnego dla Województwa Mazowieckiego na lata 2014-2020 oraz preferencji dla projektów mających na celu przywrócenie ładu przestrzennego, dostępna: https://funduszedlamazowsza.eu/g2/oryginal/2015_12/b985dd226839bc6ef704699740c34dbf.pdf.</w:t>
      </w:r>
    </w:p>
    <w:p w:rsidR="000F12CD" w:rsidRPr="005E6F7D" w:rsidRDefault="000F12CD" w:rsidP="000F12C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 xml:space="preserve">Parysek J. J., Wojtasiewicz L., 1979. Metody analizy regionalnej i metody planowania regionalnego, Studia KPZK PAN, t. 69, Państwowe </w:t>
      </w:r>
      <w:proofErr w:type="spellStart"/>
      <w:r w:rsidRPr="005E6F7D">
        <w:rPr>
          <w:rFonts w:ascii="Arial" w:hAnsi="Arial" w:cs="Arial"/>
          <w:color w:val="000000"/>
        </w:rPr>
        <w:t>Wydawn</w:t>
      </w:r>
      <w:proofErr w:type="spellEnd"/>
      <w:r w:rsidRPr="005E6F7D">
        <w:rPr>
          <w:rFonts w:ascii="Arial" w:hAnsi="Arial" w:cs="Arial"/>
          <w:color w:val="000000"/>
        </w:rPr>
        <w:t>. Nauk.</w:t>
      </w:r>
    </w:p>
    <w:p w:rsidR="000F12CD" w:rsidRPr="005E6F7D" w:rsidRDefault="000F12CD" w:rsidP="000F12C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Pluta W., 1986. Wielowymiarowa analiza porównawcza w modelowaniu ekonometrycznym, PWN, Warszawa.</w:t>
      </w:r>
    </w:p>
    <w:p w:rsidR="005E6F7D" w:rsidRPr="005E6F7D" w:rsidRDefault="005E6F7D" w:rsidP="005E6F7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Program Ochrony Środowiska dla Gminy Załuski na lata 2012-2015 z perspektywą do 2019 roku, przyjęty uchwałą Nr 119/XIX/2012 Rady Gminy Załuski z dnia 11 lipca 2012 r.</w:t>
      </w:r>
    </w:p>
    <w:p w:rsidR="005E6F7D" w:rsidRPr="005E6F7D" w:rsidRDefault="005E6F7D" w:rsidP="005E6F7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„Statut Gminy Załuski”, przyjęty uchwałą nr 118/XXV/2016 Rady Gminy Załuski z dnia 9 czerwca 2016 r.</w:t>
      </w:r>
    </w:p>
    <w:p w:rsidR="005E6F7D" w:rsidRPr="005E6F7D" w:rsidRDefault="005E6F7D" w:rsidP="005E6F7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Statuty Sołectw przyjęte uchwałą nr 30/VI/90 Rady Gminy Załuski z dnia 15 grudnia 1990 roku</w:t>
      </w:r>
    </w:p>
    <w:p w:rsidR="000F12CD" w:rsidRPr="005E6F7D" w:rsidRDefault="000F12CD" w:rsidP="000F12C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Szymla Z., 2000. Determinanty rozwoju regionalnego. Zakład Narodowy imienia Ossolińskich, Wrocław.</w:t>
      </w:r>
    </w:p>
    <w:p w:rsidR="000F12CD" w:rsidRPr="005E6F7D" w:rsidRDefault="000F12CD" w:rsidP="000F12C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Ubóstwo w Polsce w latach 2013 i 2014, Główny Urząd Statystyczny, Warszawa, 2015 [dostępne: http://stat.gov.pl/obszary-tematyczne/warunki-zycia/ubostwo-pomoc-spoleczna/ubostwo-w-polsce-w-latach-2013-i-2014,1,6.html]</w:t>
      </w:r>
    </w:p>
    <w:p w:rsidR="005E6F7D" w:rsidRPr="005E6F7D" w:rsidRDefault="005E6F7D" w:rsidP="005E6F7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Uchwała Nr 95/XXII/2016 Rady Gminy Załuski z  dnia 14 marca 2016 r. w sprawie przyjęcia „Planu Gospodarki Niskoemisyjnej dla Gminy Załuski.</w:t>
      </w:r>
    </w:p>
    <w:p w:rsidR="000F12CD" w:rsidRPr="0016111D" w:rsidRDefault="000F12CD" w:rsidP="005E6F7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5E6F7D">
        <w:rPr>
          <w:rFonts w:ascii="Arial" w:hAnsi="Arial" w:cs="Arial"/>
          <w:color w:val="000000"/>
        </w:rPr>
        <w:t xml:space="preserve">Uchwała Nr </w:t>
      </w:r>
      <w:r w:rsidR="005E6F7D" w:rsidRPr="005E6F7D">
        <w:rPr>
          <w:rFonts w:ascii="Arial" w:hAnsi="Arial" w:cs="Arial"/>
          <w:color w:val="000000"/>
        </w:rPr>
        <w:t>89/XX</w:t>
      </w:r>
      <w:r w:rsidR="005E6F7D" w:rsidRPr="0016111D">
        <w:rPr>
          <w:rFonts w:ascii="Arial" w:hAnsi="Arial" w:cs="Arial"/>
          <w:color w:val="000000"/>
        </w:rPr>
        <w:t>/2016 Rady Gminy Załuski z dnia 27 stycznia 2016 r. w sprawie przyjęcia „Strategii Rozwoju Gminy Załuski na lata 2016-2020”</w:t>
      </w:r>
      <w:r w:rsidRPr="0016111D">
        <w:rPr>
          <w:rFonts w:ascii="Arial" w:hAnsi="Arial" w:cs="Arial"/>
          <w:color w:val="000000"/>
        </w:rPr>
        <w:t>.</w:t>
      </w:r>
    </w:p>
    <w:p w:rsidR="005E6F7D" w:rsidRPr="0016111D" w:rsidRDefault="005E6F7D" w:rsidP="005E6F7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16111D">
        <w:rPr>
          <w:rFonts w:ascii="Arial" w:hAnsi="Arial" w:cs="Arial"/>
          <w:color w:val="000000"/>
        </w:rPr>
        <w:t>Uchwała nr 158/XX/2009 Rady Gminy Załuski z dnia 26 stycznia 2009 r. w sprawie zasad wynajmowania lokali wchodzących w skład mieszkaniowego zasobu gminy Załuski.</w:t>
      </w:r>
    </w:p>
    <w:p w:rsidR="005E6F7D" w:rsidRPr="0016111D" w:rsidRDefault="005E6F7D" w:rsidP="005E6F7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16111D">
        <w:rPr>
          <w:rFonts w:ascii="Arial" w:hAnsi="Arial" w:cs="Arial"/>
          <w:color w:val="000000"/>
        </w:rPr>
        <w:t>Wieloletni  program  gospodarowania  mieszkaniowym  zasobem  Gminy  Załuski, przyjęty uchwałą uchwały Nr 185/XXIX/2013 Rady Gminy Załuski z dnia 25 września 2013 r</w:t>
      </w:r>
    </w:p>
    <w:p w:rsidR="005E6F7D" w:rsidRPr="0016111D" w:rsidRDefault="005E6F7D" w:rsidP="005E6F7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16111D">
        <w:rPr>
          <w:rFonts w:ascii="Arial" w:hAnsi="Arial" w:cs="Arial"/>
          <w:color w:val="000000"/>
        </w:rPr>
        <w:t>Wieloletni Program Współpracy Gminy Załuski z organizacjami pozarządowymi oraz podmiotami wymienionymi w art.3 ust. 3 ustawy z dnia 24 kwietnia 2003 r. o działalności pożytku publicznego i wolontariacie (Dz. U. z 2016 r. poz. 239) na lata 2016–2020, przyjęty uchwałą Nr 116/XXIV/2016 Rady Gminy Załuski z dnia 24 maja 2016 r.</w:t>
      </w:r>
    </w:p>
    <w:p w:rsidR="000F12CD" w:rsidRPr="0016111D" w:rsidRDefault="000F12CD" w:rsidP="000F12C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16111D">
        <w:rPr>
          <w:rFonts w:ascii="Arial" w:hAnsi="Arial" w:cs="Arial"/>
          <w:color w:val="000000"/>
        </w:rPr>
        <w:t>Wpływ potencjału demograficznego i gospodarczego miast wojewódzkich na kondycję województw, 2013, Mazowiecki Ośrodek Badań Regionalnych, Warszawa.</w:t>
      </w:r>
    </w:p>
    <w:p w:rsidR="000F12CD" w:rsidRPr="0016111D" w:rsidRDefault="000F12CD" w:rsidP="000F12C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16111D">
        <w:rPr>
          <w:rFonts w:ascii="Arial" w:hAnsi="Arial" w:cs="Arial"/>
          <w:color w:val="000000"/>
        </w:rPr>
        <w:t>Wytyczne Ministra Rozwoju w zakresie rewitalizacji w programach operacyjnych na lata 2014-2020, dostępne: https://www.mr.gov.pl/media/23916/Wytyczne_dot_rewitalizacji_po_aktualizacji-zatwierdzone02082016clear.pdf</w:t>
      </w:r>
    </w:p>
    <w:p w:rsidR="000F12CD" w:rsidRPr="0016111D" w:rsidRDefault="000F12CD" w:rsidP="000F12CD">
      <w:pPr>
        <w:pStyle w:val="Akapitzlist"/>
        <w:widowControl w:val="0"/>
        <w:numPr>
          <w:ilvl w:val="0"/>
          <w:numId w:val="6"/>
        </w:numPr>
        <w:tabs>
          <w:tab w:val="left" w:pos="220"/>
          <w:tab w:val="left" w:pos="426"/>
        </w:tabs>
        <w:autoSpaceDE w:val="0"/>
        <w:autoSpaceDN w:val="0"/>
        <w:adjustRightInd w:val="0"/>
        <w:spacing w:after="0" w:line="320" w:lineRule="atLeast"/>
        <w:ind w:left="284" w:hanging="284"/>
        <w:jc w:val="both"/>
        <w:rPr>
          <w:rFonts w:ascii="Arial" w:hAnsi="Arial" w:cs="Arial"/>
          <w:color w:val="000000"/>
        </w:rPr>
      </w:pPr>
      <w:r w:rsidRPr="0016111D">
        <w:rPr>
          <w:rFonts w:ascii="Arial" w:hAnsi="Arial" w:cs="Arial"/>
          <w:color w:val="000000"/>
        </w:rPr>
        <w:t>Zasady metodyczne statystyki rynku pracy i wynagrodzeń, Główny Urząd Statystyczny, Warszawa, 2008 [dostępne: http://stat.gov.pl/obszary-tematyczne/rynek-pracy/zasady-metodyczne-rocznik-pracy/zasady-metodyczne-statystyki-rynku-pracy-i-wynagrodzen,1,1.html]</w:t>
      </w:r>
    </w:p>
    <w:p w:rsidR="000F12CD" w:rsidRPr="0016111D" w:rsidRDefault="000F12CD" w:rsidP="000F12CD">
      <w:pPr>
        <w:spacing w:after="0" w:line="240" w:lineRule="auto"/>
        <w:rPr>
          <w:rFonts w:ascii="Arial" w:eastAsiaTheme="minorEastAsia" w:hAnsi="Arial" w:cs="Arial"/>
          <w:b/>
          <w:color w:val="404040" w:themeColor="text1" w:themeTint="BF"/>
          <w:kern w:val="32"/>
          <w:sz w:val="26"/>
          <w:szCs w:val="26"/>
        </w:rPr>
      </w:pPr>
      <w:bookmarkStart w:id="134" w:name="_Toc330670434"/>
      <w:r w:rsidRPr="0016111D">
        <w:rPr>
          <w:rFonts w:ascii="Arial" w:eastAsiaTheme="minorEastAsia" w:hAnsi="Arial" w:cs="Arial"/>
          <w:bCs/>
          <w:color w:val="404040" w:themeColor="text1" w:themeTint="BF"/>
          <w:sz w:val="26"/>
          <w:szCs w:val="26"/>
        </w:rPr>
        <w:br w:type="page"/>
      </w:r>
    </w:p>
    <w:p w:rsidR="000F12CD" w:rsidRPr="0016111D" w:rsidRDefault="000F12CD" w:rsidP="000F12CD">
      <w:pPr>
        <w:pStyle w:val="Nagwek1"/>
        <w:keepLines/>
        <w:numPr>
          <w:ilvl w:val="0"/>
          <w:numId w:val="11"/>
        </w:numPr>
        <w:pBdr>
          <w:top w:val="single" w:sz="12" w:space="1" w:color="CC0000"/>
          <w:left w:val="single" w:sz="12" w:space="4" w:color="CC0000"/>
        </w:pBdr>
        <w:spacing w:before="0" w:after="0" w:line="320" w:lineRule="atLeast"/>
        <w:ind w:left="357" w:hanging="357"/>
        <w:rPr>
          <w:rFonts w:ascii="Arial" w:eastAsiaTheme="minorEastAsia" w:hAnsi="Arial" w:cs="Arial"/>
          <w:bCs w:val="0"/>
          <w:color w:val="404040" w:themeColor="text1" w:themeTint="BF"/>
          <w:sz w:val="26"/>
          <w:szCs w:val="26"/>
        </w:rPr>
      </w:pPr>
      <w:bookmarkStart w:id="135" w:name="_Toc478734691"/>
      <w:r w:rsidRPr="0016111D">
        <w:rPr>
          <w:rFonts w:ascii="Arial" w:eastAsiaTheme="minorEastAsia" w:hAnsi="Arial" w:cs="Arial"/>
          <w:bCs w:val="0"/>
          <w:color w:val="404040" w:themeColor="text1" w:themeTint="BF"/>
          <w:sz w:val="26"/>
          <w:szCs w:val="26"/>
        </w:rPr>
        <w:t>Załączniki</w:t>
      </w:r>
      <w:bookmarkEnd w:id="135"/>
    </w:p>
    <w:p w:rsidR="000F12CD" w:rsidRPr="0016111D" w:rsidRDefault="000F12CD" w:rsidP="000F12CD">
      <w:pPr>
        <w:widowControl w:val="0"/>
        <w:tabs>
          <w:tab w:val="left" w:pos="220"/>
          <w:tab w:val="left" w:pos="426"/>
        </w:tabs>
        <w:autoSpaceDE w:val="0"/>
        <w:autoSpaceDN w:val="0"/>
        <w:adjustRightInd w:val="0"/>
        <w:spacing w:after="0" w:line="320" w:lineRule="atLeast"/>
        <w:jc w:val="both"/>
        <w:rPr>
          <w:rFonts w:ascii="Arial" w:hAnsi="Arial" w:cs="Arial"/>
          <w:color w:val="000000"/>
        </w:rPr>
      </w:pPr>
    </w:p>
    <w:p w:rsidR="000F12CD" w:rsidRPr="0016111D" w:rsidRDefault="000F12CD" w:rsidP="000F12CD">
      <w:pPr>
        <w:pStyle w:val="Legenda"/>
        <w:spacing w:after="0" w:line="320" w:lineRule="atLeast"/>
        <w:rPr>
          <w:rFonts w:ascii="Arial" w:hAnsi="Arial" w:cs="Arial"/>
          <w:b w:val="0"/>
          <w:color w:val="000000"/>
          <w:sz w:val="22"/>
          <w:szCs w:val="22"/>
        </w:rPr>
      </w:pPr>
      <w:bookmarkStart w:id="136" w:name="_Toc478633882"/>
      <w:r w:rsidRPr="0016111D">
        <w:rPr>
          <w:rFonts w:ascii="Arial" w:hAnsi="Arial" w:cs="Arial"/>
          <w:sz w:val="22"/>
          <w:szCs w:val="22"/>
        </w:rPr>
        <w:t xml:space="preserve">Załącznik nr </w:t>
      </w:r>
      <w:r w:rsidRPr="0016111D">
        <w:rPr>
          <w:rFonts w:ascii="Arial" w:hAnsi="Arial" w:cs="Arial"/>
          <w:sz w:val="22"/>
          <w:szCs w:val="22"/>
        </w:rPr>
        <w:fldChar w:fldCharType="begin"/>
      </w:r>
      <w:r w:rsidRPr="0016111D">
        <w:rPr>
          <w:rFonts w:ascii="Arial" w:hAnsi="Arial" w:cs="Arial"/>
          <w:sz w:val="22"/>
          <w:szCs w:val="22"/>
        </w:rPr>
        <w:instrText xml:space="preserve"> SEQ Załącznik_nr \* ARABIC </w:instrText>
      </w:r>
      <w:r w:rsidRPr="0016111D">
        <w:rPr>
          <w:rFonts w:ascii="Arial" w:hAnsi="Arial" w:cs="Arial"/>
          <w:sz w:val="22"/>
          <w:szCs w:val="22"/>
        </w:rPr>
        <w:fldChar w:fldCharType="separate"/>
      </w:r>
      <w:r w:rsidR="0001744E" w:rsidRPr="0016111D">
        <w:rPr>
          <w:rFonts w:ascii="Arial" w:hAnsi="Arial" w:cs="Arial"/>
          <w:noProof/>
          <w:sz w:val="22"/>
          <w:szCs w:val="22"/>
        </w:rPr>
        <w:t>1</w:t>
      </w:r>
      <w:r w:rsidRPr="0016111D">
        <w:rPr>
          <w:rFonts w:ascii="Arial" w:hAnsi="Arial" w:cs="Arial"/>
          <w:sz w:val="22"/>
          <w:szCs w:val="22"/>
        </w:rPr>
        <w:fldChar w:fldCharType="end"/>
      </w:r>
      <w:r w:rsidRPr="0016111D">
        <w:rPr>
          <w:rFonts w:ascii="Arial" w:hAnsi="Arial" w:cs="Arial"/>
          <w:sz w:val="22"/>
          <w:szCs w:val="22"/>
        </w:rPr>
        <w:t xml:space="preserve"> </w:t>
      </w:r>
      <w:r w:rsidRPr="0016111D">
        <w:rPr>
          <w:rFonts w:ascii="Arial" w:hAnsi="Arial" w:cs="Arial"/>
          <w:b w:val="0"/>
          <w:sz w:val="22"/>
          <w:szCs w:val="22"/>
        </w:rPr>
        <w:t>Wyliczenie wartości wskaźników charakteryzujących sferę społeczną</w:t>
      </w:r>
      <w:bookmarkEnd w:id="136"/>
    </w:p>
    <w:p w:rsidR="000F12CD" w:rsidRPr="0016111D" w:rsidRDefault="000F12CD" w:rsidP="000F12CD">
      <w:pPr>
        <w:widowControl w:val="0"/>
        <w:tabs>
          <w:tab w:val="left" w:pos="220"/>
          <w:tab w:val="left" w:pos="426"/>
        </w:tabs>
        <w:autoSpaceDE w:val="0"/>
        <w:autoSpaceDN w:val="0"/>
        <w:adjustRightInd w:val="0"/>
        <w:spacing w:after="0" w:line="320" w:lineRule="atLeast"/>
        <w:jc w:val="both"/>
        <w:rPr>
          <w:rFonts w:ascii="Arial" w:hAnsi="Arial" w:cs="Arial"/>
          <w:color w:val="000000"/>
        </w:rPr>
      </w:pPr>
    </w:p>
    <w:p w:rsidR="000F12CD" w:rsidRPr="0016111D" w:rsidRDefault="000F12CD" w:rsidP="000F12CD">
      <w:pPr>
        <w:widowControl w:val="0"/>
        <w:tabs>
          <w:tab w:val="left" w:pos="220"/>
          <w:tab w:val="left" w:pos="426"/>
        </w:tabs>
        <w:autoSpaceDE w:val="0"/>
        <w:autoSpaceDN w:val="0"/>
        <w:adjustRightInd w:val="0"/>
        <w:spacing w:after="0" w:line="320" w:lineRule="atLeast"/>
        <w:jc w:val="both"/>
        <w:rPr>
          <w:rFonts w:ascii="Arial" w:hAnsi="Arial" w:cs="Arial"/>
          <w:color w:val="000000"/>
        </w:rPr>
      </w:pPr>
      <w:bookmarkStart w:id="137" w:name="_Toc478633931"/>
      <w:r w:rsidRPr="0016111D">
        <w:rPr>
          <w:rFonts w:ascii="Arial" w:hAnsi="Arial" w:cs="Arial"/>
          <w:color w:val="000000"/>
        </w:rPr>
        <w:t xml:space="preserve">Tabela nr </w:t>
      </w:r>
      <w:r w:rsidRPr="0016111D">
        <w:rPr>
          <w:rFonts w:ascii="Arial" w:hAnsi="Arial" w:cs="Arial"/>
          <w:color w:val="000000"/>
        </w:rPr>
        <w:fldChar w:fldCharType="begin"/>
      </w:r>
      <w:r w:rsidRPr="0016111D">
        <w:rPr>
          <w:rFonts w:ascii="Arial" w:hAnsi="Arial" w:cs="Arial"/>
          <w:color w:val="000000"/>
        </w:rPr>
        <w:instrText xml:space="preserve"> SEQ Tabela_nr \* ARABIC </w:instrText>
      </w:r>
      <w:r w:rsidRPr="0016111D">
        <w:rPr>
          <w:rFonts w:ascii="Arial" w:hAnsi="Arial" w:cs="Arial"/>
          <w:color w:val="000000"/>
        </w:rPr>
        <w:fldChar w:fldCharType="separate"/>
      </w:r>
      <w:r w:rsidR="0001744E" w:rsidRPr="0016111D">
        <w:rPr>
          <w:rFonts w:ascii="Arial" w:hAnsi="Arial" w:cs="Arial"/>
          <w:noProof/>
          <w:color w:val="000000"/>
        </w:rPr>
        <w:t>13</w:t>
      </w:r>
      <w:r w:rsidRPr="0016111D">
        <w:rPr>
          <w:rFonts w:ascii="Arial" w:hAnsi="Arial" w:cs="Arial"/>
          <w:color w:val="000000"/>
        </w:rPr>
        <w:fldChar w:fldCharType="end"/>
      </w:r>
      <w:r w:rsidRPr="0016111D">
        <w:rPr>
          <w:rFonts w:ascii="Arial" w:hAnsi="Arial" w:cs="Arial"/>
          <w:color w:val="000000"/>
        </w:rPr>
        <w:t xml:space="preserve"> Wartości wybranych wskaźników charakteryzujących sferę społeczną</w:t>
      </w:r>
      <w:bookmarkEnd w:id="137"/>
    </w:p>
    <w:p w:rsidR="000F12CD" w:rsidRPr="0016111D" w:rsidRDefault="000F12CD" w:rsidP="000F12CD">
      <w:pPr>
        <w:spacing w:after="0" w:line="240" w:lineRule="auto"/>
        <w:rPr>
          <w:rFonts w:ascii="Arial" w:eastAsiaTheme="minorEastAsia" w:hAnsi="Arial" w:cs="Arial"/>
          <w:b/>
          <w:color w:val="404040" w:themeColor="text1" w:themeTint="BF"/>
          <w:kern w:val="32"/>
          <w:sz w:val="26"/>
          <w:szCs w:val="26"/>
        </w:rPr>
      </w:pPr>
    </w:p>
    <w:tbl>
      <w:tblPr>
        <w:tblStyle w:val="Jasnecieniowanie"/>
        <w:tblW w:w="9632" w:type="dxa"/>
        <w:tblInd w:w="-176" w:type="dxa"/>
        <w:tblLayout w:type="fixed"/>
        <w:tblLook w:val="04A0" w:firstRow="1" w:lastRow="0" w:firstColumn="1" w:lastColumn="0" w:noHBand="0" w:noVBand="1"/>
      </w:tblPr>
      <w:tblGrid>
        <w:gridCol w:w="539"/>
        <w:gridCol w:w="964"/>
        <w:gridCol w:w="737"/>
        <w:gridCol w:w="839"/>
        <w:gridCol w:w="839"/>
        <w:gridCol w:w="737"/>
        <w:gridCol w:w="652"/>
        <w:gridCol w:w="652"/>
        <w:gridCol w:w="652"/>
        <w:gridCol w:w="652"/>
        <w:gridCol w:w="839"/>
        <w:gridCol w:w="765"/>
        <w:gridCol w:w="765"/>
      </w:tblGrid>
      <w:tr w:rsidR="00A26549" w:rsidRPr="0016111D" w:rsidTr="0016111D">
        <w:trPr>
          <w:cnfStyle w:val="100000000000" w:firstRow="1" w:lastRow="0" w:firstColumn="0" w:lastColumn="0" w:oddVBand="0" w:evenVBand="0" w:oddHBand="0" w:evenHBand="0" w:firstRowFirstColumn="0" w:firstRowLastColumn="0" w:lastRowFirstColumn="0" w:lastRowLastColumn="0"/>
          <w:cantSplit/>
          <w:trHeight w:val="406"/>
          <w:tblHeader/>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CC0000"/>
              <w:left w:val="single" w:sz="4" w:space="0" w:color="CC0000"/>
              <w:bottom w:val="single" w:sz="4" w:space="0" w:color="BFBFBF" w:themeColor="background1" w:themeShade="BF"/>
            </w:tcBorders>
          </w:tcPr>
          <w:p w:rsidR="00A26549" w:rsidRPr="0016111D" w:rsidRDefault="00A26549" w:rsidP="00F026D0">
            <w:pPr>
              <w:spacing w:before="90" w:after="9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Lp.</w:t>
            </w:r>
          </w:p>
        </w:tc>
        <w:tc>
          <w:tcPr>
            <w:tcW w:w="964" w:type="dxa"/>
            <w:tcBorders>
              <w:top w:val="single" w:sz="4" w:space="0" w:color="CC0000"/>
              <w:bottom w:val="single" w:sz="4" w:space="0" w:color="BFBFBF" w:themeColor="background1" w:themeShade="BF"/>
            </w:tcBorders>
          </w:tcPr>
          <w:p w:rsidR="00A26549" w:rsidRPr="0016111D" w:rsidRDefault="00A26549"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Symbol</w:t>
            </w:r>
          </w:p>
        </w:tc>
        <w:tc>
          <w:tcPr>
            <w:tcW w:w="737" w:type="dxa"/>
            <w:tcBorders>
              <w:top w:val="single" w:sz="4" w:space="0" w:color="CC0000"/>
              <w:bottom w:val="single" w:sz="4" w:space="0" w:color="BFBFBF" w:themeColor="background1" w:themeShade="BF"/>
            </w:tcBorders>
            <w:shd w:val="clear" w:color="auto" w:fill="auto"/>
          </w:tcPr>
          <w:p w:rsidR="00A26549" w:rsidRPr="0016111D" w:rsidRDefault="00A26549"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WS1</w:t>
            </w:r>
          </w:p>
        </w:tc>
        <w:tc>
          <w:tcPr>
            <w:tcW w:w="839" w:type="dxa"/>
            <w:tcBorders>
              <w:top w:val="single" w:sz="4" w:space="0" w:color="CC0000"/>
              <w:bottom w:val="single" w:sz="4" w:space="0" w:color="BFBFBF" w:themeColor="background1" w:themeShade="BF"/>
            </w:tcBorders>
            <w:shd w:val="clear" w:color="auto" w:fill="auto"/>
          </w:tcPr>
          <w:p w:rsidR="00A26549" w:rsidRPr="0016111D" w:rsidRDefault="00A26549"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WS2</w:t>
            </w:r>
          </w:p>
        </w:tc>
        <w:tc>
          <w:tcPr>
            <w:tcW w:w="839" w:type="dxa"/>
            <w:tcBorders>
              <w:top w:val="single" w:sz="4" w:space="0" w:color="CC0000"/>
              <w:bottom w:val="single" w:sz="4" w:space="0" w:color="BFBFBF" w:themeColor="background1" w:themeShade="BF"/>
            </w:tcBorders>
            <w:shd w:val="clear" w:color="auto" w:fill="auto"/>
          </w:tcPr>
          <w:p w:rsidR="00A26549" w:rsidRPr="0016111D" w:rsidRDefault="00A26549"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WS3</w:t>
            </w:r>
          </w:p>
        </w:tc>
        <w:tc>
          <w:tcPr>
            <w:tcW w:w="737" w:type="dxa"/>
            <w:tcBorders>
              <w:top w:val="single" w:sz="4" w:space="0" w:color="CC0000"/>
              <w:bottom w:val="single" w:sz="4" w:space="0" w:color="BFBFBF" w:themeColor="background1" w:themeShade="BF"/>
            </w:tcBorders>
            <w:shd w:val="clear" w:color="auto" w:fill="auto"/>
          </w:tcPr>
          <w:p w:rsidR="00A26549" w:rsidRPr="0016111D" w:rsidRDefault="00A26549"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WS4</w:t>
            </w:r>
          </w:p>
        </w:tc>
        <w:tc>
          <w:tcPr>
            <w:tcW w:w="652" w:type="dxa"/>
            <w:tcBorders>
              <w:top w:val="single" w:sz="4" w:space="0" w:color="CC0000"/>
              <w:bottom w:val="single" w:sz="4" w:space="0" w:color="BFBFBF" w:themeColor="background1" w:themeShade="BF"/>
            </w:tcBorders>
            <w:shd w:val="clear" w:color="auto" w:fill="auto"/>
          </w:tcPr>
          <w:p w:rsidR="00A26549" w:rsidRPr="0016111D" w:rsidRDefault="00A26549"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WS5</w:t>
            </w:r>
          </w:p>
        </w:tc>
        <w:tc>
          <w:tcPr>
            <w:tcW w:w="652" w:type="dxa"/>
            <w:tcBorders>
              <w:top w:val="single" w:sz="4" w:space="0" w:color="CC0000"/>
              <w:bottom w:val="single" w:sz="4" w:space="0" w:color="BFBFBF" w:themeColor="background1" w:themeShade="BF"/>
            </w:tcBorders>
            <w:shd w:val="clear" w:color="auto" w:fill="auto"/>
          </w:tcPr>
          <w:p w:rsidR="00A26549" w:rsidRPr="0016111D" w:rsidRDefault="00A26549"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WS6</w:t>
            </w:r>
          </w:p>
        </w:tc>
        <w:tc>
          <w:tcPr>
            <w:tcW w:w="652" w:type="dxa"/>
            <w:tcBorders>
              <w:top w:val="single" w:sz="4" w:space="0" w:color="CC0000"/>
              <w:bottom w:val="single" w:sz="4" w:space="0" w:color="BFBFBF" w:themeColor="background1" w:themeShade="BF"/>
            </w:tcBorders>
            <w:shd w:val="clear" w:color="auto" w:fill="auto"/>
          </w:tcPr>
          <w:p w:rsidR="00A26549" w:rsidRPr="0016111D" w:rsidRDefault="00A26549"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WS7</w:t>
            </w:r>
          </w:p>
        </w:tc>
        <w:tc>
          <w:tcPr>
            <w:tcW w:w="652" w:type="dxa"/>
            <w:tcBorders>
              <w:top w:val="single" w:sz="4" w:space="0" w:color="CC0000"/>
              <w:bottom w:val="single" w:sz="4" w:space="0" w:color="BFBFBF" w:themeColor="background1" w:themeShade="BF"/>
            </w:tcBorders>
            <w:shd w:val="clear" w:color="auto" w:fill="auto"/>
          </w:tcPr>
          <w:p w:rsidR="00A26549" w:rsidRPr="0016111D" w:rsidRDefault="00A26549"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WS8</w:t>
            </w:r>
          </w:p>
        </w:tc>
        <w:tc>
          <w:tcPr>
            <w:tcW w:w="839" w:type="dxa"/>
            <w:tcBorders>
              <w:top w:val="single" w:sz="4" w:space="0" w:color="CC0000"/>
              <w:bottom w:val="single" w:sz="4" w:space="0" w:color="BFBFBF" w:themeColor="background1" w:themeShade="BF"/>
            </w:tcBorders>
            <w:shd w:val="clear" w:color="auto" w:fill="auto"/>
          </w:tcPr>
          <w:p w:rsidR="00A26549" w:rsidRPr="0016111D" w:rsidRDefault="00A26549"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WS9</w:t>
            </w:r>
          </w:p>
        </w:tc>
        <w:tc>
          <w:tcPr>
            <w:tcW w:w="765" w:type="dxa"/>
            <w:tcBorders>
              <w:top w:val="single" w:sz="4" w:space="0" w:color="CC0000"/>
              <w:bottom w:val="single" w:sz="4" w:space="0" w:color="BFBFBF" w:themeColor="background1" w:themeShade="BF"/>
            </w:tcBorders>
            <w:shd w:val="clear" w:color="auto" w:fill="auto"/>
          </w:tcPr>
          <w:p w:rsidR="00A26549" w:rsidRPr="0016111D" w:rsidRDefault="00A26549"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WS10</w:t>
            </w:r>
          </w:p>
        </w:tc>
        <w:tc>
          <w:tcPr>
            <w:tcW w:w="765" w:type="dxa"/>
            <w:tcBorders>
              <w:top w:val="single" w:sz="4" w:space="0" w:color="CC0000"/>
              <w:bottom w:val="single" w:sz="4" w:space="0" w:color="BFBFBF" w:themeColor="background1" w:themeShade="BF"/>
            </w:tcBorders>
            <w:shd w:val="clear" w:color="auto" w:fill="auto"/>
          </w:tcPr>
          <w:p w:rsidR="00A26549" w:rsidRPr="0016111D" w:rsidRDefault="00A26549"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WS11</w:t>
            </w:r>
          </w:p>
        </w:tc>
      </w:tr>
      <w:tr w:rsidR="005E6F7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16111D">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1</w:t>
            </w:r>
          </w:p>
        </w:tc>
        <w:tc>
          <w:tcPr>
            <w:tcW w:w="964"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2,13</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10,64</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2,13</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171,80</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6,38</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9,66</w:t>
            </w:r>
          </w:p>
        </w:tc>
      </w:tr>
      <w:tr w:rsidR="005E6F7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right w:val="nil"/>
            </w:tcBorders>
            <w:vAlign w:val="center"/>
          </w:tcPr>
          <w:p w:rsidR="005E6F7D" w:rsidRPr="0016111D" w:rsidRDefault="005E6F7D" w:rsidP="0016111D">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2</w:t>
            </w:r>
          </w:p>
        </w:tc>
        <w:tc>
          <w:tcPr>
            <w:tcW w:w="964" w:type="dxa"/>
            <w:tcBorders>
              <w:top w:val="single" w:sz="4" w:space="0" w:color="BFBFBF" w:themeColor="background1" w:themeShade="BF"/>
              <w:left w:val="nil"/>
              <w:bottom w:val="single" w:sz="4" w:space="0" w:color="BFBFBF" w:themeColor="background1" w:themeShade="BF"/>
            </w:tcBorders>
            <w:vAlign w:val="center"/>
          </w:tcPr>
          <w:p w:rsidR="005E6F7D" w:rsidRPr="0016111D" w:rsidRDefault="005E6F7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II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5,08</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26,27</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0,85</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150,33</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6,78</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2,62</w:t>
            </w:r>
          </w:p>
        </w:tc>
      </w:tr>
      <w:tr w:rsidR="005E6F7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3</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III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2,62</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1,57</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1,83</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3,09</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5,76</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0,82</w:t>
            </w:r>
          </w:p>
        </w:tc>
      </w:tr>
      <w:tr w:rsidR="005E6F7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right w:val="nil"/>
            </w:tcBorders>
            <w:vAlign w:val="center"/>
          </w:tcPr>
          <w:p w:rsidR="005E6F7D" w:rsidRPr="0016111D" w:rsidRDefault="005E6F7D" w:rsidP="0016111D">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4</w:t>
            </w:r>
          </w:p>
        </w:tc>
        <w:tc>
          <w:tcPr>
            <w:tcW w:w="964" w:type="dxa"/>
            <w:tcBorders>
              <w:top w:val="single" w:sz="4" w:space="0" w:color="BFBFBF" w:themeColor="background1" w:themeShade="BF"/>
              <w:left w:val="nil"/>
              <w:bottom w:val="single" w:sz="4" w:space="0" w:color="BFBFBF" w:themeColor="background1" w:themeShade="BF"/>
            </w:tcBorders>
            <w:vAlign w:val="center"/>
          </w:tcPr>
          <w:p w:rsidR="005E6F7D" w:rsidRPr="0016111D" w:rsidRDefault="005E6F7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IV</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2,26</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66,67</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66,67</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17,29</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0,75</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77,25</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6,77</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3,91</w:t>
            </w:r>
          </w:p>
        </w:tc>
      </w:tr>
      <w:tr w:rsidR="005E6F7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5</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V</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2,40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75,00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2,99</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5,39</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0,02</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118,59</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9,58</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2,00</w:t>
            </w:r>
          </w:p>
        </w:tc>
      </w:tr>
      <w:tr w:rsidR="005E6F7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6</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VI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6,78</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12,50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75,00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5,08</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89,52</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12,71</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2,73</w:t>
            </w:r>
          </w:p>
        </w:tc>
      </w:tr>
      <w:tr w:rsidR="005E6F7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7</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VII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5,80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48,65</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35,14</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6,58</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0,47</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4,30</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9,87</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0,55</w:t>
            </w:r>
          </w:p>
        </w:tc>
      </w:tr>
      <w:tr w:rsidR="005E6F7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8</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VIII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2,24</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66,67</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33,33</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5,22</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0,75</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101,28</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19,40</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4,00</w:t>
            </w:r>
          </w:p>
        </w:tc>
      </w:tr>
      <w:tr w:rsidR="005E6F7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9</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IX</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3,57</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66,67</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0,02</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77,25</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4,17</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1,48</w:t>
            </w:r>
          </w:p>
        </w:tc>
      </w:tr>
      <w:tr w:rsidR="005E6F7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10</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X</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1,25</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46,35</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12,50</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5,48</w:t>
            </w:r>
          </w:p>
        </w:tc>
      </w:tr>
      <w:tr w:rsidR="005E6F7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11</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1,43</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66,67</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66,67</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7,62</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92,70</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9,52</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2,33</w:t>
            </w:r>
          </w:p>
        </w:tc>
      </w:tr>
      <w:tr w:rsidR="005E6F7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12</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XII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4,96</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28,57</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28,57</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3,55</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128,85</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7,80</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7,24</w:t>
            </w:r>
          </w:p>
        </w:tc>
      </w:tr>
      <w:tr w:rsidR="005E6F7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13</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XIII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4,35</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80,00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80,00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10,43</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101,28</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6,96</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1,52</w:t>
            </w:r>
          </w:p>
        </w:tc>
      </w:tr>
      <w:tr w:rsidR="005E6F7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14</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XIV</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5,79</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42,86</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35,71</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7,85</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0,41</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39,53</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5,37</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1,14</w:t>
            </w:r>
          </w:p>
        </w:tc>
      </w:tr>
      <w:tr w:rsidR="005E6F7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15</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XV</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4,67</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14,02</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118,59</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11,21</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1,67</w:t>
            </w:r>
          </w:p>
        </w:tc>
      </w:tr>
      <w:tr w:rsidR="005E6F7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16</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XVI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3,66</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33,33</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12,20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0,06</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98,83</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9,76</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4,00</w:t>
            </w:r>
          </w:p>
        </w:tc>
      </w:tr>
      <w:tr w:rsidR="005E6F7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17</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5E6F7D" w:rsidRPr="0016111D" w:rsidRDefault="005E6F7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XVII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7,25</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139,05</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7,25</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7,99</w:t>
            </w:r>
          </w:p>
        </w:tc>
      </w:tr>
      <w:tr w:rsidR="0016111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18</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XVIII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1,91</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33,33</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9,55</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79,06</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7,01</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2,00</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19</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XIX</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3,50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89,52</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9,09</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2,18</w:t>
            </w:r>
          </w:p>
        </w:tc>
      </w:tr>
      <w:tr w:rsidR="0016111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20</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3,39</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5,93</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85,90</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3,39</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4,14</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21</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6,67</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0,02</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81,02</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13,33</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1,20</w:t>
            </w:r>
          </w:p>
        </w:tc>
      </w:tr>
      <w:tr w:rsidR="0016111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22</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XXII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1,40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10,49</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39,53</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4,20</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0,96</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23</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XXIII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4,49</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57,14</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11,22</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0,32</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4,05</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16,03</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0,49</w:t>
            </w:r>
          </w:p>
        </w:tc>
      </w:tr>
      <w:tr w:rsidR="0016111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24</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XXIV</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4,72</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16,67</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6,30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59,30</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3,94</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2,45</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25</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XXV</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3,67</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63,64</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18,18</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0,02</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0,33</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0,67</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3,95</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7,33</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1,00</w:t>
            </w:r>
          </w:p>
        </w:tc>
      </w:tr>
      <w:tr w:rsidR="0016111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26</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XXVI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9,52</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8,84</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5,44</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0,68</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119,36</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6,12</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27</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XXVII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1,61</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6,45</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128,85</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8,06</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5,79</w:t>
            </w:r>
          </w:p>
        </w:tc>
      </w:tr>
      <w:tr w:rsidR="0016111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28</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XXVIII</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5,30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45,45</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16,87</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0,02</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0,48</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0,72</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2,98</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23,37</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0,40</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29</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XXIX</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10,71</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48,72</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48,72</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14,84</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0,02</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0,27</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44,76</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17,31</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0,48</w:t>
            </w:r>
          </w:p>
        </w:tc>
      </w:tr>
      <w:tr w:rsidR="0016111D" w:rsidRPr="0016111D" w:rsidTr="0016111D">
        <w:trPr>
          <w:trHeight w:val="406"/>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30</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XXX</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2,99</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50,00</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11,19</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108,15</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7,84</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0,83</w:t>
            </w:r>
          </w:p>
        </w:tc>
      </w:tr>
      <w:tr w:rsidR="005E6F7D" w:rsidRPr="0016111D" w:rsidTr="0016111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BFBFBF" w:themeColor="background1" w:themeShade="BF"/>
            </w:tcBorders>
            <w:shd w:val="clear" w:color="auto" w:fill="FFFFFF"/>
          </w:tcPr>
          <w:p w:rsidR="005E6F7D" w:rsidRPr="0016111D" w:rsidRDefault="005E6F7D" w:rsidP="00F026D0">
            <w:pPr>
              <w:spacing w:before="90" w:after="90"/>
              <w:rPr>
                <w:rFonts w:ascii="Arial" w:hAnsi="Arial" w:cs="Arial"/>
                <w:b w:val="0"/>
                <w:color w:val="595959" w:themeColor="text1" w:themeTint="A6"/>
                <w:sz w:val="20"/>
                <w:szCs w:val="20"/>
              </w:rPr>
            </w:pPr>
          </w:p>
        </w:tc>
        <w:tc>
          <w:tcPr>
            <w:tcW w:w="964" w:type="dxa"/>
            <w:tcBorders>
              <w:top w:val="single" w:sz="4" w:space="0" w:color="BFBFBF" w:themeColor="background1" w:themeShade="BF"/>
              <w:bottom w:val="single" w:sz="4" w:space="0" w:color="BFBFBF" w:themeColor="background1" w:themeShade="BF"/>
            </w:tcBorders>
            <w:shd w:val="clear" w:color="auto" w:fill="FFFFFF"/>
          </w:tcPr>
          <w:p w:rsidR="005E6F7D" w:rsidRPr="0016111D" w:rsidRDefault="00293146" w:rsidP="00F026D0">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m:oMath>
              <m:bar>
                <m:barPr>
                  <m:pos m:val="top"/>
                  <m:ctrlPr>
                    <w:rPr>
                      <w:rFonts w:ascii="Cambria Math" w:hAnsi="Cambria Math" w:cs="Arial"/>
                      <w:b/>
                      <w:i/>
                      <w:color w:val="595959" w:themeColor="text1" w:themeTint="A6"/>
                      <w:sz w:val="20"/>
                      <w:szCs w:val="20"/>
                    </w:rPr>
                  </m:ctrlPr>
                </m:barPr>
                <m:e>
                  <m:r>
                    <m:rPr>
                      <m:sty m:val="bi"/>
                    </m:rPr>
                    <w:rPr>
                      <w:rFonts w:ascii="Cambria Math" w:hAnsi="Cambria Math" w:cs="Arial"/>
                      <w:color w:val="595959" w:themeColor="text1" w:themeTint="A6"/>
                      <w:sz w:val="20"/>
                      <w:szCs w:val="20"/>
                    </w:rPr>
                    <m:t>x</m:t>
                  </m:r>
                </m:e>
              </m:bar>
            </m:oMath>
            <w:r w:rsidR="005E6F7D" w:rsidRPr="0016111D">
              <w:rPr>
                <w:rFonts w:ascii="Arial" w:hAnsi="Arial" w:cs="Arial"/>
                <w:b/>
                <w:color w:val="595959" w:themeColor="text1" w:themeTint="A6"/>
                <w:sz w:val="20"/>
                <w:szCs w:val="20"/>
              </w:rPr>
              <w:t xml:space="preserve"> </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16111D">
              <w:rPr>
                <w:rFonts w:ascii="Arial" w:hAnsi="Arial" w:cs="Arial"/>
                <w:b/>
                <w:color w:val="595959" w:themeColor="text1" w:themeTint="A6"/>
                <w:sz w:val="20"/>
                <w:szCs w:val="20"/>
              </w:rPr>
              <w:t>3,76</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16111D">
              <w:rPr>
                <w:rFonts w:ascii="Arial" w:hAnsi="Arial" w:cs="Arial"/>
                <w:b/>
                <w:color w:val="595959" w:themeColor="text1" w:themeTint="A6"/>
                <w:sz w:val="20"/>
                <w:szCs w:val="20"/>
              </w:rPr>
              <w:t>43,70</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16111D">
              <w:rPr>
                <w:rFonts w:ascii="Arial" w:hAnsi="Arial" w:cs="Arial"/>
                <w:b/>
                <w:color w:val="595959" w:themeColor="text1" w:themeTint="A6"/>
                <w:sz w:val="20"/>
                <w:szCs w:val="20"/>
              </w:rPr>
              <w:t>52,66</w:t>
            </w:r>
          </w:p>
        </w:tc>
        <w:tc>
          <w:tcPr>
            <w:tcW w:w="737"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16111D">
              <w:rPr>
                <w:rFonts w:ascii="Arial" w:hAnsi="Arial" w:cs="Arial"/>
                <w:b/>
                <w:color w:val="595959" w:themeColor="text1" w:themeTint="A6"/>
                <w:sz w:val="20"/>
                <w:szCs w:val="20"/>
              </w:rPr>
              <w:t>8,43</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16111D">
              <w:rPr>
                <w:rFonts w:ascii="Arial" w:hAnsi="Arial" w:cs="Arial"/>
                <w:b/>
                <w:color w:val="595959" w:themeColor="text1" w:themeTint="A6"/>
                <w:sz w:val="20"/>
                <w:szCs w:val="20"/>
              </w:rPr>
              <w:t>0,42</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16111D">
              <w:rPr>
                <w:rFonts w:ascii="Arial" w:hAnsi="Arial" w:cs="Arial"/>
                <w:b/>
                <w:color w:val="595959" w:themeColor="text1" w:themeTint="A6"/>
                <w:sz w:val="20"/>
                <w:szCs w:val="20"/>
              </w:rPr>
              <w:t>0,01</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16111D">
              <w:rPr>
                <w:rFonts w:ascii="Arial" w:hAnsi="Arial" w:cs="Arial"/>
                <w:b/>
                <w:color w:val="595959" w:themeColor="text1" w:themeTint="A6"/>
                <w:sz w:val="20"/>
                <w:szCs w:val="20"/>
              </w:rPr>
              <w:t>0,25</w:t>
            </w:r>
          </w:p>
        </w:tc>
        <w:tc>
          <w:tcPr>
            <w:tcW w:w="652"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16111D">
              <w:rPr>
                <w:rFonts w:ascii="Arial" w:hAnsi="Arial" w:cs="Arial"/>
                <w:b/>
                <w:color w:val="595959" w:themeColor="text1" w:themeTint="A6"/>
                <w:sz w:val="20"/>
                <w:szCs w:val="20"/>
              </w:rPr>
              <w:t>0,13</w:t>
            </w:r>
          </w:p>
        </w:tc>
        <w:tc>
          <w:tcPr>
            <w:tcW w:w="839"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16111D">
              <w:rPr>
                <w:rFonts w:ascii="Arial" w:hAnsi="Arial" w:cs="Arial"/>
                <w:b/>
                <w:color w:val="595959" w:themeColor="text1" w:themeTint="A6"/>
                <w:sz w:val="20"/>
                <w:szCs w:val="20"/>
              </w:rPr>
              <w:t>80,17</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16111D">
              <w:rPr>
                <w:rFonts w:ascii="Arial" w:hAnsi="Arial" w:cs="Arial"/>
                <w:b/>
                <w:color w:val="595959" w:themeColor="text1" w:themeTint="A6"/>
                <w:sz w:val="20"/>
                <w:szCs w:val="20"/>
              </w:rPr>
              <w:t>9,29</w:t>
            </w:r>
          </w:p>
        </w:tc>
        <w:tc>
          <w:tcPr>
            <w:tcW w:w="765" w:type="dxa"/>
            <w:tcBorders>
              <w:top w:val="single" w:sz="4" w:space="0" w:color="BFBFBF" w:themeColor="background1" w:themeShade="BF"/>
              <w:bottom w:val="single" w:sz="4" w:space="0" w:color="BFBFBF" w:themeColor="background1" w:themeShade="BF"/>
            </w:tcBorders>
            <w:shd w:val="clear" w:color="auto" w:fill="auto"/>
            <w:vAlign w:val="center"/>
          </w:tcPr>
          <w:p w:rsidR="005E6F7D" w:rsidRPr="0016111D" w:rsidRDefault="005E6F7D" w:rsidP="005E6F7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rPr>
            </w:pPr>
            <w:r w:rsidRPr="0016111D">
              <w:rPr>
                <w:rFonts w:ascii="Arial" w:hAnsi="Arial" w:cs="Arial"/>
                <w:b/>
                <w:color w:val="595959" w:themeColor="text1" w:themeTint="A6"/>
                <w:sz w:val="20"/>
                <w:szCs w:val="20"/>
              </w:rPr>
              <w:t>2,70</w:t>
            </w:r>
          </w:p>
        </w:tc>
      </w:tr>
      <w:tr w:rsidR="005E6F7D" w:rsidRPr="0016111D" w:rsidTr="0016111D">
        <w:trPr>
          <w:trHeight w:val="421"/>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BFBFBF" w:themeColor="background1" w:themeShade="BF"/>
              <w:bottom w:val="single" w:sz="4" w:space="0" w:color="CC0000"/>
            </w:tcBorders>
            <w:shd w:val="clear" w:color="auto" w:fill="FFFFFF"/>
          </w:tcPr>
          <w:p w:rsidR="005E6F7D" w:rsidRPr="0016111D" w:rsidRDefault="005E6F7D" w:rsidP="00F026D0">
            <w:pPr>
              <w:spacing w:before="90" w:after="90"/>
              <w:rPr>
                <w:rFonts w:ascii="Arial" w:hAnsi="Arial" w:cs="Arial"/>
                <w:b w:val="0"/>
                <w:color w:val="595959" w:themeColor="text1" w:themeTint="A6"/>
                <w:sz w:val="20"/>
                <w:szCs w:val="20"/>
                <w:lang w:val="pl-PL"/>
              </w:rPr>
            </w:pPr>
          </w:p>
        </w:tc>
        <w:tc>
          <w:tcPr>
            <w:tcW w:w="964" w:type="dxa"/>
            <w:tcBorders>
              <w:top w:val="single" w:sz="4" w:space="0" w:color="BFBFBF" w:themeColor="background1" w:themeShade="BF"/>
              <w:bottom w:val="single" w:sz="4" w:space="0" w:color="CC0000"/>
            </w:tcBorders>
            <w:shd w:val="clear" w:color="auto" w:fill="FFFFFF"/>
          </w:tcPr>
          <w:p w:rsidR="005E6F7D" w:rsidRPr="0016111D" w:rsidRDefault="005E6F7D" w:rsidP="00F026D0">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m:oMath>
              <m:r>
                <m:rPr>
                  <m:sty m:val="bi"/>
                </m:rPr>
                <w:rPr>
                  <w:rFonts w:ascii="Cambria Math" w:hAnsi="Cambria Math" w:cs="Arial"/>
                  <w:color w:val="595959" w:themeColor="text1" w:themeTint="A6"/>
                  <w:sz w:val="20"/>
                  <w:szCs w:val="20"/>
                </w:rPr>
                <m:t>σ</m:t>
              </m:r>
            </m:oMath>
            <w:r w:rsidRPr="0016111D">
              <w:rPr>
                <w:rFonts w:ascii="Arial" w:hAnsi="Arial" w:cs="Arial"/>
                <w:b/>
                <w:color w:val="595959" w:themeColor="text1" w:themeTint="A6"/>
                <w:sz w:val="20"/>
                <w:szCs w:val="20"/>
              </w:rPr>
              <w:t xml:space="preserve"> </w:t>
            </w:r>
          </w:p>
        </w:tc>
        <w:tc>
          <w:tcPr>
            <w:tcW w:w="737" w:type="dxa"/>
            <w:tcBorders>
              <w:top w:val="single" w:sz="4" w:space="0" w:color="BFBFBF" w:themeColor="background1" w:themeShade="BF"/>
              <w:bottom w:val="single" w:sz="4" w:space="0" w:color="CC0000"/>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2,37</w:t>
            </w:r>
          </w:p>
        </w:tc>
        <w:tc>
          <w:tcPr>
            <w:tcW w:w="839" w:type="dxa"/>
            <w:tcBorders>
              <w:top w:val="single" w:sz="4" w:space="0" w:color="BFBFBF" w:themeColor="background1" w:themeShade="BF"/>
              <w:bottom w:val="single" w:sz="4" w:space="0" w:color="CC0000"/>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26,13</w:t>
            </w:r>
          </w:p>
        </w:tc>
        <w:tc>
          <w:tcPr>
            <w:tcW w:w="839" w:type="dxa"/>
            <w:tcBorders>
              <w:top w:val="single" w:sz="4" w:space="0" w:color="BFBFBF" w:themeColor="background1" w:themeShade="BF"/>
              <w:bottom w:val="single" w:sz="4" w:space="0" w:color="CC0000"/>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31,01</w:t>
            </w:r>
          </w:p>
        </w:tc>
        <w:tc>
          <w:tcPr>
            <w:tcW w:w="737" w:type="dxa"/>
            <w:tcBorders>
              <w:top w:val="single" w:sz="4" w:space="0" w:color="BFBFBF" w:themeColor="background1" w:themeShade="BF"/>
              <w:bottom w:val="single" w:sz="4" w:space="0" w:color="CC0000"/>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5,58</w:t>
            </w:r>
          </w:p>
        </w:tc>
        <w:tc>
          <w:tcPr>
            <w:tcW w:w="652" w:type="dxa"/>
            <w:tcBorders>
              <w:top w:val="single" w:sz="4" w:space="0" w:color="BFBFBF" w:themeColor="background1" w:themeShade="BF"/>
              <w:bottom w:val="single" w:sz="4" w:space="0" w:color="CC0000"/>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1,37</w:t>
            </w:r>
          </w:p>
        </w:tc>
        <w:tc>
          <w:tcPr>
            <w:tcW w:w="652" w:type="dxa"/>
            <w:tcBorders>
              <w:top w:val="single" w:sz="4" w:space="0" w:color="BFBFBF" w:themeColor="background1" w:themeShade="BF"/>
              <w:bottom w:val="single" w:sz="4" w:space="0" w:color="CC0000"/>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c>
          <w:tcPr>
            <w:tcW w:w="652" w:type="dxa"/>
            <w:tcBorders>
              <w:top w:val="single" w:sz="4" w:space="0" w:color="BFBFBF" w:themeColor="background1" w:themeShade="BF"/>
              <w:bottom w:val="single" w:sz="4" w:space="0" w:color="CC0000"/>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52" w:type="dxa"/>
            <w:tcBorders>
              <w:top w:val="single" w:sz="4" w:space="0" w:color="BFBFBF" w:themeColor="background1" w:themeShade="BF"/>
              <w:bottom w:val="single" w:sz="4" w:space="0" w:color="CC0000"/>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0,30</w:t>
            </w:r>
          </w:p>
        </w:tc>
        <w:tc>
          <w:tcPr>
            <w:tcW w:w="839" w:type="dxa"/>
            <w:tcBorders>
              <w:top w:val="single" w:sz="4" w:space="0" w:color="BFBFBF" w:themeColor="background1" w:themeShade="BF"/>
              <w:bottom w:val="single" w:sz="4" w:space="0" w:color="CC0000"/>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46,12</w:t>
            </w:r>
          </w:p>
        </w:tc>
        <w:tc>
          <w:tcPr>
            <w:tcW w:w="765" w:type="dxa"/>
            <w:tcBorders>
              <w:top w:val="single" w:sz="4" w:space="0" w:color="BFBFBF" w:themeColor="background1" w:themeShade="BF"/>
              <w:bottom w:val="single" w:sz="4" w:space="0" w:color="CC0000"/>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4,66</w:t>
            </w:r>
          </w:p>
        </w:tc>
        <w:tc>
          <w:tcPr>
            <w:tcW w:w="765" w:type="dxa"/>
            <w:tcBorders>
              <w:top w:val="single" w:sz="4" w:space="0" w:color="BFBFBF" w:themeColor="background1" w:themeShade="BF"/>
              <w:bottom w:val="single" w:sz="4" w:space="0" w:color="CC0000"/>
            </w:tcBorders>
            <w:shd w:val="clear" w:color="auto" w:fill="auto"/>
            <w:vAlign w:val="center"/>
          </w:tcPr>
          <w:p w:rsidR="005E6F7D" w:rsidRPr="0016111D" w:rsidRDefault="005E6F7D" w:rsidP="005E6F7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2,39</w:t>
            </w:r>
          </w:p>
        </w:tc>
      </w:tr>
    </w:tbl>
    <w:p w:rsidR="000F12CD" w:rsidRPr="0016111D" w:rsidRDefault="000F12CD" w:rsidP="000F12CD">
      <w:pPr>
        <w:widowControl w:val="0"/>
        <w:tabs>
          <w:tab w:val="left" w:pos="220"/>
          <w:tab w:val="left" w:pos="426"/>
        </w:tabs>
        <w:autoSpaceDE w:val="0"/>
        <w:autoSpaceDN w:val="0"/>
        <w:adjustRightInd w:val="0"/>
        <w:spacing w:after="0" w:line="320" w:lineRule="atLeast"/>
        <w:jc w:val="both"/>
        <w:rPr>
          <w:rFonts w:ascii="Arial" w:hAnsi="Arial" w:cs="Arial"/>
          <w:color w:val="000000"/>
        </w:rPr>
      </w:pPr>
    </w:p>
    <w:p w:rsidR="000F12CD" w:rsidRPr="0016111D" w:rsidRDefault="000F12CD" w:rsidP="000F12CD">
      <w:pPr>
        <w:widowControl w:val="0"/>
        <w:tabs>
          <w:tab w:val="left" w:pos="220"/>
          <w:tab w:val="left" w:pos="426"/>
        </w:tabs>
        <w:autoSpaceDE w:val="0"/>
        <w:autoSpaceDN w:val="0"/>
        <w:adjustRightInd w:val="0"/>
        <w:spacing w:after="0" w:line="320" w:lineRule="atLeast"/>
        <w:jc w:val="both"/>
        <w:rPr>
          <w:rFonts w:ascii="Arial" w:hAnsi="Arial" w:cs="Arial"/>
          <w:color w:val="000000"/>
        </w:rPr>
      </w:pPr>
      <w:bookmarkStart w:id="138" w:name="_Toc478633932"/>
      <w:r w:rsidRPr="0016111D">
        <w:rPr>
          <w:rFonts w:ascii="Arial" w:hAnsi="Arial" w:cs="Arial"/>
          <w:color w:val="000000"/>
        </w:rPr>
        <w:t xml:space="preserve">Tabela nr </w:t>
      </w:r>
      <w:r w:rsidRPr="0016111D">
        <w:rPr>
          <w:rFonts w:ascii="Arial" w:hAnsi="Arial" w:cs="Arial"/>
          <w:color w:val="000000"/>
        </w:rPr>
        <w:fldChar w:fldCharType="begin"/>
      </w:r>
      <w:r w:rsidRPr="0016111D">
        <w:rPr>
          <w:rFonts w:ascii="Arial" w:hAnsi="Arial" w:cs="Arial"/>
          <w:color w:val="000000"/>
        </w:rPr>
        <w:instrText xml:space="preserve"> SEQ Tabela_nr \* ARABIC </w:instrText>
      </w:r>
      <w:r w:rsidRPr="0016111D">
        <w:rPr>
          <w:rFonts w:ascii="Arial" w:hAnsi="Arial" w:cs="Arial"/>
          <w:color w:val="000000"/>
        </w:rPr>
        <w:fldChar w:fldCharType="separate"/>
      </w:r>
      <w:r w:rsidR="0001744E" w:rsidRPr="0016111D">
        <w:rPr>
          <w:rFonts w:ascii="Arial" w:hAnsi="Arial" w:cs="Arial"/>
          <w:noProof/>
          <w:color w:val="000000"/>
        </w:rPr>
        <w:t>14</w:t>
      </w:r>
      <w:r w:rsidRPr="0016111D">
        <w:rPr>
          <w:rFonts w:ascii="Arial" w:hAnsi="Arial" w:cs="Arial"/>
          <w:color w:val="000000"/>
        </w:rPr>
        <w:fldChar w:fldCharType="end"/>
      </w:r>
      <w:r w:rsidRPr="0016111D">
        <w:rPr>
          <w:rFonts w:ascii="Arial" w:hAnsi="Arial" w:cs="Arial"/>
          <w:color w:val="000000"/>
        </w:rPr>
        <w:t xml:space="preserve"> Znormalizowane wartości wybranych wskaźników charakteryzujących sferę społeczną</w:t>
      </w:r>
      <w:bookmarkEnd w:id="138"/>
    </w:p>
    <w:p w:rsidR="000F12CD" w:rsidRPr="0016111D" w:rsidRDefault="000F12CD" w:rsidP="000F12CD">
      <w:pPr>
        <w:spacing w:after="0" w:line="240" w:lineRule="auto"/>
        <w:rPr>
          <w:rFonts w:ascii="Arial" w:eastAsiaTheme="minorEastAsia" w:hAnsi="Arial" w:cs="Arial"/>
          <w:b/>
          <w:color w:val="404040" w:themeColor="text1" w:themeTint="BF"/>
          <w:kern w:val="32"/>
          <w:sz w:val="26"/>
          <w:szCs w:val="26"/>
        </w:rPr>
      </w:pPr>
    </w:p>
    <w:tbl>
      <w:tblPr>
        <w:tblStyle w:val="Jasnecieniowanie"/>
        <w:tblW w:w="9239" w:type="dxa"/>
        <w:tblInd w:w="108" w:type="dxa"/>
        <w:tblLayout w:type="fixed"/>
        <w:tblLook w:val="04A0" w:firstRow="1" w:lastRow="0" w:firstColumn="1" w:lastColumn="0" w:noHBand="0" w:noVBand="1"/>
      </w:tblPr>
      <w:tblGrid>
        <w:gridCol w:w="567"/>
        <w:gridCol w:w="964"/>
        <w:gridCol w:w="680"/>
        <w:gridCol w:w="680"/>
        <w:gridCol w:w="680"/>
        <w:gridCol w:w="680"/>
        <w:gridCol w:w="680"/>
        <w:gridCol w:w="680"/>
        <w:gridCol w:w="680"/>
        <w:gridCol w:w="680"/>
        <w:gridCol w:w="680"/>
        <w:gridCol w:w="794"/>
        <w:gridCol w:w="794"/>
      </w:tblGrid>
      <w:tr w:rsidR="00C84CF8" w:rsidRPr="0016111D" w:rsidTr="00C84CF8">
        <w:trPr>
          <w:cnfStyle w:val="100000000000" w:firstRow="1" w:lastRow="0" w:firstColumn="0" w:lastColumn="0" w:oddVBand="0" w:evenVBand="0" w:oddHBand="0" w:evenHBand="0" w:firstRowFirstColumn="0" w:firstRowLastColumn="0" w:lastRowFirstColumn="0" w:lastRowLastColumn="0"/>
          <w:cantSplit/>
          <w:trHeight w:val="405"/>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CC0000"/>
              <w:left w:val="single" w:sz="4" w:space="0" w:color="CC0000"/>
              <w:bottom w:val="single" w:sz="4" w:space="0" w:color="BFBFBF" w:themeColor="background1" w:themeShade="BF"/>
            </w:tcBorders>
          </w:tcPr>
          <w:p w:rsidR="00C84CF8" w:rsidRPr="0016111D" w:rsidRDefault="00C84CF8" w:rsidP="00F026D0">
            <w:pPr>
              <w:spacing w:before="90" w:after="9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Lp.</w:t>
            </w:r>
          </w:p>
        </w:tc>
        <w:tc>
          <w:tcPr>
            <w:tcW w:w="964" w:type="dxa"/>
            <w:tcBorders>
              <w:top w:val="single" w:sz="4" w:space="0" w:color="CC0000"/>
              <w:bottom w:val="single" w:sz="4" w:space="0" w:color="BFBFBF" w:themeColor="background1" w:themeShade="BF"/>
            </w:tcBorders>
          </w:tcPr>
          <w:p w:rsidR="00C84CF8" w:rsidRPr="0016111D" w:rsidRDefault="00C84CF8"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Symbol</w:t>
            </w:r>
          </w:p>
        </w:tc>
        <w:tc>
          <w:tcPr>
            <w:tcW w:w="680" w:type="dxa"/>
            <w:tcBorders>
              <w:top w:val="single" w:sz="4" w:space="0" w:color="CC0000"/>
              <w:bottom w:val="single" w:sz="4" w:space="0" w:color="BFBFBF" w:themeColor="background1" w:themeShade="BF"/>
            </w:tcBorders>
          </w:tcPr>
          <w:p w:rsidR="00C84CF8" w:rsidRPr="0016111D" w:rsidRDefault="00C84CF8"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WS1</w:t>
            </w:r>
          </w:p>
        </w:tc>
        <w:tc>
          <w:tcPr>
            <w:tcW w:w="680" w:type="dxa"/>
            <w:tcBorders>
              <w:top w:val="single" w:sz="4" w:space="0" w:color="CC0000"/>
              <w:bottom w:val="single" w:sz="4" w:space="0" w:color="BFBFBF" w:themeColor="background1" w:themeShade="BF"/>
            </w:tcBorders>
          </w:tcPr>
          <w:p w:rsidR="00C84CF8" w:rsidRPr="0016111D" w:rsidRDefault="00C84CF8"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WS2</w:t>
            </w:r>
          </w:p>
        </w:tc>
        <w:tc>
          <w:tcPr>
            <w:tcW w:w="680" w:type="dxa"/>
            <w:tcBorders>
              <w:top w:val="single" w:sz="4" w:space="0" w:color="CC0000"/>
              <w:bottom w:val="single" w:sz="4" w:space="0" w:color="BFBFBF" w:themeColor="background1" w:themeShade="BF"/>
            </w:tcBorders>
          </w:tcPr>
          <w:p w:rsidR="00C84CF8" w:rsidRPr="0016111D" w:rsidRDefault="00C84CF8"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WS3</w:t>
            </w:r>
          </w:p>
        </w:tc>
        <w:tc>
          <w:tcPr>
            <w:tcW w:w="680" w:type="dxa"/>
            <w:tcBorders>
              <w:top w:val="single" w:sz="4" w:space="0" w:color="CC0000"/>
              <w:bottom w:val="single" w:sz="4" w:space="0" w:color="BFBFBF" w:themeColor="background1" w:themeShade="BF"/>
            </w:tcBorders>
          </w:tcPr>
          <w:p w:rsidR="00C84CF8" w:rsidRPr="0016111D" w:rsidRDefault="00C84CF8"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WS4</w:t>
            </w:r>
          </w:p>
        </w:tc>
        <w:tc>
          <w:tcPr>
            <w:tcW w:w="680" w:type="dxa"/>
            <w:tcBorders>
              <w:top w:val="single" w:sz="4" w:space="0" w:color="CC0000"/>
              <w:bottom w:val="single" w:sz="4" w:space="0" w:color="BFBFBF" w:themeColor="background1" w:themeShade="BF"/>
            </w:tcBorders>
          </w:tcPr>
          <w:p w:rsidR="00C84CF8" w:rsidRPr="0016111D" w:rsidRDefault="00C84CF8"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WS5</w:t>
            </w:r>
          </w:p>
        </w:tc>
        <w:tc>
          <w:tcPr>
            <w:tcW w:w="680" w:type="dxa"/>
            <w:tcBorders>
              <w:top w:val="single" w:sz="4" w:space="0" w:color="CC0000"/>
              <w:bottom w:val="single" w:sz="4" w:space="0" w:color="BFBFBF" w:themeColor="background1" w:themeShade="BF"/>
            </w:tcBorders>
          </w:tcPr>
          <w:p w:rsidR="00C84CF8" w:rsidRPr="0016111D" w:rsidRDefault="00C84CF8"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WS6</w:t>
            </w:r>
          </w:p>
        </w:tc>
        <w:tc>
          <w:tcPr>
            <w:tcW w:w="680" w:type="dxa"/>
            <w:tcBorders>
              <w:top w:val="single" w:sz="4" w:space="0" w:color="CC0000"/>
              <w:bottom w:val="single" w:sz="4" w:space="0" w:color="BFBFBF" w:themeColor="background1" w:themeShade="BF"/>
            </w:tcBorders>
          </w:tcPr>
          <w:p w:rsidR="00C84CF8" w:rsidRPr="0016111D" w:rsidRDefault="00C84CF8"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WS7</w:t>
            </w:r>
          </w:p>
        </w:tc>
        <w:tc>
          <w:tcPr>
            <w:tcW w:w="680" w:type="dxa"/>
            <w:tcBorders>
              <w:top w:val="single" w:sz="4" w:space="0" w:color="CC0000"/>
              <w:bottom w:val="single" w:sz="4" w:space="0" w:color="BFBFBF" w:themeColor="background1" w:themeShade="BF"/>
            </w:tcBorders>
            <w:shd w:val="clear" w:color="auto" w:fill="auto"/>
          </w:tcPr>
          <w:p w:rsidR="00C84CF8" w:rsidRPr="0016111D" w:rsidRDefault="00C84CF8"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WS8</w:t>
            </w:r>
          </w:p>
        </w:tc>
        <w:tc>
          <w:tcPr>
            <w:tcW w:w="680" w:type="dxa"/>
            <w:tcBorders>
              <w:top w:val="single" w:sz="4" w:space="0" w:color="CC0000"/>
              <w:bottom w:val="single" w:sz="4" w:space="0" w:color="BFBFBF" w:themeColor="background1" w:themeShade="BF"/>
            </w:tcBorders>
          </w:tcPr>
          <w:p w:rsidR="00C84CF8" w:rsidRPr="0016111D" w:rsidRDefault="00C84CF8"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WS9</w:t>
            </w:r>
          </w:p>
        </w:tc>
        <w:tc>
          <w:tcPr>
            <w:tcW w:w="794" w:type="dxa"/>
            <w:tcBorders>
              <w:top w:val="single" w:sz="4" w:space="0" w:color="CC0000"/>
              <w:bottom w:val="single" w:sz="4" w:space="0" w:color="BFBFBF" w:themeColor="background1" w:themeShade="BF"/>
            </w:tcBorders>
            <w:shd w:val="clear" w:color="auto" w:fill="auto"/>
          </w:tcPr>
          <w:p w:rsidR="00C84CF8" w:rsidRPr="0016111D" w:rsidRDefault="00C84CF8"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WS10</w:t>
            </w:r>
          </w:p>
        </w:tc>
        <w:tc>
          <w:tcPr>
            <w:tcW w:w="794" w:type="dxa"/>
            <w:tcBorders>
              <w:top w:val="single" w:sz="4" w:space="0" w:color="CC0000"/>
              <w:bottom w:val="single" w:sz="4" w:space="0" w:color="BFBFBF" w:themeColor="background1" w:themeShade="BF"/>
            </w:tcBorders>
            <w:shd w:val="clear" w:color="auto" w:fill="auto"/>
          </w:tcPr>
          <w:p w:rsidR="00C84CF8" w:rsidRPr="0016111D" w:rsidRDefault="00C84CF8" w:rsidP="00F026D0">
            <w:pPr>
              <w:spacing w:before="90" w:after="9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WS11</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F026D0">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1</w:t>
            </w:r>
          </w:p>
        </w:tc>
        <w:tc>
          <w:tcPr>
            <w:tcW w:w="96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F026D0">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I</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0,69</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-2,15</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1,70</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-0,40</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0,82</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-4,19</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1,99</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-0,62</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2,91</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16111D" w:rsidRPr="0016111D" w:rsidRDefault="0016111D" w:rsidP="00F026D0">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2</w:t>
            </w:r>
          </w:p>
        </w:tc>
        <w:tc>
          <w:tcPr>
            <w:tcW w:w="964" w:type="dxa"/>
            <w:tcBorders>
              <w:top w:val="single" w:sz="4" w:space="0" w:color="BFBFBF" w:themeColor="background1" w:themeShade="BF"/>
              <w:left w:val="nil"/>
              <w:bottom w:val="single" w:sz="4" w:space="0" w:color="BFBFBF" w:themeColor="background1" w:themeShade="BF"/>
            </w:tcBorders>
            <w:vAlign w:val="center"/>
          </w:tcPr>
          <w:p w:rsidR="0016111D" w:rsidRPr="0016111D" w:rsidRDefault="0016111D" w:rsidP="00F026D0">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II</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-0,56</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-0,24</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-1,53</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-3,20</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0,82</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-1,33</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1,52</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-0,54</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-0,03</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3</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III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0,91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-0,56</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-1,67</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-0,76</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-0,79</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vAlign w:val="center"/>
          </w:tcPr>
          <w:p w:rsidR="0016111D" w:rsidRPr="0016111D" w:rsidRDefault="0016111D" w:rsidP="00F026D0">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4</w:t>
            </w:r>
          </w:p>
        </w:tc>
        <w:tc>
          <w:tcPr>
            <w:tcW w:w="964" w:type="dxa"/>
            <w:tcBorders>
              <w:top w:val="single" w:sz="4" w:space="0" w:color="BFBFBF" w:themeColor="background1" w:themeShade="BF"/>
              <w:left w:val="nil"/>
              <w:bottom w:val="single" w:sz="4" w:space="0" w:color="BFBFBF" w:themeColor="background1" w:themeShade="BF"/>
            </w:tcBorders>
            <w:vAlign w:val="center"/>
          </w:tcPr>
          <w:p w:rsidR="0016111D" w:rsidRPr="0016111D" w:rsidRDefault="0016111D" w:rsidP="00F026D0">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IV</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0,64</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-0,88</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-1,59</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0,18</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-1,11</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-0,06</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-0,54</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0,51</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5</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V</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-0,24</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0,97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-3,61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3,60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0,83</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0,06</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-0,29</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6</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F026D0">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VI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0,20</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0,73</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0,01</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7</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VII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-0,86</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0,56</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-0,48</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-1,65</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0,12</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-0,90</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8</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F026D0">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VIII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0,64</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-1,10</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0,46</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2,17</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0,54</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9</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IX</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-0,24</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1,40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-0,06</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-1,10</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-0,51</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10</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F026D0">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rPr>
              <w:t>X</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1,70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-0,73</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0,69</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1,16</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11</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0,98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0,14</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0,27</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0,05</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-0,16</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12</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F026D0">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XII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1,06</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-0,32</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1,90</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13</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XIII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-1,39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-0,36</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0,46</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-0,50</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-0,49</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14</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F026D0">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XIV</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0,95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-0,88</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-0,84</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-0,65</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15</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XV</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0,14</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0,83</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0,41</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-0,43</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16</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XVI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0,04</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-4,35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0,40</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0,10</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0,54</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17</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XVII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1,70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1,28</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-0,44</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2,21</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18</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XVIII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-0,02</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-0,49</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-0,29</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19</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XIX</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0,14</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-0,24</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1,91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0,20</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-0,04</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-0,22</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20</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0,16</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0,12</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-1,27</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0,60</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21</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0,74</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-2,15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0,02</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0,87</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-0,63</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22</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XXII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-0,24</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-0,88</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-1,09</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-0,73</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23</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XXIII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-0,15</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-1,65</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1,44</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-0,92</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24</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XXIV</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-1,15</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-0,11</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25</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XXV</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0,04</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-0,76</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-0,18</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1,80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-1,65</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-0,42</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-0,71</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26</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XXVI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-2,43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-0,24</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-3,65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-0,95</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0,85</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-0,68</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-1,13</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27</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XXVII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0,91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1,70</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0,82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1,06</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-0,26</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1,29</w:t>
            </w:r>
          </w:p>
        </w:tc>
      </w:tr>
      <w:tr w:rsidR="0016111D" w:rsidRPr="0016111D" w:rsidTr="0016111D">
        <w:trPr>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right w:val="nil"/>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28</w:t>
            </w:r>
          </w:p>
        </w:tc>
        <w:tc>
          <w:tcPr>
            <w:tcW w:w="96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XXVIII</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-0,07</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-1,51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-1,02</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-0,51</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1,99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-1,67</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3,02</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-0,96</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F026D0">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29</w:t>
            </w:r>
          </w:p>
        </w:tc>
        <w:tc>
          <w:tcPr>
            <w:tcW w:w="96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XXIX</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-2,93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-0,19</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0,13</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-1,15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-0,58</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-0,05</w:t>
            </w:r>
          </w:p>
        </w:tc>
        <w:tc>
          <w:tcPr>
            <w:tcW w:w="680"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-0,77</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1,72</w:t>
            </w:r>
          </w:p>
        </w:tc>
        <w:tc>
          <w:tcPr>
            <w:tcW w:w="79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90" w:after="9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-0,93</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F533E9">
            <w:pPr>
              <w:spacing w:before="90" w:after="9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30</w:t>
            </w:r>
          </w:p>
        </w:tc>
        <w:tc>
          <w:tcPr>
            <w:tcW w:w="964"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90" w:after="9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XXX</w:t>
            </w:r>
          </w:p>
        </w:tc>
        <w:tc>
          <w:tcPr>
            <w:tcW w:w="680"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0,33</w:t>
            </w:r>
          </w:p>
        </w:tc>
        <w:tc>
          <w:tcPr>
            <w:tcW w:w="680"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-0,24</w:t>
            </w:r>
          </w:p>
        </w:tc>
        <w:tc>
          <w:tcPr>
            <w:tcW w:w="680"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0,09</w:t>
            </w:r>
          </w:p>
        </w:tc>
        <w:tc>
          <w:tcPr>
            <w:tcW w:w="680"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-0,50</w:t>
            </w:r>
          </w:p>
        </w:tc>
        <w:tc>
          <w:tcPr>
            <w:tcW w:w="680"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680"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0,50</w:t>
            </w:r>
          </w:p>
        </w:tc>
        <w:tc>
          <w:tcPr>
            <w:tcW w:w="680"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0,57</w:t>
            </w:r>
          </w:p>
        </w:tc>
        <w:tc>
          <w:tcPr>
            <w:tcW w:w="680" w:type="dxa"/>
            <w:tcBorders>
              <w:top w:val="single" w:sz="4" w:space="0" w:color="BFBFBF" w:themeColor="background1" w:themeShade="BF"/>
              <w:bottom w:val="single" w:sz="4" w:space="0" w:color="CC0000"/>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-0,45</w:t>
            </w:r>
          </w:p>
        </w:tc>
        <w:tc>
          <w:tcPr>
            <w:tcW w:w="680"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0,61</w:t>
            </w:r>
          </w:p>
        </w:tc>
        <w:tc>
          <w:tcPr>
            <w:tcW w:w="794" w:type="dxa"/>
            <w:tcBorders>
              <w:top w:val="single" w:sz="4" w:space="0" w:color="BFBFBF" w:themeColor="background1" w:themeShade="BF"/>
              <w:bottom w:val="single" w:sz="4" w:space="0" w:color="CC0000"/>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-0,31</w:t>
            </w:r>
          </w:p>
        </w:tc>
        <w:tc>
          <w:tcPr>
            <w:tcW w:w="794" w:type="dxa"/>
            <w:tcBorders>
              <w:top w:val="single" w:sz="4" w:space="0" w:color="BFBFBF" w:themeColor="background1" w:themeShade="BF"/>
              <w:bottom w:val="single" w:sz="4" w:space="0" w:color="CC0000"/>
            </w:tcBorders>
            <w:shd w:val="clear" w:color="auto" w:fill="auto"/>
            <w:vAlign w:val="center"/>
          </w:tcPr>
          <w:p w:rsidR="0016111D" w:rsidRPr="0016111D" w:rsidRDefault="0016111D" w:rsidP="0016111D">
            <w:pPr>
              <w:spacing w:before="90" w:after="9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-0,78</w:t>
            </w:r>
          </w:p>
        </w:tc>
      </w:tr>
    </w:tbl>
    <w:p w:rsidR="000F12CD" w:rsidRPr="0016111D" w:rsidRDefault="000F12CD" w:rsidP="000F12CD">
      <w:pPr>
        <w:spacing w:after="0" w:line="240" w:lineRule="auto"/>
        <w:rPr>
          <w:rFonts w:ascii="Arial" w:eastAsiaTheme="minorEastAsia" w:hAnsi="Arial" w:cs="Arial"/>
          <w:bCs/>
          <w:color w:val="404040" w:themeColor="text1" w:themeTint="BF"/>
          <w:sz w:val="26"/>
          <w:szCs w:val="26"/>
        </w:rPr>
      </w:pPr>
    </w:p>
    <w:p w:rsidR="00C84CF8" w:rsidRPr="0016111D" w:rsidRDefault="00C84CF8">
      <w:pPr>
        <w:rPr>
          <w:rFonts w:ascii="Arial" w:hAnsi="Arial" w:cs="Arial"/>
          <w:b/>
          <w:bCs/>
        </w:rPr>
      </w:pPr>
      <w:r w:rsidRPr="0016111D">
        <w:rPr>
          <w:rFonts w:ascii="Arial" w:hAnsi="Arial" w:cs="Arial"/>
        </w:rPr>
        <w:br w:type="page"/>
      </w:r>
    </w:p>
    <w:p w:rsidR="000F12CD" w:rsidRPr="0016111D" w:rsidRDefault="000F12CD" w:rsidP="000F12CD">
      <w:pPr>
        <w:pStyle w:val="Legenda"/>
        <w:spacing w:after="0" w:line="320" w:lineRule="atLeast"/>
        <w:jc w:val="both"/>
        <w:rPr>
          <w:rFonts w:ascii="Arial" w:hAnsi="Arial" w:cs="Arial"/>
          <w:b w:val="0"/>
          <w:color w:val="000000"/>
          <w:sz w:val="22"/>
          <w:szCs w:val="22"/>
        </w:rPr>
      </w:pPr>
      <w:bookmarkStart w:id="139" w:name="_Toc478633883"/>
      <w:r w:rsidRPr="0016111D">
        <w:rPr>
          <w:rFonts w:ascii="Arial" w:hAnsi="Arial" w:cs="Arial"/>
          <w:sz w:val="22"/>
          <w:szCs w:val="22"/>
        </w:rPr>
        <w:t xml:space="preserve">Załącznik nr </w:t>
      </w:r>
      <w:r w:rsidRPr="0016111D">
        <w:rPr>
          <w:rFonts w:ascii="Arial" w:hAnsi="Arial" w:cs="Arial"/>
          <w:sz w:val="22"/>
          <w:szCs w:val="22"/>
        </w:rPr>
        <w:fldChar w:fldCharType="begin"/>
      </w:r>
      <w:r w:rsidRPr="0016111D">
        <w:rPr>
          <w:rFonts w:ascii="Arial" w:hAnsi="Arial" w:cs="Arial"/>
          <w:sz w:val="22"/>
          <w:szCs w:val="22"/>
        </w:rPr>
        <w:instrText xml:space="preserve"> SEQ Załącznik_nr \* ARABIC </w:instrText>
      </w:r>
      <w:r w:rsidRPr="0016111D">
        <w:rPr>
          <w:rFonts w:ascii="Arial" w:hAnsi="Arial" w:cs="Arial"/>
          <w:sz w:val="22"/>
          <w:szCs w:val="22"/>
        </w:rPr>
        <w:fldChar w:fldCharType="separate"/>
      </w:r>
      <w:r w:rsidR="0001744E" w:rsidRPr="0016111D">
        <w:rPr>
          <w:rFonts w:ascii="Arial" w:hAnsi="Arial" w:cs="Arial"/>
          <w:noProof/>
          <w:sz w:val="22"/>
          <w:szCs w:val="22"/>
        </w:rPr>
        <w:t>2</w:t>
      </w:r>
      <w:r w:rsidRPr="0016111D">
        <w:rPr>
          <w:rFonts w:ascii="Arial" w:hAnsi="Arial" w:cs="Arial"/>
          <w:sz w:val="22"/>
          <w:szCs w:val="22"/>
        </w:rPr>
        <w:fldChar w:fldCharType="end"/>
      </w:r>
      <w:r w:rsidRPr="0016111D">
        <w:rPr>
          <w:rFonts w:ascii="Arial" w:hAnsi="Arial" w:cs="Arial"/>
          <w:sz w:val="22"/>
          <w:szCs w:val="22"/>
        </w:rPr>
        <w:t xml:space="preserve"> </w:t>
      </w:r>
      <w:r w:rsidRPr="0016111D">
        <w:rPr>
          <w:rFonts w:ascii="Arial" w:hAnsi="Arial" w:cs="Arial"/>
          <w:b w:val="0"/>
          <w:sz w:val="22"/>
          <w:szCs w:val="22"/>
        </w:rPr>
        <w:t>Wyliczenie wartości wybranych wskaźników charakteryzujących sferę gospodarczą, środowiskową, przestrzenno-funkcjonalną i techniczną dla jednostek urbanistycznych, znajdujących się w stanie kryzysowym</w:t>
      </w:r>
      <w:bookmarkEnd w:id="139"/>
    </w:p>
    <w:p w:rsidR="000F12CD" w:rsidRPr="0016111D" w:rsidRDefault="000F12CD" w:rsidP="000F12CD">
      <w:pPr>
        <w:widowControl w:val="0"/>
        <w:tabs>
          <w:tab w:val="left" w:pos="220"/>
          <w:tab w:val="left" w:pos="426"/>
        </w:tabs>
        <w:autoSpaceDE w:val="0"/>
        <w:autoSpaceDN w:val="0"/>
        <w:adjustRightInd w:val="0"/>
        <w:spacing w:after="0" w:line="320" w:lineRule="atLeast"/>
        <w:jc w:val="both"/>
        <w:rPr>
          <w:rFonts w:ascii="Arial" w:hAnsi="Arial" w:cs="Arial"/>
          <w:color w:val="000000"/>
        </w:rPr>
      </w:pPr>
    </w:p>
    <w:p w:rsidR="000F12CD" w:rsidRPr="0016111D" w:rsidRDefault="000F12CD" w:rsidP="000F12CD">
      <w:pPr>
        <w:widowControl w:val="0"/>
        <w:tabs>
          <w:tab w:val="left" w:pos="220"/>
          <w:tab w:val="left" w:pos="426"/>
        </w:tabs>
        <w:autoSpaceDE w:val="0"/>
        <w:autoSpaceDN w:val="0"/>
        <w:adjustRightInd w:val="0"/>
        <w:spacing w:after="0" w:line="320" w:lineRule="atLeast"/>
        <w:jc w:val="both"/>
        <w:rPr>
          <w:rFonts w:ascii="Arial" w:hAnsi="Arial" w:cs="Arial"/>
          <w:color w:val="000000"/>
        </w:rPr>
      </w:pPr>
      <w:bookmarkStart w:id="140" w:name="_Toc478633933"/>
      <w:r w:rsidRPr="0016111D">
        <w:rPr>
          <w:rFonts w:ascii="Arial" w:hAnsi="Arial" w:cs="Arial"/>
          <w:color w:val="000000"/>
        </w:rPr>
        <w:t xml:space="preserve">Tabela nr </w:t>
      </w:r>
      <w:r w:rsidRPr="0016111D">
        <w:rPr>
          <w:rFonts w:ascii="Arial" w:hAnsi="Arial" w:cs="Arial"/>
          <w:color w:val="000000"/>
        </w:rPr>
        <w:fldChar w:fldCharType="begin"/>
      </w:r>
      <w:r w:rsidRPr="0016111D">
        <w:rPr>
          <w:rFonts w:ascii="Arial" w:hAnsi="Arial" w:cs="Arial"/>
          <w:color w:val="000000"/>
        </w:rPr>
        <w:instrText xml:space="preserve"> SEQ Tabela_nr \* ARABIC </w:instrText>
      </w:r>
      <w:r w:rsidRPr="0016111D">
        <w:rPr>
          <w:rFonts w:ascii="Arial" w:hAnsi="Arial" w:cs="Arial"/>
          <w:color w:val="000000"/>
        </w:rPr>
        <w:fldChar w:fldCharType="separate"/>
      </w:r>
      <w:r w:rsidR="0001744E" w:rsidRPr="0016111D">
        <w:rPr>
          <w:rFonts w:ascii="Arial" w:hAnsi="Arial" w:cs="Arial"/>
          <w:noProof/>
          <w:color w:val="000000"/>
        </w:rPr>
        <w:t>15</w:t>
      </w:r>
      <w:r w:rsidRPr="0016111D">
        <w:rPr>
          <w:rFonts w:ascii="Arial" w:hAnsi="Arial" w:cs="Arial"/>
          <w:color w:val="000000"/>
        </w:rPr>
        <w:fldChar w:fldCharType="end"/>
      </w:r>
      <w:r w:rsidRPr="0016111D">
        <w:rPr>
          <w:rFonts w:ascii="Arial" w:hAnsi="Arial" w:cs="Arial"/>
          <w:color w:val="000000"/>
        </w:rPr>
        <w:t xml:space="preserve"> Wartości wybranych wskaźników charakteryzujących sferę gospodarczą, środowiskową, przestrzenno-funkcjonalną i techniczną dla jednostek urbanistycznych, znajdujących się w stanie kryzysowym</w:t>
      </w:r>
      <w:bookmarkEnd w:id="140"/>
    </w:p>
    <w:p w:rsidR="000F12CD" w:rsidRPr="0016111D" w:rsidRDefault="000F12CD" w:rsidP="000F12CD">
      <w:pPr>
        <w:spacing w:after="0" w:line="240" w:lineRule="auto"/>
        <w:rPr>
          <w:rFonts w:ascii="Arial" w:eastAsiaTheme="minorEastAsia" w:hAnsi="Arial" w:cs="Arial"/>
          <w:b/>
          <w:color w:val="404040" w:themeColor="text1" w:themeTint="BF"/>
          <w:kern w:val="32"/>
          <w:sz w:val="26"/>
          <w:szCs w:val="26"/>
        </w:rPr>
      </w:pPr>
    </w:p>
    <w:tbl>
      <w:tblPr>
        <w:tblStyle w:val="Jasnecieniowanie"/>
        <w:tblW w:w="9058" w:type="dxa"/>
        <w:tblInd w:w="108" w:type="dxa"/>
        <w:tblLayout w:type="fixed"/>
        <w:tblLook w:val="04A0" w:firstRow="1" w:lastRow="0" w:firstColumn="1" w:lastColumn="0" w:noHBand="0" w:noVBand="1"/>
      </w:tblPr>
      <w:tblGrid>
        <w:gridCol w:w="659"/>
        <w:gridCol w:w="1154"/>
        <w:gridCol w:w="905"/>
        <w:gridCol w:w="906"/>
        <w:gridCol w:w="905"/>
        <w:gridCol w:w="906"/>
        <w:gridCol w:w="906"/>
        <w:gridCol w:w="905"/>
        <w:gridCol w:w="906"/>
        <w:gridCol w:w="906"/>
      </w:tblGrid>
      <w:tr w:rsidR="0016111D" w:rsidRPr="0016111D" w:rsidTr="0016111D">
        <w:trPr>
          <w:cnfStyle w:val="100000000000" w:firstRow="1" w:lastRow="0" w:firstColumn="0" w:lastColumn="0" w:oddVBand="0" w:evenVBand="0" w:oddHBand="0" w:evenHBand="0" w:firstRowFirstColumn="0" w:firstRowLastColumn="0" w:lastRowFirstColumn="0" w:lastRowLastColumn="0"/>
          <w:cantSplit/>
          <w:trHeight w:val="420"/>
          <w:tblHeader/>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CC0000"/>
              <w:left w:val="single" w:sz="4" w:space="0" w:color="CC0000"/>
              <w:bottom w:val="single" w:sz="4" w:space="0" w:color="BFBFBF" w:themeColor="background1" w:themeShade="BF"/>
            </w:tcBorders>
          </w:tcPr>
          <w:p w:rsidR="0016111D" w:rsidRPr="0016111D" w:rsidRDefault="0016111D" w:rsidP="00F026D0">
            <w:pPr>
              <w:spacing w:before="100" w:after="10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Lp.</w:t>
            </w:r>
          </w:p>
        </w:tc>
        <w:tc>
          <w:tcPr>
            <w:tcW w:w="1154"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Symbol</w:t>
            </w:r>
          </w:p>
        </w:tc>
        <w:tc>
          <w:tcPr>
            <w:tcW w:w="905"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WG1</w:t>
            </w:r>
          </w:p>
        </w:tc>
        <w:tc>
          <w:tcPr>
            <w:tcW w:w="906"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WG2</w:t>
            </w:r>
          </w:p>
        </w:tc>
        <w:tc>
          <w:tcPr>
            <w:tcW w:w="905"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WG3</w:t>
            </w:r>
          </w:p>
        </w:tc>
        <w:tc>
          <w:tcPr>
            <w:tcW w:w="906"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WŚ1</w:t>
            </w:r>
          </w:p>
        </w:tc>
        <w:tc>
          <w:tcPr>
            <w:tcW w:w="906" w:type="dxa"/>
            <w:tcBorders>
              <w:top w:val="single" w:sz="4" w:space="0" w:color="CC0000"/>
              <w:bottom w:val="single" w:sz="4" w:space="0" w:color="BFBFBF" w:themeColor="background1" w:themeShade="BF"/>
            </w:tcBorders>
            <w:shd w:val="clear" w:color="auto" w:fill="auto"/>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WŚ2</w:t>
            </w:r>
          </w:p>
        </w:tc>
        <w:tc>
          <w:tcPr>
            <w:tcW w:w="905"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WF1</w:t>
            </w:r>
          </w:p>
        </w:tc>
        <w:tc>
          <w:tcPr>
            <w:tcW w:w="906"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WF2</w:t>
            </w:r>
          </w:p>
        </w:tc>
        <w:tc>
          <w:tcPr>
            <w:tcW w:w="906" w:type="dxa"/>
            <w:tcBorders>
              <w:top w:val="single" w:sz="4" w:space="0" w:color="CC0000"/>
              <w:bottom w:val="single" w:sz="4" w:space="0" w:color="BFBFBF" w:themeColor="background1" w:themeShade="BF"/>
            </w:tcBorders>
          </w:tcPr>
          <w:p w:rsidR="0016111D" w:rsidRPr="0016111D" w:rsidRDefault="0016111D" w:rsidP="0016111D">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WF3</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tcBorders>
            <w:shd w:val="clear" w:color="auto" w:fill="auto"/>
          </w:tcPr>
          <w:p w:rsidR="0016111D" w:rsidRPr="0016111D" w:rsidRDefault="0016111D" w:rsidP="00F026D0">
            <w:pPr>
              <w:spacing w:before="100" w:after="10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1</w:t>
            </w:r>
          </w:p>
        </w:tc>
        <w:tc>
          <w:tcPr>
            <w:tcW w:w="1154"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II</w:t>
            </w:r>
          </w:p>
        </w:tc>
        <w:tc>
          <w:tcPr>
            <w:tcW w:w="90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0,06</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0,09</w:t>
            </w:r>
          </w:p>
        </w:tc>
        <w:tc>
          <w:tcPr>
            <w:tcW w:w="90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0,50</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0,08</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1,27</w:t>
            </w:r>
          </w:p>
        </w:tc>
        <w:tc>
          <w:tcPr>
            <w:tcW w:w="905"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0,71</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0,06</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44,00</w:t>
            </w:r>
          </w:p>
        </w:tc>
      </w:tr>
      <w:tr w:rsidR="0016111D" w:rsidRPr="0016111D" w:rsidTr="0016111D">
        <w:trPr>
          <w:trHeight w:val="435"/>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right w:val="nil"/>
            </w:tcBorders>
          </w:tcPr>
          <w:p w:rsidR="0016111D" w:rsidRPr="0016111D" w:rsidRDefault="0016111D" w:rsidP="00F026D0">
            <w:pPr>
              <w:spacing w:before="100" w:after="10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2</w:t>
            </w:r>
          </w:p>
        </w:tc>
        <w:tc>
          <w:tcPr>
            <w:tcW w:w="1154" w:type="dxa"/>
            <w:tcBorders>
              <w:top w:val="single" w:sz="4" w:space="0" w:color="BFBFBF" w:themeColor="background1" w:themeShade="BF"/>
              <w:left w:val="nil"/>
              <w:bottom w:val="single" w:sz="4" w:space="0" w:color="BFBFBF" w:themeColor="background1" w:themeShade="BF"/>
            </w:tcBorders>
            <w:vAlign w:val="center"/>
          </w:tcPr>
          <w:p w:rsidR="0016111D" w:rsidRPr="0016111D" w:rsidRDefault="0016111D" w:rsidP="0016111D">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III</w:t>
            </w:r>
          </w:p>
        </w:tc>
        <w:tc>
          <w:tcPr>
            <w:tcW w:w="905"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0,01</w:t>
            </w:r>
          </w:p>
        </w:tc>
        <w:tc>
          <w:tcPr>
            <w:tcW w:w="906"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0,15</w:t>
            </w:r>
          </w:p>
        </w:tc>
        <w:tc>
          <w:tcPr>
            <w:tcW w:w="905"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0,20</w:t>
            </w:r>
          </w:p>
        </w:tc>
        <w:tc>
          <w:tcPr>
            <w:tcW w:w="906"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0,65</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2,03</w:t>
            </w:r>
          </w:p>
        </w:tc>
        <w:tc>
          <w:tcPr>
            <w:tcW w:w="905"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0,90</w:t>
            </w:r>
          </w:p>
        </w:tc>
        <w:tc>
          <w:tcPr>
            <w:tcW w:w="906"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0,19</w:t>
            </w:r>
          </w:p>
        </w:tc>
        <w:tc>
          <w:tcPr>
            <w:tcW w:w="906"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30,00</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3</w:t>
            </w:r>
          </w:p>
        </w:tc>
        <w:tc>
          <w:tcPr>
            <w:tcW w:w="115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IV</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0,01</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0,14</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0,67</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0,47</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22,76</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0,95</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0,14</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33,00</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right w:val="nil"/>
            </w:tcBorders>
          </w:tcPr>
          <w:p w:rsidR="0016111D" w:rsidRPr="0016111D" w:rsidRDefault="0016111D" w:rsidP="00F026D0">
            <w:pPr>
              <w:spacing w:before="100" w:after="10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4</w:t>
            </w:r>
          </w:p>
        </w:tc>
        <w:tc>
          <w:tcPr>
            <w:tcW w:w="1154" w:type="dxa"/>
            <w:tcBorders>
              <w:top w:val="single" w:sz="4" w:space="0" w:color="BFBFBF" w:themeColor="background1" w:themeShade="BF"/>
              <w:left w:val="nil"/>
              <w:bottom w:val="single" w:sz="4" w:space="0" w:color="BFBFBF" w:themeColor="background1" w:themeShade="BF"/>
            </w:tcBorders>
            <w:vAlign w:val="center"/>
          </w:tcPr>
          <w:p w:rsidR="0016111D" w:rsidRPr="0016111D" w:rsidRDefault="0016111D" w:rsidP="0016111D">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V</w:t>
            </w:r>
          </w:p>
        </w:tc>
        <w:tc>
          <w:tcPr>
            <w:tcW w:w="905"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0,04</w:t>
            </w:r>
          </w:p>
        </w:tc>
        <w:tc>
          <w:tcPr>
            <w:tcW w:w="906"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0,14</w:t>
            </w:r>
          </w:p>
        </w:tc>
        <w:tc>
          <w:tcPr>
            <w:tcW w:w="905"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0,25</w:t>
            </w:r>
          </w:p>
        </w:tc>
        <w:tc>
          <w:tcPr>
            <w:tcW w:w="906"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0,57</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18,82</w:t>
            </w:r>
          </w:p>
        </w:tc>
        <w:tc>
          <w:tcPr>
            <w:tcW w:w="905"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0,98</w:t>
            </w:r>
          </w:p>
        </w:tc>
        <w:tc>
          <w:tcPr>
            <w:tcW w:w="906"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0,22</w:t>
            </w:r>
          </w:p>
        </w:tc>
        <w:tc>
          <w:tcPr>
            <w:tcW w:w="906"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29,10</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5</w:t>
            </w:r>
          </w:p>
        </w:tc>
        <w:tc>
          <w:tcPr>
            <w:tcW w:w="115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VII</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0,06</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0,15</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0,51</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0,05</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5,95</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0,94</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0,15</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43,24</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right w:val="nil"/>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6</w:t>
            </w:r>
          </w:p>
        </w:tc>
        <w:tc>
          <w:tcPr>
            <w:tcW w:w="115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IX</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0,03</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0,17</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0,33</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0,40</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0,66</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0,67</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0,13</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33,33</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7</w:t>
            </w:r>
          </w:p>
        </w:tc>
        <w:tc>
          <w:tcPr>
            <w:tcW w:w="115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XI</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0,03</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0,16</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0,33</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0,33</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0,27</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0,81</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0,25</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26,82</w:t>
            </w:r>
          </w:p>
        </w:tc>
      </w:tr>
      <w:tr w:rsidR="0016111D" w:rsidRPr="0016111D" w:rsidTr="0016111D">
        <w:trPr>
          <w:trHeight w:val="435"/>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right w:val="nil"/>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8</w:t>
            </w:r>
          </w:p>
        </w:tc>
        <w:tc>
          <w:tcPr>
            <w:tcW w:w="115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XIII</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0,05</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0,16</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0,80</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0,39</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16,06</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0,97</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0,33</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32,65</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9</w:t>
            </w:r>
          </w:p>
        </w:tc>
        <w:tc>
          <w:tcPr>
            <w:tcW w:w="115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XIV</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0,02</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0,14</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0,36</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0,33</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4,74</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1,49</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0,17</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55,00</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right w:val="nil"/>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10</w:t>
            </w:r>
          </w:p>
        </w:tc>
        <w:tc>
          <w:tcPr>
            <w:tcW w:w="115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XVI</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0,04</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0,24</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0,33</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0,43</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19,78</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0,66</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0,05</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39,18</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11</w:t>
            </w:r>
          </w:p>
        </w:tc>
        <w:tc>
          <w:tcPr>
            <w:tcW w:w="115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XVIII</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0,06</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0,18</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0,00</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0,25</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9,22</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1,08</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0,19</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21,21</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right w:val="nil"/>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12</w:t>
            </w:r>
          </w:p>
        </w:tc>
        <w:tc>
          <w:tcPr>
            <w:tcW w:w="115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XXI</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0,04</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0,17</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0,67</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0,78</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1,49</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1,03</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0,56</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25,60</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13</w:t>
            </w:r>
          </w:p>
        </w:tc>
        <w:tc>
          <w:tcPr>
            <w:tcW w:w="115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XXII</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0,01</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0,16</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0,50</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0,56</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17,01</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0,69</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0,17</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17,86</w:t>
            </w:r>
          </w:p>
        </w:tc>
      </w:tr>
      <w:tr w:rsidR="0016111D" w:rsidRPr="0016111D" w:rsidTr="0016111D">
        <w:trPr>
          <w:trHeight w:val="435"/>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right w:val="nil"/>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14</w:t>
            </w:r>
          </w:p>
        </w:tc>
        <w:tc>
          <w:tcPr>
            <w:tcW w:w="115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XXIII</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0,02</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0,14</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0,36</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0,13</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0,95</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0,68</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0,15</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35,63</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15</w:t>
            </w:r>
          </w:p>
        </w:tc>
        <w:tc>
          <w:tcPr>
            <w:tcW w:w="115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XXIV</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0,05</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0,13</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0,33</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0,25</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13,77</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0,74</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0,09</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36,11</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right w:val="nil"/>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16</w:t>
            </w:r>
          </w:p>
        </w:tc>
        <w:tc>
          <w:tcPr>
            <w:tcW w:w="115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XXV</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0,06</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0,16</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0,45</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0,26</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9,94</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0,74</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0,28</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41,51</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17</w:t>
            </w:r>
          </w:p>
        </w:tc>
        <w:tc>
          <w:tcPr>
            <w:tcW w:w="115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XXVI</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0,03</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0,13</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0,64</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0,41</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2,83</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0,96</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0,04</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38,74</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right w:val="nil"/>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18</w:t>
            </w:r>
          </w:p>
        </w:tc>
        <w:tc>
          <w:tcPr>
            <w:tcW w:w="1154" w:type="dxa"/>
            <w:tcBorders>
              <w:top w:val="single" w:sz="4" w:space="0" w:color="BFBFBF" w:themeColor="background1" w:themeShade="BF"/>
              <w:left w:val="nil"/>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XXVIII</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0,07</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0,16</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0,55</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0,18</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27,21</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0,85</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0,17</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44,58</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19</w:t>
            </w:r>
          </w:p>
        </w:tc>
        <w:tc>
          <w:tcPr>
            <w:tcW w:w="1154"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XXIX</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0,03</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0,13</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0,79</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0,09</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10,09</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1,00</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0,22</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44,00</w:t>
            </w:r>
          </w:p>
        </w:tc>
      </w:tr>
      <w:tr w:rsidR="0016111D" w:rsidRPr="0016111D" w:rsidTr="0016111D">
        <w:trPr>
          <w:trHeight w:val="435"/>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rPr>
            </w:pPr>
          </w:p>
        </w:tc>
        <w:tc>
          <w:tcPr>
            <w:tcW w:w="1154"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293146" w:rsidP="00F026D0">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rPr>
            </w:pPr>
            <m:oMath>
              <m:bar>
                <m:barPr>
                  <m:pos m:val="top"/>
                  <m:ctrlPr>
                    <w:rPr>
                      <w:rFonts w:ascii="Cambria Math" w:hAnsi="Cambria Math" w:cs="Arial"/>
                      <w:b/>
                      <w:i/>
                      <w:color w:val="595959" w:themeColor="text1" w:themeTint="A6"/>
                      <w:sz w:val="20"/>
                      <w:szCs w:val="20"/>
                    </w:rPr>
                  </m:ctrlPr>
                </m:barPr>
                <m:e>
                  <m:r>
                    <m:rPr>
                      <m:sty m:val="bi"/>
                    </m:rPr>
                    <w:rPr>
                      <w:rFonts w:ascii="Cambria Math" w:hAnsi="Cambria Math" w:cs="Arial"/>
                      <w:color w:val="595959" w:themeColor="text1" w:themeTint="A6"/>
                      <w:sz w:val="20"/>
                      <w:szCs w:val="20"/>
                    </w:rPr>
                    <m:t>x</m:t>
                  </m:r>
                </m:e>
              </m:bar>
            </m:oMath>
            <w:r w:rsidR="0016111D" w:rsidRPr="0016111D">
              <w:rPr>
                <w:rFonts w:ascii="Arial" w:hAnsi="Arial" w:cs="Arial"/>
                <w:b/>
                <w:color w:val="595959" w:themeColor="text1" w:themeTint="A6"/>
                <w:sz w:val="20"/>
                <w:szCs w:val="20"/>
              </w:rPr>
              <w:t xml:space="preserve"> </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16111D">
              <w:rPr>
                <w:rFonts w:ascii="Arial" w:hAnsi="Arial" w:cs="Arial"/>
                <w:b/>
                <w:color w:val="595959" w:themeColor="text1" w:themeTint="A6"/>
                <w:sz w:val="20"/>
                <w:szCs w:val="20"/>
                <w:lang w:val="pl-PL"/>
              </w:rPr>
              <w:t>0,04</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16111D">
              <w:rPr>
                <w:rFonts w:ascii="Arial" w:hAnsi="Arial" w:cs="Arial"/>
                <w:b/>
                <w:color w:val="595959" w:themeColor="text1" w:themeTint="A6"/>
                <w:sz w:val="20"/>
                <w:szCs w:val="20"/>
                <w:lang w:val="pl-PL"/>
              </w:rPr>
              <w:t>0,15</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16111D">
              <w:rPr>
                <w:rFonts w:ascii="Arial" w:hAnsi="Arial" w:cs="Arial"/>
                <w:b/>
                <w:color w:val="595959" w:themeColor="text1" w:themeTint="A6"/>
                <w:sz w:val="20"/>
                <w:szCs w:val="20"/>
                <w:lang w:val="pl-PL"/>
              </w:rPr>
              <w:t>0,45</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16111D">
              <w:rPr>
                <w:rFonts w:ascii="Arial" w:hAnsi="Arial" w:cs="Arial"/>
                <w:b/>
                <w:color w:val="595959" w:themeColor="text1" w:themeTint="A6"/>
                <w:sz w:val="20"/>
                <w:szCs w:val="20"/>
                <w:lang w:val="pl-PL"/>
              </w:rPr>
              <w:t>0,35</w:t>
            </w:r>
          </w:p>
        </w:tc>
        <w:tc>
          <w:tcPr>
            <w:tcW w:w="90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16111D">
              <w:rPr>
                <w:rFonts w:ascii="Arial" w:hAnsi="Arial" w:cs="Arial"/>
                <w:b/>
                <w:color w:val="595959" w:themeColor="text1" w:themeTint="A6"/>
                <w:sz w:val="20"/>
                <w:szCs w:val="20"/>
                <w:lang w:val="pl-PL"/>
              </w:rPr>
              <w:t>9,73</w:t>
            </w:r>
          </w:p>
        </w:tc>
        <w:tc>
          <w:tcPr>
            <w:tcW w:w="905"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16111D">
              <w:rPr>
                <w:rFonts w:ascii="Arial" w:hAnsi="Arial" w:cs="Arial"/>
                <w:b/>
                <w:color w:val="595959" w:themeColor="text1" w:themeTint="A6"/>
                <w:sz w:val="20"/>
                <w:szCs w:val="20"/>
                <w:lang w:val="pl-PL"/>
              </w:rPr>
              <w:t>0,89</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16111D">
              <w:rPr>
                <w:rFonts w:ascii="Arial" w:hAnsi="Arial" w:cs="Arial"/>
                <w:b/>
                <w:color w:val="595959" w:themeColor="text1" w:themeTint="A6"/>
                <w:sz w:val="20"/>
                <w:szCs w:val="20"/>
                <w:lang w:val="pl-PL"/>
              </w:rPr>
              <w:t>0,19</w:t>
            </w:r>
          </w:p>
        </w:tc>
        <w:tc>
          <w:tcPr>
            <w:tcW w:w="90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sz w:val="20"/>
                <w:szCs w:val="20"/>
                <w:lang w:val="pl-PL"/>
              </w:rPr>
            </w:pPr>
            <w:r w:rsidRPr="0016111D">
              <w:rPr>
                <w:rFonts w:ascii="Arial" w:hAnsi="Arial" w:cs="Arial"/>
                <w:b/>
                <w:color w:val="595959" w:themeColor="text1" w:themeTint="A6"/>
                <w:sz w:val="20"/>
                <w:szCs w:val="20"/>
                <w:lang w:val="pl-PL"/>
              </w:rPr>
              <w:t>35,35</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BFBFBF" w:themeColor="background1" w:themeShade="BF"/>
              <w:bottom w:val="single" w:sz="4" w:space="0" w:color="CC0000"/>
            </w:tcBorders>
            <w:shd w:val="clear" w:color="auto" w:fill="FFFFFF"/>
          </w:tcPr>
          <w:p w:rsidR="0016111D" w:rsidRPr="0016111D" w:rsidRDefault="0016111D" w:rsidP="00F026D0">
            <w:pPr>
              <w:spacing w:before="100" w:after="100"/>
              <w:rPr>
                <w:rFonts w:ascii="Arial" w:hAnsi="Arial" w:cs="Arial"/>
                <w:b w:val="0"/>
                <w:color w:val="595959" w:themeColor="text1" w:themeTint="A6"/>
                <w:sz w:val="20"/>
                <w:szCs w:val="20"/>
                <w:lang w:val="pl-PL"/>
              </w:rPr>
            </w:pPr>
          </w:p>
        </w:tc>
        <w:tc>
          <w:tcPr>
            <w:tcW w:w="1154" w:type="dxa"/>
            <w:tcBorders>
              <w:top w:val="single" w:sz="4" w:space="0" w:color="BFBFBF" w:themeColor="background1" w:themeShade="BF"/>
              <w:bottom w:val="single" w:sz="4" w:space="0" w:color="CC0000"/>
            </w:tcBorders>
            <w:shd w:val="clear" w:color="auto" w:fill="FFFFFF"/>
          </w:tcPr>
          <w:p w:rsidR="0016111D" w:rsidRPr="0016111D" w:rsidRDefault="0016111D" w:rsidP="00F026D0">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0"/>
                <w:szCs w:val="20"/>
                <w:lang w:val="pl-PL"/>
              </w:rPr>
            </w:pPr>
            <m:oMath>
              <m:r>
                <m:rPr>
                  <m:sty m:val="bi"/>
                </m:rPr>
                <w:rPr>
                  <w:rFonts w:ascii="Cambria Math" w:hAnsi="Cambria Math" w:cs="Arial"/>
                  <w:color w:val="595959" w:themeColor="text1" w:themeTint="A6"/>
                  <w:sz w:val="20"/>
                  <w:szCs w:val="20"/>
                </w:rPr>
                <m:t>σ</m:t>
              </m:r>
            </m:oMath>
            <w:r w:rsidRPr="0016111D">
              <w:rPr>
                <w:rFonts w:ascii="Arial" w:hAnsi="Arial" w:cs="Arial"/>
                <w:b/>
                <w:color w:val="595959" w:themeColor="text1" w:themeTint="A6"/>
                <w:sz w:val="20"/>
                <w:szCs w:val="20"/>
              </w:rPr>
              <w:t xml:space="preserve"> </w:t>
            </w:r>
          </w:p>
        </w:tc>
        <w:tc>
          <w:tcPr>
            <w:tcW w:w="905"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0,02</w:t>
            </w:r>
          </w:p>
        </w:tc>
        <w:tc>
          <w:tcPr>
            <w:tcW w:w="906"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0,03</w:t>
            </w:r>
          </w:p>
        </w:tc>
        <w:tc>
          <w:tcPr>
            <w:tcW w:w="905"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0,20</w:t>
            </w:r>
          </w:p>
        </w:tc>
        <w:tc>
          <w:tcPr>
            <w:tcW w:w="906"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0,20</w:t>
            </w:r>
          </w:p>
        </w:tc>
        <w:tc>
          <w:tcPr>
            <w:tcW w:w="906" w:type="dxa"/>
            <w:tcBorders>
              <w:top w:val="single" w:sz="4" w:space="0" w:color="BFBFBF" w:themeColor="background1" w:themeShade="BF"/>
              <w:bottom w:val="single" w:sz="4" w:space="0" w:color="CC0000"/>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8,28</w:t>
            </w:r>
          </w:p>
        </w:tc>
        <w:tc>
          <w:tcPr>
            <w:tcW w:w="905"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0,19</w:t>
            </w:r>
          </w:p>
        </w:tc>
        <w:tc>
          <w:tcPr>
            <w:tcW w:w="906"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0,11</w:t>
            </w:r>
          </w:p>
        </w:tc>
        <w:tc>
          <w:tcPr>
            <w:tcW w:w="906" w:type="dxa"/>
            <w:tcBorders>
              <w:top w:val="single" w:sz="4" w:space="0" w:color="BFBFBF" w:themeColor="background1" w:themeShade="BF"/>
              <w:bottom w:val="single" w:sz="4" w:space="0" w:color="CC0000"/>
              <w:right w:val="single" w:sz="4" w:space="0" w:color="CC0000"/>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8,90</w:t>
            </w:r>
          </w:p>
        </w:tc>
      </w:tr>
    </w:tbl>
    <w:p w:rsidR="000F12CD" w:rsidRPr="0016111D" w:rsidRDefault="000F12CD" w:rsidP="000F12CD">
      <w:pPr>
        <w:spacing w:after="0" w:line="240" w:lineRule="auto"/>
        <w:rPr>
          <w:rFonts w:ascii="Arial" w:eastAsiaTheme="minorEastAsia" w:hAnsi="Arial" w:cs="Arial"/>
          <w:bCs/>
          <w:color w:val="404040" w:themeColor="text1" w:themeTint="BF"/>
          <w:sz w:val="26"/>
          <w:szCs w:val="26"/>
        </w:rPr>
      </w:pPr>
    </w:p>
    <w:p w:rsidR="000F12CD" w:rsidRPr="0016111D" w:rsidRDefault="000F12CD" w:rsidP="000F12CD">
      <w:pPr>
        <w:spacing w:after="0" w:line="240" w:lineRule="auto"/>
        <w:rPr>
          <w:rFonts w:ascii="Arial" w:hAnsi="Arial" w:cs="Arial"/>
          <w:color w:val="000000"/>
        </w:rPr>
      </w:pPr>
      <w:r w:rsidRPr="0016111D">
        <w:rPr>
          <w:rFonts w:ascii="Arial" w:hAnsi="Arial" w:cs="Arial"/>
          <w:color w:val="000000"/>
        </w:rPr>
        <w:br w:type="page"/>
      </w:r>
    </w:p>
    <w:p w:rsidR="000F12CD" w:rsidRPr="0016111D" w:rsidRDefault="000F12CD" w:rsidP="000F12CD">
      <w:pPr>
        <w:widowControl w:val="0"/>
        <w:tabs>
          <w:tab w:val="left" w:pos="220"/>
          <w:tab w:val="left" w:pos="426"/>
        </w:tabs>
        <w:autoSpaceDE w:val="0"/>
        <w:autoSpaceDN w:val="0"/>
        <w:adjustRightInd w:val="0"/>
        <w:spacing w:after="0" w:line="320" w:lineRule="atLeast"/>
        <w:jc w:val="both"/>
        <w:rPr>
          <w:rFonts w:ascii="Arial" w:hAnsi="Arial" w:cs="Arial"/>
          <w:color w:val="000000"/>
        </w:rPr>
      </w:pPr>
      <w:bookmarkStart w:id="141" w:name="_Toc478633934"/>
      <w:r w:rsidRPr="0016111D">
        <w:rPr>
          <w:rFonts w:ascii="Arial" w:hAnsi="Arial" w:cs="Arial"/>
          <w:color w:val="000000"/>
        </w:rPr>
        <w:t xml:space="preserve">Tabela nr </w:t>
      </w:r>
      <w:r w:rsidRPr="0016111D">
        <w:rPr>
          <w:rFonts w:ascii="Arial" w:hAnsi="Arial" w:cs="Arial"/>
          <w:color w:val="000000"/>
        </w:rPr>
        <w:fldChar w:fldCharType="begin"/>
      </w:r>
      <w:r w:rsidRPr="0016111D">
        <w:rPr>
          <w:rFonts w:ascii="Arial" w:hAnsi="Arial" w:cs="Arial"/>
          <w:color w:val="000000"/>
        </w:rPr>
        <w:instrText xml:space="preserve"> SEQ Tabela_nr \* ARABIC </w:instrText>
      </w:r>
      <w:r w:rsidRPr="0016111D">
        <w:rPr>
          <w:rFonts w:ascii="Arial" w:hAnsi="Arial" w:cs="Arial"/>
          <w:color w:val="000000"/>
        </w:rPr>
        <w:fldChar w:fldCharType="separate"/>
      </w:r>
      <w:r w:rsidR="0001744E" w:rsidRPr="0016111D">
        <w:rPr>
          <w:rFonts w:ascii="Arial" w:hAnsi="Arial" w:cs="Arial"/>
          <w:noProof/>
          <w:color w:val="000000"/>
        </w:rPr>
        <w:t>16</w:t>
      </w:r>
      <w:r w:rsidRPr="0016111D">
        <w:rPr>
          <w:rFonts w:ascii="Arial" w:hAnsi="Arial" w:cs="Arial"/>
          <w:color w:val="000000"/>
        </w:rPr>
        <w:fldChar w:fldCharType="end"/>
      </w:r>
      <w:r w:rsidRPr="0016111D">
        <w:rPr>
          <w:rFonts w:ascii="Arial" w:hAnsi="Arial" w:cs="Arial"/>
          <w:color w:val="000000"/>
        </w:rPr>
        <w:t xml:space="preserve"> Znormalizowane wartości wybranych wskaźników charakteryzujących sferę gospodarczą, środowiskową, przestrzenno-funkcjonalną i techniczną dla jednostek urbanistycznych, znajdujących się w stanie kryzysowym</w:t>
      </w:r>
      <w:bookmarkEnd w:id="141"/>
    </w:p>
    <w:p w:rsidR="000F12CD" w:rsidRPr="0016111D" w:rsidRDefault="000F12CD" w:rsidP="000F12CD">
      <w:pPr>
        <w:spacing w:after="0" w:line="240" w:lineRule="auto"/>
        <w:rPr>
          <w:rFonts w:ascii="Arial" w:eastAsiaTheme="minorEastAsia" w:hAnsi="Arial" w:cs="Arial"/>
          <w:b/>
          <w:color w:val="404040" w:themeColor="text1" w:themeTint="BF"/>
          <w:kern w:val="32"/>
          <w:sz w:val="26"/>
          <w:szCs w:val="26"/>
        </w:rPr>
      </w:pPr>
    </w:p>
    <w:tbl>
      <w:tblPr>
        <w:tblStyle w:val="Jasnecieniowanie"/>
        <w:tblW w:w="9077" w:type="dxa"/>
        <w:tblInd w:w="108" w:type="dxa"/>
        <w:tblLayout w:type="fixed"/>
        <w:tblLook w:val="04A0" w:firstRow="1" w:lastRow="0" w:firstColumn="1" w:lastColumn="0" w:noHBand="0" w:noVBand="1"/>
      </w:tblPr>
      <w:tblGrid>
        <w:gridCol w:w="660"/>
        <w:gridCol w:w="1156"/>
        <w:gridCol w:w="907"/>
        <w:gridCol w:w="908"/>
        <w:gridCol w:w="907"/>
        <w:gridCol w:w="908"/>
        <w:gridCol w:w="908"/>
        <w:gridCol w:w="907"/>
        <w:gridCol w:w="908"/>
        <w:gridCol w:w="908"/>
      </w:tblGrid>
      <w:tr w:rsidR="0016111D" w:rsidRPr="0016111D" w:rsidTr="0016111D">
        <w:trPr>
          <w:cnfStyle w:val="100000000000" w:firstRow="1" w:lastRow="0" w:firstColumn="0" w:lastColumn="0" w:oddVBand="0" w:evenVBand="0" w:oddHBand="0" w:evenHBand="0" w:firstRowFirstColumn="0" w:firstRowLastColumn="0" w:lastRowFirstColumn="0" w:lastRowLastColumn="0"/>
          <w:cantSplit/>
          <w:trHeight w:val="435"/>
          <w:tblHeader/>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CC0000"/>
              <w:left w:val="single" w:sz="4" w:space="0" w:color="CC0000"/>
              <w:bottom w:val="single" w:sz="4" w:space="0" w:color="BFBFBF" w:themeColor="background1" w:themeShade="BF"/>
            </w:tcBorders>
          </w:tcPr>
          <w:p w:rsidR="0016111D" w:rsidRPr="0016111D" w:rsidRDefault="0016111D" w:rsidP="00F026D0">
            <w:pPr>
              <w:spacing w:before="100" w:after="10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Lp.</w:t>
            </w:r>
          </w:p>
        </w:tc>
        <w:tc>
          <w:tcPr>
            <w:tcW w:w="1156"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Symbol</w:t>
            </w:r>
          </w:p>
        </w:tc>
        <w:tc>
          <w:tcPr>
            <w:tcW w:w="907"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WG1</w:t>
            </w:r>
          </w:p>
        </w:tc>
        <w:tc>
          <w:tcPr>
            <w:tcW w:w="908"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WG2</w:t>
            </w:r>
          </w:p>
        </w:tc>
        <w:tc>
          <w:tcPr>
            <w:tcW w:w="907"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WG3</w:t>
            </w:r>
          </w:p>
        </w:tc>
        <w:tc>
          <w:tcPr>
            <w:tcW w:w="908"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WŚ1</w:t>
            </w:r>
          </w:p>
        </w:tc>
        <w:tc>
          <w:tcPr>
            <w:tcW w:w="908" w:type="dxa"/>
            <w:tcBorders>
              <w:top w:val="single" w:sz="4" w:space="0" w:color="CC0000"/>
              <w:bottom w:val="single" w:sz="4" w:space="0" w:color="BFBFBF" w:themeColor="background1" w:themeShade="BF"/>
            </w:tcBorders>
            <w:shd w:val="clear" w:color="auto" w:fill="auto"/>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WŚ2</w:t>
            </w:r>
          </w:p>
        </w:tc>
        <w:tc>
          <w:tcPr>
            <w:tcW w:w="907"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WF1</w:t>
            </w:r>
          </w:p>
        </w:tc>
        <w:tc>
          <w:tcPr>
            <w:tcW w:w="908" w:type="dxa"/>
            <w:tcBorders>
              <w:top w:val="single" w:sz="4" w:space="0" w:color="CC0000"/>
              <w:bottom w:val="single" w:sz="4" w:space="0" w:color="BFBFBF" w:themeColor="background1" w:themeShade="BF"/>
            </w:tcBorders>
          </w:tcPr>
          <w:p w:rsidR="0016111D" w:rsidRPr="0016111D" w:rsidRDefault="0016111D" w:rsidP="00F026D0">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16111D">
              <w:rPr>
                <w:rFonts w:ascii="Arial" w:hAnsi="Arial" w:cs="Arial"/>
                <w:color w:val="595959" w:themeColor="text1" w:themeTint="A6"/>
                <w:sz w:val="20"/>
                <w:szCs w:val="20"/>
              </w:rPr>
              <w:t>WF2</w:t>
            </w:r>
          </w:p>
        </w:tc>
        <w:tc>
          <w:tcPr>
            <w:tcW w:w="908" w:type="dxa"/>
            <w:tcBorders>
              <w:top w:val="single" w:sz="4" w:space="0" w:color="CC0000"/>
              <w:bottom w:val="single" w:sz="4" w:space="0" w:color="BFBFBF" w:themeColor="background1" w:themeShade="BF"/>
            </w:tcBorders>
          </w:tcPr>
          <w:p w:rsidR="0016111D" w:rsidRPr="0016111D" w:rsidRDefault="0016111D" w:rsidP="0016111D">
            <w:pPr>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WF3</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auto"/>
          </w:tcPr>
          <w:p w:rsidR="0016111D" w:rsidRPr="0016111D" w:rsidRDefault="0016111D" w:rsidP="000D42A9">
            <w:pPr>
              <w:spacing w:before="100" w:after="10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1</w:t>
            </w:r>
          </w:p>
        </w:tc>
        <w:tc>
          <w:tcPr>
            <w:tcW w:w="1156"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0D42A9">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II</w:t>
            </w:r>
          </w:p>
        </w:tc>
        <w:tc>
          <w:tcPr>
            <w:tcW w:w="90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1,18</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-2,08</w:t>
            </w:r>
          </w:p>
        </w:tc>
        <w:tc>
          <w:tcPr>
            <w:tcW w:w="90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-0,24</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1,33</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-1,02</w:t>
            </w:r>
          </w:p>
        </w:tc>
        <w:tc>
          <w:tcPr>
            <w:tcW w:w="907"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-0,91</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-1,08</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-0,97</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right w:val="nil"/>
            </w:tcBorders>
          </w:tcPr>
          <w:p w:rsidR="0016111D" w:rsidRPr="0016111D" w:rsidRDefault="0016111D" w:rsidP="000D42A9">
            <w:pPr>
              <w:spacing w:before="100" w:after="10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2</w:t>
            </w:r>
          </w:p>
        </w:tc>
        <w:tc>
          <w:tcPr>
            <w:tcW w:w="1156" w:type="dxa"/>
            <w:tcBorders>
              <w:top w:val="single" w:sz="4" w:space="0" w:color="BFBFBF" w:themeColor="background1" w:themeShade="BF"/>
              <w:left w:val="nil"/>
              <w:bottom w:val="single" w:sz="4" w:space="0" w:color="BFBFBF" w:themeColor="background1" w:themeShade="BF"/>
            </w:tcBorders>
            <w:vAlign w:val="center"/>
          </w:tcPr>
          <w:p w:rsidR="0016111D" w:rsidRPr="0016111D" w:rsidRDefault="0016111D" w:rsidP="000D42A9">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III</w:t>
            </w:r>
          </w:p>
        </w:tc>
        <w:tc>
          <w:tcPr>
            <w:tcW w:w="907"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-1,40</w:t>
            </w:r>
          </w:p>
        </w:tc>
        <w:tc>
          <w:tcPr>
            <w:tcW w:w="908"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-0,21</w:t>
            </w:r>
          </w:p>
        </w:tc>
        <w:tc>
          <w:tcPr>
            <w:tcW w:w="907"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1,25</w:t>
            </w:r>
          </w:p>
        </w:tc>
        <w:tc>
          <w:tcPr>
            <w:tcW w:w="908"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-1,54</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-0,93</w:t>
            </w:r>
          </w:p>
        </w:tc>
        <w:tc>
          <w:tcPr>
            <w:tcW w:w="907"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0,06</w:t>
            </w:r>
          </w:p>
        </w:tc>
        <w:tc>
          <w:tcPr>
            <w:tcW w:w="908"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-0,01</w:t>
            </w:r>
          </w:p>
        </w:tc>
        <w:tc>
          <w:tcPr>
            <w:tcW w:w="908"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0,60</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3</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IV</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-1,56</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-0,60</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-1,07</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-0,60</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1,57</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0,31</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-0,46</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0,26</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right w:val="nil"/>
            </w:tcBorders>
          </w:tcPr>
          <w:p w:rsidR="0016111D" w:rsidRPr="0016111D" w:rsidRDefault="0016111D" w:rsidP="000D42A9">
            <w:pPr>
              <w:spacing w:before="100" w:after="10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4</w:t>
            </w:r>
          </w:p>
        </w:tc>
        <w:tc>
          <w:tcPr>
            <w:tcW w:w="1156" w:type="dxa"/>
            <w:tcBorders>
              <w:top w:val="single" w:sz="4" w:space="0" w:color="BFBFBF" w:themeColor="background1" w:themeShade="BF"/>
              <w:left w:val="nil"/>
              <w:bottom w:val="single" w:sz="4" w:space="0" w:color="BFBFBF" w:themeColor="background1" w:themeShade="BF"/>
            </w:tcBorders>
            <w:vAlign w:val="center"/>
          </w:tcPr>
          <w:p w:rsidR="0016111D" w:rsidRPr="0016111D" w:rsidRDefault="0016111D" w:rsidP="000D42A9">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V</w:t>
            </w:r>
          </w:p>
        </w:tc>
        <w:tc>
          <w:tcPr>
            <w:tcW w:w="907"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0,26</w:t>
            </w:r>
          </w:p>
        </w:tc>
        <w:tc>
          <w:tcPr>
            <w:tcW w:w="908"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-0,31</w:t>
            </w:r>
          </w:p>
        </w:tc>
        <w:tc>
          <w:tcPr>
            <w:tcW w:w="907"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1,00</w:t>
            </w:r>
          </w:p>
        </w:tc>
        <w:tc>
          <w:tcPr>
            <w:tcW w:w="908"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-1,13</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1,10</w:t>
            </w:r>
          </w:p>
        </w:tc>
        <w:tc>
          <w:tcPr>
            <w:tcW w:w="907"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0,47</w:t>
            </w:r>
          </w:p>
        </w:tc>
        <w:tc>
          <w:tcPr>
            <w:tcW w:w="908"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0,26</w:t>
            </w:r>
          </w:p>
        </w:tc>
        <w:tc>
          <w:tcPr>
            <w:tcW w:w="908" w:type="dxa"/>
            <w:tcBorders>
              <w:top w:val="single" w:sz="4" w:space="0" w:color="BFBFBF" w:themeColor="background1" w:themeShade="BF"/>
              <w:bottom w:val="single" w:sz="4" w:space="0" w:color="BFBFBF" w:themeColor="background1" w:themeShade="BF"/>
            </w:tcBorders>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0,70</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5</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VII</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1,11</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-0,07</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-0,31</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1,53</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-0,46</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0,29</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-0,35</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-0,89</w:t>
            </w:r>
          </w:p>
        </w:tc>
      </w:tr>
      <w:tr w:rsidR="0016111D" w:rsidRPr="0016111D" w:rsidTr="0016111D">
        <w:trPr>
          <w:trHeight w:val="435"/>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lang w:val="pl-PL"/>
              </w:rPr>
            </w:pPr>
            <w:r w:rsidRPr="0016111D">
              <w:rPr>
                <w:rFonts w:ascii="Arial" w:hAnsi="Arial" w:cs="Arial"/>
                <w:b w:val="0"/>
                <w:color w:val="595959" w:themeColor="text1" w:themeTint="A6"/>
                <w:sz w:val="20"/>
                <w:szCs w:val="20"/>
                <w:lang w:val="pl-PL"/>
              </w:rPr>
              <w:t>6</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IX</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-0,38</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0,50</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0,59</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-0,25</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-1,10</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-1,13</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-0,48</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0,23</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7</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XI</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-0,19</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0,33</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0,59</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0,09</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-1,14</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-0,37</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0,58</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0,96</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8</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XIII</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0,81</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0,14</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-1,73</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-0,21</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0,76</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0,43</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1,28</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0,30</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9</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XIV</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-0,86</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-0,28</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0,47</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0,11</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-0,60</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3,09</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-0,14</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-2,21</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10</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XVI</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-0,02</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3,21</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0,59</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-0,44</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1,21</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-1,17</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-1,19</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-0,43</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11</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XVIII</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1,42</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0,91</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2,25</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0,52</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-0,06</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0,98</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0,01</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1,59</w:t>
            </w:r>
          </w:p>
        </w:tc>
      </w:tr>
      <w:tr w:rsidR="0016111D" w:rsidRPr="0016111D" w:rsidTr="0016111D">
        <w:trPr>
          <w:trHeight w:val="435"/>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12</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XXI</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0,16</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0,50</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-1,07</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-2,21</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-0,99</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0,74</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3,25</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1,09</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13</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XXII</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-1,59</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0,29</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-0,24</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-1,07</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0,88</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-1,00</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-0,16</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1,96</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14</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XXIII</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-1,11</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-0,40</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0,47</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1,12</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-1,06</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-1,09</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-0,33</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-0,03</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15</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XXIV</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0,54</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-0,66</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0,59</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0,48</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0,49</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-0,73</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-0,83</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-0,09</w:t>
            </w:r>
          </w:p>
        </w:tc>
      </w:tr>
      <w:tr w:rsidR="0016111D" w:rsidRPr="0016111D" w:rsidTr="0016111D">
        <w:trPr>
          <w:trHeight w:val="42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16</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XXV</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1,04</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0,15</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-0,01</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0,44</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0,03</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-0,74</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0,82</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-0,69</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17</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XXVI</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-0,52</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-0,82</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-0,95</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-0,33</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-0,83</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0,37</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-1,28</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-0,38</w:t>
            </w:r>
          </w:p>
        </w:tc>
      </w:tr>
      <w:tr w:rsidR="0016111D" w:rsidRPr="0016111D" w:rsidTr="0016111D">
        <w:trPr>
          <w:trHeight w:val="435"/>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BFBFBF" w:themeColor="background1" w:themeShade="BF"/>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18</w:t>
            </w:r>
          </w:p>
        </w:tc>
        <w:tc>
          <w:tcPr>
            <w:tcW w:w="1156"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XXVIII</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1,62</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0,31</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-0,47</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0,83</w:t>
            </w:r>
          </w:p>
        </w:tc>
        <w:tc>
          <w:tcPr>
            <w:tcW w:w="908" w:type="dxa"/>
            <w:tcBorders>
              <w:top w:val="single" w:sz="4" w:space="0" w:color="BFBFBF" w:themeColor="background1" w:themeShade="BF"/>
              <w:bottom w:val="single" w:sz="4" w:space="0" w:color="BFBFBF" w:themeColor="background1" w:themeShade="BF"/>
            </w:tcBorders>
            <w:shd w:val="clear" w:color="auto" w:fill="auto"/>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2,11</w:t>
            </w:r>
          </w:p>
        </w:tc>
        <w:tc>
          <w:tcPr>
            <w:tcW w:w="907"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-0,18</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16111D">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-0,13</w:t>
            </w:r>
          </w:p>
        </w:tc>
        <w:tc>
          <w:tcPr>
            <w:tcW w:w="908" w:type="dxa"/>
            <w:tcBorders>
              <w:top w:val="single" w:sz="4" w:space="0" w:color="BFBFBF" w:themeColor="background1" w:themeShade="BF"/>
              <w:bottom w:val="single" w:sz="4" w:space="0" w:color="BFBFBF" w:themeColor="background1" w:themeShade="BF"/>
            </w:tcBorders>
            <w:shd w:val="clear" w:color="auto" w:fill="FFFFFF"/>
            <w:vAlign w:val="center"/>
          </w:tcPr>
          <w:p w:rsidR="0016111D" w:rsidRPr="0016111D" w:rsidRDefault="0016111D" w:rsidP="000D42A9">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-1,04</w:t>
            </w:r>
          </w:p>
        </w:tc>
      </w:tr>
      <w:tr w:rsidR="0016111D" w:rsidRPr="0016111D" w:rsidTr="0016111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60" w:type="dxa"/>
            <w:tcBorders>
              <w:top w:val="single" w:sz="4" w:space="0" w:color="BFBFBF" w:themeColor="background1" w:themeShade="BF"/>
              <w:bottom w:val="single" w:sz="4" w:space="0" w:color="CC0000"/>
            </w:tcBorders>
            <w:shd w:val="clear" w:color="auto" w:fill="FFFFFF"/>
          </w:tcPr>
          <w:p w:rsidR="0016111D" w:rsidRPr="0016111D" w:rsidRDefault="0016111D" w:rsidP="000D42A9">
            <w:pPr>
              <w:spacing w:before="100" w:after="100"/>
              <w:rPr>
                <w:rFonts w:ascii="Arial" w:hAnsi="Arial" w:cs="Arial"/>
                <w:b w:val="0"/>
                <w:color w:val="595959" w:themeColor="text1" w:themeTint="A6"/>
                <w:sz w:val="20"/>
                <w:szCs w:val="20"/>
              </w:rPr>
            </w:pPr>
            <w:r w:rsidRPr="0016111D">
              <w:rPr>
                <w:rFonts w:ascii="Arial" w:hAnsi="Arial" w:cs="Arial"/>
                <w:b w:val="0"/>
                <w:color w:val="595959" w:themeColor="text1" w:themeTint="A6"/>
                <w:sz w:val="20"/>
                <w:szCs w:val="20"/>
              </w:rPr>
              <w:t>19</w:t>
            </w:r>
          </w:p>
        </w:tc>
        <w:tc>
          <w:tcPr>
            <w:tcW w:w="1156"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0D42A9">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XXIX</w:t>
            </w:r>
          </w:p>
        </w:tc>
        <w:tc>
          <w:tcPr>
            <w:tcW w:w="907"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-0,50</w:t>
            </w:r>
          </w:p>
        </w:tc>
        <w:tc>
          <w:tcPr>
            <w:tcW w:w="908"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-0,92</w:t>
            </w:r>
          </w:p>
        </w:tc>
        <w:tc>
          <w:tcPr>
            <w:tcW w:w="907"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-1,71</w:t>
            </w:r>
          </w:p>
        </w:tc>
        <w:tc>
          <w:tcPr>
            <w:tcW w:w="908"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1,32</w:t>
            </w:r>
          </w:p>
        </w:tc>
        <w:tc>
          <w:tcPr>
            <w:tcW w:w="908" w:type="dxa"/>
            <w:tcBorders>
              <w:top w:val="single" w:sz="4" w:space="0" w:color="BFBFBF" w:themeColor="background1" w:themeShade="BF"/>
              <w:bottom w:val="single" w:sz="4" w:space="0" w:color="CC0000"/>
            </w:tcBorders>
            <w:shd w:val="clear" w:color="auto" w:fill="auto"/>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0,04</w:t>
            </w:r>
          </w:p>
        </w:tc>
        <w:tc>
          <w:tcPr>
            <w:tcW w:w="907"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0,59</w:t>
            </w:r>
          </w:p>
        </w:tc>
        <w:tc>
          <w:tcPr>
            <w:tcW w:w="908" w:type="dxa"/>
            <w:tcBorders>
              <w:top w:val="single" w:sz="4" w:space="0" w:color="BFBFBF" w:themeColor="background1" w:themeShade="BF"/>
              <w:bottom w:val="single" w:sz="4" w:space="0" w:color="CC0000"/>
            </w:tcBorders>
            <w:shd w:val="clear" w:color="auto" w:fill="FFFFFF"/>
            <w:vAlign w:val="center"/>
          </w:tcPr>
          <w:p w:rsidR="0016111D" w:rsidRPr="0016111D" w:rsidRDefault="0016111D" w:rsidP="0016111D">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0,25</w:t>
            </w:r>
          </w:p>
        </w:tc>
        <w:tc>
          <w:tcPr>
            <w:tcW w:w="908" w:type="dxa"/>
            <w:tcBorders>
              <w:top w:val="single" w:sz="4" w:space="0" w:color="BFBFBF" w:themeColor="background1" w:themeShade="BF"/>
              <w:bottom w:val="single" w:sz="4" w:space="0" w:color="CC0000"/>
              <w:right w:val="single" w:sz="4" w:space="0" w:color="CC0000"/>
            </w:tcBorders>
            <w:shd w:val="clear" w:color="auto" w:fill="FFFFFF"/>
            <w:vAlign w:val="center"/>
          </w:tcPr>
          <w:p w:rsidR="0016111D" w:rsidRPr="0016111D" w:rsidRDefault="0016111D" w:rsidP="000D42A9">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0"/>
                <w:szCs w:val="20"/>
                <w:lang w:val="pl-PL"/>
              </w:rPr>
            </w:pPr>
            <w:r w:rsidRPr="0016111D">
              <w:rPr>
                <w:rFonts w:ascii="Arial" w:hAnsi="Arial" w:cs="Arial"/>
                <w:color w:val="595959" w:themeColor="text1" w:themeTint="A6"/>
                <w:sz w:val="20"/>
                <w:szCs w:val="20"/>
                <w:lang w:val="pl-PL"/>
              </w:rPr>
              <w:t>-0,97</w:t>
            </w:r>
          </w:p>
        </w:tc>
      </w:tr>
    </w:tbl>
    <w:p w:rsidR="000F12CD" w:rsidRPr="0016111D" w:rsidRDefault="000F12CD" w:rsidP="000F12CD">
      <w:pPr>
        <w:spacing w:after="0" w:line="240" w:lineRule="auto"/>
        <w:rPr>
          <w:rFonts w:ascii="Arial" w:eastAsiaTheme="minorEastAsia" w:hAnsi="Arial" w:cs="Arial"/>
          <w:bCs/>
          <w:color w:val="404040" w:themeColor="text1" w:themeTint="BF"/>
          <w:sz w:val="26"/>
          <w:szCs w:val="26"/>
        </w:rPr>
      </w:pPr>
      <w:r w:rsidRPr="0016111D">
        <w:rPr>
          <w:rFonts w:ascii="Arial" w:eastAsiaTheme="minorEastAsia" w:hAnsi="Arial" w:cs="Arial"/>
          <w:bCs/>
          <w:color w:val="404040" w:themeColor="text1" w:themeTint="BF"/>
          <w:sz w:val="26"/>
          <w:szCs w:val="26"/>
        </w:rPr>
        <w:br w:type="page"/>
      </w:r>
    </w:p>
    <w:p w:rsidR="000F12CD" w:rsidRPr="0016111D" w:rsidRDefault="000F12CD" w:rsidP="000F12CD">
      <w:pPr>
        <w:pStyle w:val="Nagwek1"/>
        <w:keepLines/>
        <w:numPr>
          <w:ilvl w:val="0"/>
          <w:numId w:val="11"/>
        </w:numPr>
        <w:pBdr>
          <w:top w:val="single" w:sz="12" w:space="1" w:color="CC0000"/>
          <w:left w:val="single" w:sz="12" w:space="4" w:color="CC0000"/>
        </w:pBdr>
        <w:spacing w:before="0" w:after="0" w:line="320" w:lineRule="atLeast"/>
        <w:ind w:left="357" w:hanging="357"/>
        <w:rPr>
          <w:rFonts w:ascii="Arial" w:eastAsiaTheme="minorEastAsia" w:hAnsi="Arial" w:cs="Arial"/>
          <w:bCs w:val="0"/>
          <w:color w:val="404040" w:themeColor="text1" w:themeTint="BF"/>
          <w:sz w:val="26"/>
          <w:szCs w:val="26"/>
        </w:rPr>
      </w:pPr>
      <w:bookmarkStart w:id="142" w:name="_Toc478734692"/>
      <w:r w:rsidRPr="0016111D">
        <w:rPr>
          <w:rFonts w:ascii="Arial" w:eastAsiaTheme="minorEastAsia" w:hAnsi="Arial" w:cs="Arial"/>
          <w:bCs w:val="0"/>
          <w:color w:val="404040" w:themeColor="text1" w:themeTint="BF"/>
          <w:sz w:val="26"/>
          <w:szCs w:val="26"/>
        </w:rPr>
        <w:t>Spis załączników, tabel, wykresów i map</w:t>
      </w:r>
      <w:bookmarkEnd w:id="134"/>
      <w:bookmarkEnd w:id="142"/>
    </w:p>
    <w:p w:rsidR="000F12CD" w:rsidRPr="0016111D"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rPr>
      </w:pPr>
    </w:p>
    <w:p w:rsidR="000F12CD" w:rsidRPr="0016111D"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rPr>
      </w:pPr>
    </w:p>
    <w:p w:rsidR="000F12CD" w:rsidRPr="0016111D" w:rsidRDefault="000F12CD" w:rsidP="000F12CD">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16111D">
        <w:rPr>
          <w:rFonts w:ascii="Arial" w:hAnsi="Arial" w:cs="Arial"/>
          <w:b/>
          <w:color w:val="808080" w:themeColor="background1" w:themeShade="80"/>
        </w:rPr>
        <w:t>Spis załączników</w:t>
      </w:r>
    </w:p>
    <w:p w:rsidR="000F12CD" w:rsidRPr="0016111D" w:rsidRDefault="000F12CD" w:rsidP="000F12CD">
      <w:pPr>
        <w:widowControl w:val="0"/>
        <w:tabs>
          <w:tab w:val="left" w:pos="220"/>
          <w:tab w:val="left" w:pos="720"/>
        </w:tabs>
        <w:autoSpaceDE w:val="0"/>
        <w:autoSpaceDN w:val="0"/>
        <w:adjustRightInd w:val="0"/>
        <w:spacing w:after="0" w:line="320" w:lineRule="atLeast"/>
        <w:ind w:left="1418" w:hanging="1418"/>
        <w:jc w:val="both"/>
        <w:rPr>
          <w:rFonts w:ascii="Arial" w:hAnsi="Arial" w:cs="Arial"/>
        </w:rPr>
      </w:pPr>
    </w:p>
    <w:p w:rsidR="0016111D" w:rsidRPr="0016111D" w:rsidRDefault="000F12C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fldChar w:fldCharType="begin"/>
      </w:r>
      <w:r w:rsidRPr="0016111D">
        <w:rPr>
          <w:rFonts w:ascii="Arial" w:hAnsi="Arial" w:cs="Arial"/>
          <w:noProof/>
        </w:rPr>
        <w:instrText xml:space="preserve"> TOC \c "Załącznik nr" </w:instrText>
      </w:r>
      <w:r w:rsidRPr="0016111D">
        <w:rPr>
          <w:rFonts w:ascii="Arial" w:hAnsi="Arial" w:cs="Arial"/>
          <w:noProof/>
        </w:rPr>
        <w:fldChar w:fldCharType="separate"/>
      </w:r>
      <w:r w:rsidR="0016111D" w:rsidRPr="0016111D">
        <w:rPr>
          <w:rFonts w:ascii="Arial" w:hAnsi="Arial" w:cs="Arial"/>
          <w:noProof/>
        </w:rPr>
        <w:t>Załącznik nr 1 Wyliczenie wartości wskaźników charakteryzujących sferę społeczną</w:t>
      </w:r>
      <w:r w:rsidR="0016111D" w:rsidRPr="0016111D">
        <w:rPr>
          <w:rFonts w:ascii="Arial" w:hAnsi="Arial" w:cs="Arial"/>
          <w:noProof/>
        </w:rPr>
        <w:tab/>
      </w:r>
      <w:r w:rsidR="0016111D" w:rsidRPr="0016111D">
        <w:rPr>
          <w:rFonts w:ascii="Arial" w:hAnsi="Arial" w:cs="Arial"/>
          <w:noProof/>
        </w:rPr>
        <w:fldChar w:fldCharType="begin"/>
      </w:r>
      <w:r w:rsidR="0016111D" w:rsidRPr="0016111D">
        <w:rPr>
          <w:rFonts w:ascii="Arial" w:hAnsi="Arial" w:cs="Arial"/>
          <w:noProof/>
        </w:rPr>
        <w:instrText xml:space="preserve"> PAGEREF _Toc478633882 \h </w:instrText>
      </w:r>
      <w:r w:rsidR="0016111D" w:rsidRPr="0016111D">
        <w:rPr>
          <w:rFonts w:ascii="Arial" w:hAnsi="Arial" w:cs="Arial"/>
          <w:noProof/>
        </w:rPr>
      </w:r>
      <w:r w:rsidR="0016111D" w:rsidRPr="0016111D">
        <w:rPr>
          <w:rFonts w:ascii="Arial" w:hAnsi="Arial" w:cs="Arial"/>
          <w:noProof/>
        </w:rPr>
        <w:fldChar w:fldCharType="separate"/>
      </w:r>
      <w:r w:rsidR="00293146">
        <w:rPr>
          <w:rFonts w:ascii="Arial" w:hAnsi="Arial" w:cs="Arial"/>
          <w:noProof/>
        </w:rPr>
        <w:t>47</w:t>
      </w:r>
      <w:r w:rsidR="0016111D"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Załącznik nr 2 Wyliczenie wartości wybranych wskaźników charakteryzujących sferę gospodarczą, środowiskową, przestrzenno-funkcjonalną i techniczną dla jednostek urbanistycznych, znajdujących się w stanie kryzysowym</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_Toc478633883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50</w:t>
      </w:r>
      <w:r w:rsidRPr="0016111D">
        <w:rPr>
          <w:rFonts w:ascii="Arial" w:hAnsi="Arial" w:cs="Arial"/>
          <w:noProof/>
        </w:rPr>
        <w:fldChar w:fldCharType="end"/>
      </w:r>
    </w:p>
    <w:p w:rsidR="000F12CD" w:rsidRPr="0016111D" w:rsidRDefault="000F12CD" w:rsidP="000F12CD">
      <w:pPr>
        <w:pStyle w:val="Spisilustracji"/>
        <w:tabs>
          <w:tab w:val="right" w:leader="dot" w:pos="9205"/>
        </w:tabs>
        <w:spacing w:after="0" w:line="320" w:lineRule="atLeast"/>
        <w:ind w:left="1134" w:hanging="1134"/>
        <w:rPr>
          <w:rFonts w:ascii="Arial" w:hAnsi="Arial" w:cs="Arial"/>
          <w:color w:val="000000"/>
        </w:rPr>
      </w:pPr>
      <w:r w:rsidRPr="0016111D">
        <w:rPr>
          <w:rFonts w:ascii="Arial" w:hAnsi="Arial" w:cs="Arial"/>
          <w:noProof/>
        </w:rPr>
        <w:fldChar w:fldCharType="end"/>
      </w:r>
    </w:p>
    <w:p w:rsidR="000F12CD" w:rsidRPr="0016111D" w:rsidRDefault="000F12CD" w:rsidP="000F12CD">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16111D">
        <w:rPr>
          <w:rFonts w:ascii="Arial" w:hAnsi="Arial" w:cs="Arial"/>
          <w:b/>
          <w:color w:val="808080" w:themeColor="background1" w:themeShade="80"/>
        </w:rPr>
        <w:t>Spis tabel</w:t>
      </w:r>
    </w:p>
    <w:p w:rsidR="000F12CD" w:rsidRPr="0016111D" w:rsidRDefault="000F12CD" w:rsidP="000F12CD">
      <w:pPr>
        <w:widowControl w:val="0"/>
        <w:tabs>
          <w:tab w:val="left" w:pos="220"/>
          <w:tab w:val="left" w:pos="720"/>
        </w:tabs>
        <w:autoSpaceDE w:val="0"/>
        <w:autoSpaceDN w:val="0"/>
        <w:adjustRightInd w:val="0"/>
        <w:spacing w:after="0" w:line="320" w:lineRule="atLeast"/>
        <w:ind w:left="1134" w:hanging="1134"/>
        <w:jc w:val="both"/>
        <w:rPr>
          <w:rFonts w:ascii="Arial" w:hAnsi="Arial" w:cs="Arial"/>
          <w:color w:val="000000"/>
        </w:rPr>
      </w:pPr>
    </w:p>
    <w:p w:rsidR="0016111D" w:rsidRPr="0016111D" w:rsidRDefault="000F12C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fldChar w:fldCharType="begin"/>
      </w:r>
      <w:r w:rsidRPr="0016111D">
        <w:rPr>
          <w:rFonts w:ascii="Arial" w:hAnsi="Arial" w:cs="Arial"/>
          <w:noProof/>
        </w:rPr>
        <w:instrText xml:space="preserve"> TOC \c "Tabela nr" </w:instrText>
      </w:r>
      <w:r w:rsidRPr="0016111D">
        <w:rPr>
          <w:rFonts w:ascii="Arial" w:hAnsi="Arial" w:cs="Arial"/>
          <w:noProof/>
        </w:rPr>
        <w:fldChar w:fldCharType="separate"/>
      </w:r>
      <w:r w:rsidR="0016111D" w:rsidRPr="0016111D">
        <w:rPr>
          <w:rFonts w:ascii="Arial" w:hAnsi="Arial" w:cs="Arial"/>
          <w:noProof/>
        </w:rPr>
        <w:t>Tabela nr 1 Zestawienie wykorzystanych wskaźników</w:t>
      </w:r>
      <w:r w:rsidR="0016111D" w:rsidRPr="0016111D">
        <w:rPr>
          <w:rFonts w:ascii="Arial" w:hAnsi="Arial" w:cs="Arial"/>
          <w:noProof/>
        </w:rPr>
        <w:tab/>
      </w:r>
      <w:r w:rsidR="0016111D" w:rsidRPr="0016111D">
        <w:rPr>
          <w:rFonts w:ascii="Arial" w:hAnsi="Arial" w:cs="Arial"/>
          <w:noProof/>
        </w:rPr>
        <w:fldChar w:fldCharType="begin"/>
      </w:r>
      <w:r w:rsidR="0016111D" w:rsidRPr="0016111D">
        <w:rPr>
          <w:rFonts w:ascii="Arial" w:hAnsi="Arial" w:cs="Arial"/>
          <w:noProof/>
        </w:rPr>
        <w:instrText xml:space="preserve"> PAGEREF _Toc478633918 \h </w:instrText>
      </w:r>
      <w:r w:rsidR="0016111D" w:rsidRPr="0016111D">
        <w:rPr>
          <w:rFonts w:ascii="Arial" w:hAnsi="Arial" w:cs="Arial"/>
          <w:noProof/>
        </w:rPr>
      </w:r>
      <w:r w:rsidR="0016111D" w:rsidRPr="0016111D">
        <w:rPr>
          <w:rFonts w:ascii="Arial" w:hAnsi="Arial" w:cs="Arial"/>
          <w:noProof/>
        </w:rPr>
        <w:fldChar w:fldCharType="separate"/>
      </w:r>
      <w:r w:rsidR="00293146">
        <w:rPr>
          <w:rFonts w:ascii="Arial" w:hAnsi="Arial" w:cs="Arial"/>
          <w:noProof/>
        </w:rPr>
        <w:t>7</w:t>
      </w:r>
      <w:r w:rsidR="0016111D"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2 Jednostki urbanistyczne Gminy Załuski</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_Toc478633919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13</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3 Wartości wskaźników syntetycznych Wp dla poszczególnych jednostek urbanistycznych</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_Toc478633920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23</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4 Liczba podmiotów prowadzących działalność gospodarczą w jednostkach urbanistycznych, znajdujących się w stanie kryzysowym</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_Toc478633921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27</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5 Udział ludności w wieku poprodukcyjnym w ogólnej liczbie mieszkańców oraz udział osób z wykształceniem gimnazjalnym lub poniżej w ogólnej liczbie bezrobotnych  w jednostkach urbanistycznych, znajdujących się w stanie kryzysowym</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_Toc478633922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28</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6 Ilość wykorzystywanych wyrobów zawierających azbest w jednostkach urbanistycznych, znajdujących się w stanie kryzysowym [Mg]</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_Toc478633923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29</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7 Udział powierzchni zielonych w powierzchni jednostek urbanistycznych, będących w stanie kryzysowym</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_Toc478633924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31</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8 Liczba przyłączy wodociągowych i liczba przydomowych oczyszczalni ścieków w jednostkach urbanistycznych, znajdujących się w stanie kryzysowym</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_Toc478633925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32</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10 Udział mieszkań wybudowanych przed 1988 rokiem w ogólnej liczbie budynków w jednostkach urbanistycznych, znajdujących się w stanie kryzysowym</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_Toc478633926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35</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9 Wartości wskaźników syntetycznych w sferze gospodarczej, środowiskowej, funkcjonalno-przestrzennej i technicznej dla jednostek urbanistycznych, znajdujących się  w stanie kryzysowym</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_Toc478633927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37</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10 Wartości wskaźników syntetycznych w sferze społecznej (Wp), gospodarczej (Wp1), środowiskowej (Wp2), funkcjonalno-przestrzennej i technicznej (Wp3) dla jednostek urbanistycznych, znajdujących się w stanie kryzysowym</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_Toc478633928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38</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11 Liczba mieszkańców i powierzchnia wyznaczonych obszarów zdegradowanych</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_Toc478633929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39</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12 Liczba mieszkańców i powierzchnia wyznaczonych obszarów rewitalizacji</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_Toc478633930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40</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13 Wartości wybranych wskaźników charakteryzujących sferę społeczną</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_Toc478633931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47</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14 Znormalizowane wartości wybranych wskaźników charakteryzujących sferę społeczną</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_Toc478633932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48</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Tabela nr 15 Wartości wybranych wskaźników charakteryzujących sferę gospodarczą, środowiskową, przestrzenno-funkcjonalną i techniczną dla jednostek urbanistycznych, znajdujących się w stanie kryzysowym</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_Toc478633933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50</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Theme="minorHAnsi" w:eastAsiaTheme="minorEastAsia" w:hAnsiTheme="minorHAnsi" w:cstheme="minorBidi"/>
          <w:noProof/>
        </w:rPr>
      </w:pPr>
      <w:r w:rsidRPr="0016111D">
        <w:rPr>
          <w:rFonts w:ascii="Arial" w:hAnsi="Arial" w:cs="Arial"/>
          <w:noProof/>
        </w:rPr>
        <w:t>Tabela nr 16 Znormalizowane wartości wybranych wskaźników charakteryzujących sferę gospodarczą, środowiskową, przestrzenno-funkcjonalną i techniczną dla jednostek urbanistycznych, znajdujących się w stanie kryzysowym</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_Toc478633934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51</w:t>
      </w:r>
      <w:r w:rsidRPr="0016111D">
        <w:rPr>
          <w:rFonts w:ascii="Arial" w:hAnsi="Arial" w:cs="Arial"/>
          <w:noProof/>
        </w:rPr>
        <w:fldChar w:fldCharType="end"/>
      </w:r>
    </w:p>
    <w:p w:rsidR="000F12CD" w:rsidRPr="0016111D" w:rsidRDefault="000F12CD" w:rsidP="00F533E9">
      <w:pPr>
        <w:pStyle w:val="Spisilustracji"/>
        <w:tabs>
          <w:tab w:val="right" w:leader="dot" w:pos="9205"/>
        </w:tabs>
        <w:spacing w:after="0" w:line="320" w:lineRule="atLeast"/>
        <w:ind w:left="1134" w:hanging="1134"/>
        <w:rPr>
          <w:rFonts w:ascii="Arial" w:hAnsi="Arial" w:cs="Arial"/>
          <w:color w:val="000000"/>
        </w:rPr>
      </w:pPr>
      <w:r w:rsidRPr="0016111D">
        <w:rPr>
          <w:rFonts w:ascii="Arial" w:hAnsi="Arial" w:cs="Arial"/>
          <w:noProof/>
        </w:rPr>
        <w:fldChar w:fldCharType="end"/>
      </w:r>
    </w:p>
    <w:p w:rsidR="000F12CD" w:rsidRPr="0016111D" w:rsidRDefault="000F12CD" w:rsidP="000F12CD">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16111D">
        <w:rPr>
          <w:rFonts w:ascii="Arial" w:hAnsi="Arial" w:cs="Arial"/>
          <w:b/>
          <w:color w:val="808080" w:themeColor="background1" w:themeShade="80"/>
        </w:rPr>
        <w:t>Spis wykresów</w:t>
      </w:r>
    </w:p>
    <w:p w:rsidR="000F12CD" w:rsidRPr="0016111D" w:rsidRDefault="000F12CD" w:rsidP="000F12CD">
      <w:pPr>
        <w:pStyle w:val="Spisilustracji"/>
        <w:tabs>
          <w:tab w:val="right" w:leader="dot" w:pos="9205"/>
        </w:tabs>
        <w:spacing w:after="0" w:line="320" w:lineRule="atLeast"/>
        <w:rPr>
          <w:rFonts w:ascii="Arial" w:hAnsi="Arial" w:cs="Arial"/>
          <w:color w:val="000000"/>
        </w:rPr>
      </w:pPr>
    </w:p>
    <w:p w:rsidR="00293146" w:rsidRPr="00293146" w:rsidRDefault="000F12CD" w:rsidP="00293146">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fldChar w:fldCharType="begin"/>
      </w:r>
      <w:r w:rsidRPr="0016111D">
        <w:rPr>
          <w:rFonts w:ascii="Arial" w:hAnsi="Arial" w:cs="Arial"/>
          <w:noProof/>
        </w:rPr>
        <w:instrText xml:space="preserve"> TOC \c "Wykres nr " </w:instrText>
      </w:r>
      <w:r w:rsidRPr="0016111D">
        <w:rPr>
          <w:rFonts w:ascii="Arial" w:hAnsi="Arial" w:cs="Arial"/>
          <w:noProof/>
        </w:rPr>
        <w:fldChar w:fldCharType="separate"/>
      </w:r>
      <w:r w:rsidR="00293146" w:rsidRPr="00293146">
        <w:rPr>
          <w:rFonts w:ascii="Arial" w:hAnsi="Arial" w:cs="Arial"/>
          <w:noProof/>
        </w:rPr>
        <w:t>Wykres nr  1 Liczba ludności Gminy Załuski w latach 1995-2015</w:t>
      </w:r>
      <w:r w:rsidR="00293146" w:rsidRPr="00293146">
        <w:rPr>
          <w:rFonts w:ascii="Arial" w:hAnsi="Arial" w:cs="Arial"/>
          <w:noProof/>
        </w:rPr>
        <w:tab/>
      </w:r>
      <w:r w:rsidR="00293146" w:rsidRPr="00293146">
        <w:rPr>
          <w:rFonts w:ascii="Arial" w:hAnsi="Arial" w:cs="Arial"/>
          <w:noProof/>
        </w:rPr>
        <w:fldChar w:fldCharType="begin"/>
      </w:r>
      <w:r w:rsidR="00293146" w:rsidRPr="00293146">
        <w:rPr>
          <w:rFonts w:ascii="Arial" w:hAnsi="Arial" w:cs="Arial"/>
          <w:noProof/>
        </w:rPr>
        <w:instrText xml:space="preserve"> PAGEREF _Toc478734650 \h </w:instrText>
      </w:r>
      <w:r w:rsidR="00293146" w:rsidRPr="00293146">
        <w:rPr>
          <w:rFonts w:ascii="Arial" w:hAnsi="Arial" w:cs="Arial"/>
          <w:noProof/>
        </w:rPr>
      </w:r>
      <w:r w:rsidR="00293146" w:rsidRPr="00293146">
        <w:rPr>
          <w:rFonts w:ascii="Arial" w:hAnsi="Arial" w:cs="Arial"/>
          <w:noProof/>
        </w:rPr>
        <w:fldChar w:fldCharType="separate"/>
      </w:r>
      <w:r w:rsidR="00293146" w:rsidRPr="00293146">
        <w:rPr>
          <w:rFonts w:ascii="Arial" w:hAnsi="Arial" w:cs="Arial"/>
          <w:noProof/>
        </w:rPr>
        <w:t>11</w:t>
      </w:r>
      <w:r w:rsidR="00293146" w:rsidRPr="00293146">
        <w:rPr>
          <w:rFonts w:ascii="Arial" w:hAnsi="Arial" w:cs="Arial"/>
          <w:noProof/>
        </w:rPr>
        <w:fldChar w:fldCharType="end"/>
      </w:r>
    </w:p>
    <w:p w:rsidR="00293146" w:rsidRPr="00293146" w:rsidRDefault="00293146" w:rsidP="00293146">
      <w:pPr>
        <w:pStyle w:val="Spisilustracji"/>
        <w:tabs>
          <w:tab w:val="right" w:leader="dot" w:pos="9205"/>
        </w:tabs>
        <w:spacing w:after="0" w:line="320" w:lineRule="atLeast"/>
        <w:ind w:left="1134" w:hanging="1134"/>
        <w:rPr>
          <w:rFonts w:ascii="Arial" w:hAnsi="Arial" w:cs="Arial"/>
          <w:noProof/>
        </w:rPr>
      </w:pPr>
      <w:r w:rsidRPr="00293146">
        <w:rPr>
          <w:rFonts w:ascii="Arial" w:hAnsi="Arial" w:cs="Arial"/>
          <w:noProof/>
        </w:rPr>
        <w:t>Wykres nr  2 Struktura wiekowa mieszkańców gminy</w:t>
      </w:r>
      <w:r w:rsidRPr="00293146">
        <w:rPr>
          <w:rFonts w:ascii="Arial" w:hAnsi="Arial" w:cs="Arial"/>
          <w:noProof/>
        </w:rPr>
        <w:tab/>
      </w:r>
      <w:r w:rsidRPr="00293146">
        <w:rPr>
          <w:rFonts w:ascii="Arial" w:hAnsi="Arial" w:cs="Arial"/>
          <w:noProof/>
        </w:rPr>
        <w:fldChar w:fldCharType="begin"/>
      </w:r>
      <w:r w:rsidRPr="00293146">
        <w:rPr>
          <w:rFonts w:ascii="Arial" w:hAnsi="Arial" w:cs="Arial"/>
          <w:noProof/>
        </w:rPr>
        <w:instrText xml:space="preserve"> PAGEREF _Toc478734651 \h </w:instrText>
      </w:r>
      <w:r w:rsidRPr="00293146">
        <w:rPr>
          <w:rFonts w:ascii="Arial" w:hAnsi="Arial" w:cs="Arial"/>
          <w:noProof/>
        </w:rPr>
      </w:r>
      <w:r w:rsidRPr="00293146">
        <w:rPr>
          <w:rFonts w:ascii="Arial" w:hAnsi="Arial" w:cs="Arial"/>
          <w:noProof/>
        </w:rPr>
        <w:fldChar w:fldCharType="separate"/>
      </w:r>
      <w:r w:rsidRPr="00293146">
        <w:rPr>
          <w:rFonts w:ascii="Arial" w:hAnsi="Arial" w:cs="Arial"/>
          <w:noProof/>
        </w:rPr>
        <w:t>12</w:t>
      </w:r>
      <w:r w:rsidRPr="00293146">
        <w:rPr>
          <w:rFonts w:ascii="Arial" w:hAnsi="Arial" w:cs="Arial"/>
          <w:noProof/>
        </w:rPr>
        <w:fldChar w:fldCharType="end"/>
      </w:r>
    </w:p>
    <w:p w:rsidR="00293146" w:rsidRDefault="00293146" w:rsidP="00293146">
      <w:pPr>
        <w:pStyle w:val="Spisilustracji"/>
        <w:tabs>
          <w:tab w:val="right" w:leader="dot" w:pos="9205"/>
        </w:tabs>
        <w:spacing w:after="0" w:line="320" w:lineRule="atLeast"/>
        <w:ind w:left="1134" w:hanging="1134"/>
        <w:rPr>
          <w:rFonts w:asciiTheme="minorHAnsi" w:eastAsiaTheme="minorEastAsia" w:hAnsiTheme="minorHAnsi" w:cstheme="minorBidi"/>
          <w:noProof/>
        </w:rPr>
      </w:pPr>
      <w:r w:rsidRPr="00293146">
        <w:rPr>
          <w:rFonts w:ascii="Arial" w:hAnsi="Arial" w:cs="Arial"/>
          <w:noProof/>
        </w:rPr>
        <w:t>Wykres nr  3 Struktura wiekowa mieszkańców Gminy Załuski (wg stanu na 30.06.2016 r.)</w:t>
      </w:r>
      <w:r w:rsidRPr="00293146">
        <w:rPr>
          <w:rFonts w:ascii="Arial" w:hAnsi="Arial" w:cs="Arial"/>
          <w:noProof/>
        </w:rPr>
        <w:tab/>
      </w:r>
      <w:r w:rsidRPr="00293146">
        <w:rPr>
          <w:rFonts w:ascii="Arial" w:hAnsi="Arial" w:cs="Arial"/>
          <w:noProof/>
        </w:rPr>
        <w:fldChar w:fldCharType="begin"/>
      </w:r>
      <w:r w:rsidRPr="00293146">
        <w:rPr>
          <w:rFonts w:ascii="Arial" w:hAnsi="Arial" w:cs="Arial"/>
          <w:noProof/>
        </w:rPr>
        <w:instrText xml:space="preserve"> PAGEREF _Toc478734652 \h </w:instrText>
      </w:r>
      <w:r w:rsidRPr="00293146">
        <w:rPr>
          <w:rFonts w:ascii="Arial" w:hAnsi="Arial" w:cs="Arial"/>
          <w:noProof/>
        </w:rPr>
      </w:r>
      <w:r w:rsidRPr="00293146">
        <w:rPr>
          <w:rFonts w:ascii="Arial" w:hAnsi="Arial" w:cs="Arial"/>
          <w:noProof/>
        </w:rPr>
        <w:fldChar w:fldCharType="separate"/>
      </w:r>
      <w:r w:rsidRPr="00293146">
        <w:rPr>
          <w:rFonts w:ascii="Arial" w:hAnsi="Arial" w:cs="Arial"/>
          <w:noProof/>
        </w:rPr>
        <w:t>12</w:t>
      </w:r>
      <w:r w:rsidRPr="00293146">
        <w:rPr>
          <w:rFonts w:ascii="Arial" w:hAnsi="Arial" w:cs="Arial"/>
          <w:noProof/>
        </w:rPr>
        <w:fldChar w:fldCharType="end"/>
      </w:r>
    </w:p>
    <w:p w:rsidR="000F12CD" w:rsidRPr="0016111D" w:rsidRDefault="000F12CD" w:rsidP="000F12CD">
      <w:pPr>
        <w:pStyle w:val="Spisilustracji"/>
        <w:tabs>
          <w:tab w:val="right" w:leader="dot" w:pos="9205"/>
        </w:tabs>
        <w:spacing w:after="0" w:line="320" w:lineRule="atLeast"/>
        <w:ind w:left="1134" w:hanging="1134"/>
        <w:rPr>
          <w:rFonts w:ascii="Arial" w:hAnsi="Arial" w:cs="Arial"/>
          <w:b/>
          <w:color w:val="808080" w:themeColor="background1" w:themeShade="80"/>
        </w:rPr>
      </w:pPr>
      <w:r w:rsidRPr="0016111D">
        <w:rPr>
          <w:rFonts w:ascii="Arial" w:hAnsi="Arial" w:cs="Arial"/>
          <w:noProof/>
        </w:rPr>
        <w:fldChar w:fldCharType="end"/>
      </w:r>
    </w:p>
    <w:p w:rsidR="000F12CD" w:rsidRPr="0016111D" w:rsidRDefault="000F12CD" w:rsidP="000F12CD">
      <w:pPr>
        <w:pBdr>
          <w:top w:val="single" w:sz="4" w:space="1" w:color="A6A6A6" w:themeColor="background1" w:themeShade="A6"/>
          <w:left w:val="single" w:sz="4" w:space="4" w:color="A6A6A6" w:themeColor="background1" w:themeShade="A6"/>
        </w:pBdr>
        <w:spacing w:after="120" w:line="320" w:lineRule="atLeast"/>
        <w:ind w:left="567"/>
        <w:rPr>
          <w:rFonts w:ascii="Arial" w:hAnsi="Arial" w:cs="Arial"/>
          <w:b/>
          <w:color w:val="808080" w:themeColor="background1" w:themeShade="80"/>
        </w:rPr>
      </w:pPr>
      <w:r w:rsidRPr="0016111D">
        <w:rPr>
          <w:rFonts w:ascii="Arial" w:hAnsi="Arial" w:cs="Arial"/>
          <w:b/>
          <w:color w:val="808080" w:themeColor="background1" w:themeShade="80"/>
        </w:rPr>
        <w:t>Spis map</w:t>
      </w:r>
    </w:p>
    <w:p w:rsidR="000F12CD" w:rsidRPr="0016111D" w:rsidRDefault="000F12CD" w:rsidP="000F12CD">
      <w:pPr>
        <w:widowControl w:val="0"/>
        <w:tabs>
          <w:tab w:val="left" w:pos="220"/>
          <w:tab w:val="left" w:pos="720"/>
        </w:tabs>
        <w:autoSpaceDE w:val="0"/>
        <w:autoSpaceDN w:val="0"/>
        <w:adjustRightInd w:val="0"/>
        <w:spacing w:after="0" w:line="320" w:lineRule="atLeast"/>
        <w:jc w:val="both"/>
        <w:rPr>
          <w:rFonts w:ascii="Arial" w:hAnsi="Arial" w:cs="Arial"/>
          <w:color w:val="000000"/>
        </w:rPr>
      </w:pPr>
    </w:p>
    <w:p w:rsidR="0016111D" w:rsidRPr="0016111D" w:rsidRDefault="000F12C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color w:val="000000"/>
        </w:rPr>
        <w:fldChar w:fldCharType="begin"/>
      </w:r>
      <w:r w:rsidRPr="0016111D">
        <w:rPr>
          <w:rFonts w:ascii="Arial" w:hAnsi="Arial" w:cs="Arial"/>
          <w:color w:val="000000"/>
        </w:rPr>
        <w:instrText xml:space="preserve"> TOC \c "Mapa nr " </w:instrText>
      </w:r>
      <w:r w:rsidRPr="0016111D">
        <w:rPr>
          <w:rFonts w:ascii="Arial" w:hAnsi="Arial" w:cs="Arial"/>
          <w:color w:val="000000"/>
        </w:rPr>
        <w:fldChar w:fldCharType="separate"/>
      </w:r>
      <w:r w:rsidR="0016111D" w:rsidRPr="0016111D">
        <w:rPr>
          <w:rFonts w:ascii="Arial" w:hAnsi="Arial" w:cs="Arial"/>
          <w:noProof/>
        </w:rPr>
        <w:t>Mapa nr  1 Gęstość zaludnienia w jednostkach urbanistycznych Gminy Załuski</w:t>
      </w:r>
      <w:r w:rsidR="0016111D" w:rsidRPr="0016111D">
        <w:rPr>
          <w:rFonts w:ascii="Arial" w:hAnsi="Arial" w:cs="Arial"/>
          <w:noProof/>
        </w:rPr>
        <w:tab/>
      </w:r>
      <w:r w:rsidR="0016111D" w:rsidRPr="0016111D">
        <w:rPr>
          <w:rFonts w:ascii="Arial" w:hAnsi="Arial" w:cs="Arial"/>
          <w:noProof/>
        </w:rPr>
        <w:fldChar w:fldCharType="begin"/>
      </w:r>
      <w:r w:rsidR="0016111D" w:rsidRPr="0016111D">
        <w:rPr>
          <w:rFonts w:ascii="Arial" w:hAnsi="Arial" w:cs="Arial"/>
          <w:noProof/>
        </w:rPr>
        <w:instrText xml:space="preserve"> PAGEREF _Toc478633940 \h </w:instrText>
      </w:r>
      <w:r w:rsidR="0016111D" w:rsidRPr="0016111D">
        <w:rPr>
          <w:rFonts w:ascii="Arial" w:hAnsi="Arial" w:cs="Arial"/>
          <w:noProof/>
        </w:rPr>
      </w:r>
      <w:r w:rsidR="0016111D" w:rsidRPr="0016111D">
        <w:rPr>
          <w:rFonts w:ascii="Arial" w:hAnsi="Arial" w:cs="Arial"/>
          <w:noProof/>
        </w:rPr>
        <w:fldChar w:fldCharType="separate"/>
      </w:r>
      <w:r w:rsidR="00293146">
        <w:rPr>
          <w:rFonts w:ascii="Arial" w:hAnsi="Arial" w:cs="Arial"/>
          <w:noProof/>
        </w:rPr>
        <w:t>14</w:t>
      </w:r>
      <w:r w:rsidR="0016111D"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Mapa nr  2 Udział osób bezrobotnych w liczbie mieszkańców jednostek urbanistycznych</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_Toc478633941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15</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Mapa nr  3 Struktura wiekowa osób bezrobotnych</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_Toc478633942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16</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Mapa nr  4 Poziom wykształcenia osób bezrobotnych</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_Toc478633943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16</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Mapa nr  5 Udział osób korzystających z pomocy społecznej w liczbie mieszkańców jednostek urbanistycznych</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_Toc478633944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17</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Mapa nr  6 Liczba osób zameldowanych w lokalach komunalnych</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_Toc478633945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18</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Mapa nr  7 Liczba popełnionych przestępstw w jednostkach urbanistycznych gminy</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_Toc478633946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19</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Mapa nr  8 Liczba osób podlegających procedurze niebieskiej karty w jednostkach urbanistycznych gminy</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_Toc478633947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20</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Mapa nr  9 Działalność organizacji pozarządowych</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_Toc478633948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22</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Mapa nr  10 Frekwencja wyborcza w wyborach parlamentarnych w 2015 r.</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_Toc478633949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22</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Mapa nr  11 Liczba osób zapisanych do biblioteki gminnej</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_Toc478633950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22</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Mapa nr  12 Obszary w stanie kryzysowym na terenie Gminy Załuski</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_Toc478633951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25</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Arial" w:hAnsi="Arial" w:cs="Arial"/>
          <w:noProof/>
        </w:rPr>
      </w:pPr>
      <w:r w:rsidRPr="0016111D">
        <w:rPr>
          <w:rFonts w:ascii="Arial" w:hAnsi="Arial" w:cs="Arial"/>
          <w:noProof/>
        </w:rPr>
        <w:t>Mapa nr  13 Obszary zdegradowane na terenie Gminy Załuski</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_Toc478633952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39</w:t>
      </w:r>
      <w:r w:rsidRPr="0016111D">
        <w:rPr>
          <w:rFonts w:ascii="Arial" w:hAnsi="Arial" w:cs="Arial"/>
          <w:noProof/>
        </w:rPr>
        <w:fldChar w:fldCharType="end"/>
      </w:r>
    </w:p>
    <w:p w:rsidR="0016111D" w:rsidRPr="0016111D" w:rsidRDefault="0016111D" w:rsidP="0016111D">
      <w:pPr>
        <w:pStyle w:val="Spisilustracji"/>
        <w:tabs>
          <w:tab w:val="right" w:leader="dot" w:pos="9205"/>
        </w:tabs>
        <w:spacing w:after="0" w:line="320" w:lineRule="atLeast"/>
        <w:ind w:left="1134" w:hanging="1134"/>
        <w:rPr>
          <w:rFonts w:asciiTheme="minorHAnsi" w:eastAsiaTheme="minorEastAsia" w:hAnsiTheme="minorHAnsi" w:cstheme="minorBidi"/>
          <w:noProof/>
        </w:rPr>
      </w:pPr>
      <w:r w:rsidRPr="0016111D">
        <w:rPr>
          <w:rFonts w:ascii="Arial" w:hAnsi="Arial" w:cs="Arial"/>
          <w:noProof/>
        </w:rPr>
        <w:t>Mapa nr  14 Obszary rewitalizacji Gminy Załuski</w:t>
      </w:r>
      <w:r w:rsidRPr="0016111D">
        <w:rPr>
          <w:rFonts w:ascii="Arial" w:hAnsi="Arial" w:cs="Arial"/>
          <w:noProof/>
        </w:rPr>
        <w:tab/>
      </w:r>
      <w:r w:rsidRPr="0016111D">
        <w:rPr>
          <w:rFonts w:ascii="Arial" w:hAnsi="Arial" w:cs="Arial"/>
          <w:noProof/>
        </w:rPr>
        <w:fldChar w:fldCharType="begin"/>
      </w:r>
      <w:r w:rsidRPr="0016111D">
        <w:rPr>
          <w:rFonts w:ascii="Arial" w:hAnsi="Arial" w:cs="Arial"/>
          <w:noProof/>
        </w:rPr>
        <w:instrText xml:space="preserve"> PAGEREF _Toc478633953 \h </w:instrText>
      </w:r>
      <w:r w:rsidRPr="0016111D">
        <w:rPr>
          <w:rFonts w:ascii="Arial" w:hAnsi="Arial" w:cs="Arial"/>
          <w:noProof/>
        </w:rPr>
      </w:r>
      <w:r w:rsidRPr="0016111D">
        <w:rPr>
          <w:rFonts w:ascii="Arial" w:hAnsi="Arial" w:cs="Arial"/>
          <w:noProof/>
        </w:rPr>
        <w:fldChar w:fldCharType="separate"/>
      </w:r>
      <w:r w:rsidR="00293146">
        <w:rPr>
          <w:rFonts w:ascii="Arial" w:hAnsi="Arial" w:cs="Arial"/>
          <w:noProof/>
        </w:rPr>
        <w:t>41</w:t>
      </w:r>
      <w:r w:rsidRPr="0016111D">
        <w:rPr>
          <w:rFonts w:ascii="Arial" w:hAnsi="Arial" w:cs="Arial"/>
          <w:noProof/>
        </w:rPr>
        <w:fldChar w:fldCharType="end"/>
      </w:r>
    </w:p>
    <w:p w:rsidR="000F12CD" w:rsidRPr="00167F2F" w:rsidRDefault="000F12CD" w:rsidP="000F12CD">
      <w:pPr>
        <w:widowControl w:val="0"/>
        <w:tabs>
          <w:tab w:val="left" w:pos="220"/>
          <w:tab w:val="left" w:pos="720"/>
        </w:tabs>
        <w:autoSpaceDE w:val="0"/>
        <w:autoSpaceDN w:val="0"/>
        <w:adjustRightInd w:val="0"/>
        <w:spacing w:after="0" w:line="320" w:lineRule="atLeast"/>
        <w:ind w:left="1134" w:hanging="1134"/>
        <w:jc w:val="both"/>
        <w:rPr>
          <w:rFonts w:ascii="Arial" w:hAnsi="Arial" w:cs="Arial"/>
          <w:color w:val="000000"/>
        </w:rPr>
      </w:pPr>
      <w:r w:rsidRPr="0016111D">
        <w:rPr>
          <w:rFonts w:ascii="Arial" w:hAnsi="Arial" w:cs="Arial"/>
          <w:color w:val="000000"/>
        </w:rPr>
        <w:fldChar w:fldCharType="end"/>
      </w:r>
    </w:p>
    <w:p w:rsidR="00B542B5" w:rsidRDefault="00B542B5"/>
    <w:sectPr w:rsidR="00B542B5" w:rsidSect="00F026D0">
      <w:headerReference w:type="default" r:id="rId20"/>
      <w:footerReference w:type="default" r:id="rId21"/>
      <w:headerReference w:type="first" r:id="rId22"/>
      <w:footerReference w:type="first" r:id="rId23"/>
      <w:pgSz w:w="11906" w:h="16838"/>
      <w:pgMar w:top="1417" w:right="1274" w:bottom="1417" w:left="1417" w:header="709" w:footer="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87" w:rsidRDefault="00BD5887" w:rsidP="000F12CD">
      <w:pPr>
        <w:spacing w:after="0" w:line="240" w:lineRule="auto"/>
      </w:pPr>
      <w:r>
        <w:separator/>
      </w:r>
    </w:p>
  </w:endnote>
  <w:endnote w:type="continuationSeparator" w:id="0">
    <w:p w:rsidR="00BD5887" w:rsidRDefault="00BD5887" w:rsidP="000F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D" w:rsidRPr="00491292" w:rsidRDefault="005E6F7D" w:rsidP="00F026D0">
    <w:pPr>
      <w:pStyle w:val="Stopka"/>
      <w:jc w:val="right"/>
      <w:rPr>
        <w:color w:val="B2B2B2"/>
      </w:rPr>
    </w:pPr>
    <w:r>
      <w:rPr>
        <w:noProof/>
      </w:rPr>
      <mc:AlternateContent>
        <mc:Choice Requires="wps">
          <w:drawing>
            <wp:anchor distT="0" distB="0" distL="114300" distR="114300" simplePos="0" relativeHeight="251668480" behindDoc="0" locked="0" layoutInCell="1" allowOverlap="1" wp14:anchorId="5C0541E9" wp14:editId="50BE6F58">
              <wp:simplePos x="0" y="0"/>
              <wp:positionH relativeFrom="column">
                <wp:posOffset>1043305</wp:posOffset>
              </wp:positionH>
              <wp:positionV relativeFrom="paragraph">
                <wp:posOffset>-269240</wp:posOffset>
              </wp:positionV>
              <wp:extent cx="2679700" cy="450850"/>
              <wp:effectExtent l="0" t="0" r="6350" b="6350"/>
              <wp:wrapNone/>
              <wp:docPr id="5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F7D" w:rsidRPr="00BD31DC" w:rsidRDefault="005E6F7D" w:rsidP="00F026D0">
                          <w:pPr>
                            <w:jc w:val="center"/>
                            <w:rPr>
                              <w:rFonts w:ascii="Arial" w:hAnsi="Arial" w:cs="Arial"/>
                              <w:color w:val="BFBFBF"/>
                              <w:sz w:val="18"/>
                              <w:szCs w:val="18"/>
                              <w:u w:color="999999"/>
                            </w:rPr>
                          </w:pPr>
                          <w:r>
                            <w:rPr>
                              <w:rFonts w:ascii="Arial" w:hAnsi="Arial" w:cs="Arial"/>
                              <w:color w:val="BFBFBF"/>
                              <w:sz w:val="18"/>
                              <w:szCs w:val="18"/>
                              <w:u w:color="999999"/>
                            </w:rPr>
                            <w:t xml:space="preserve">Milanówek, marzec 2017 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82.15pt;margin-top:-21.2pt;width:211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UvhgIAABg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" stroked="f">
              <v:textbox>
                <w:txbxContent>
                  <w:p w:rsidR="005E6F7D" w:rsidRPr="00BD31DC" w:rsidRDefault="005E6F7D" w:rsidP="00F026D0">
                    <w:pPr>
                      <w:jc w:val="center"/>
                      <w:rPr>
                        <w:rFonts w:ascii="Arial" w:hAnsi="Arial" w:cs="Arial"/>
                        <w:color w:val="BFBFBF"/>
                        <w:sz w:val="18"/>
                        <w:szCs w:val="18"/>
                        <w:u w:color="999999"/>
                      </w:rPr>
                    </w:pPr>
                    <w:r>
                      <w:rPr>
                        <w:rFonts w:ascii="Arial" w:hAnsi="Arial" w:cs="Arial"/>
                        <w:color w:val="BFBFBF"/>
                        <w:sz w:val="18"/>
                        <w:szCs w:val="18"/>
                        <w:u w:color="999999"/>
                      </w:rPr>
                      <w:t xml:space="preserve">Milanówek, marzec 2017 r.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4C26BCB" wp14:editId="21AE2902">
              <wp:simplePos x="0" y="0"/>
              <wp:positionH relativeFrom="column">
                <wp:posOffset>5472430</wp:posOffset>
              </wp:positionH>
              <wp:positionV relativeFrom="paragraph">
                <wp:posOffset>-269240</wp:posOffset>
              </wp:positionV>
              <wp:extent cx="933450" cy="304800"/>
              <wp:effectExtent l="0" t="0" r="0" b="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F7D" w:rsidRPr="00C649FF" w:rsidRDefault="005E6F7D" w:rsidP="00F026D0">
                          <w:pPr>
                            <w:jc w:val="right"/>
                            <w:rPr>
                              <w:rFonts w:ascii="Arial" w:hAnsi="Arial" w:cs="Arial"/>
                              <w:color w:val="BFBFBF"/>
                              <w:sz w:val="16"/>
                              <w:szCs w:val="16"/>
                            </w:rPr>
                          </w:pPr>
                          <w:r w:rsidRPr="00C649FF">
                            <w:rPr>
                              <w:rFonts w:ascii="Arial" w:hAnsi="Arial" w:cs="Arial"/>
                              <w:color w:val="BFBFBF"/>
                              <w:sz w:val="16"/>
                              <w:szCs w:val="16"/>
                            </w:rPr>
                            <w:fldChar w:fldCharType="begin"/>
                          </w:r>
                          <w:r w:rsidRPr="00C649FF">
                            <w:rPr>
                              <w:rFonts w:ascii="Arial" w:hAnsi="Arial" w:cs="Arial"/>
                              <w:color w:val="BFBFBF"/>
                              <w:sz w:val="16"/>
                              <w:szCs w:val="16"/>
                            </w:rPr>
                            <w:instrText xml:space="preserve"> PAGE   \* MERGEFORMAT </w:instrText>
                          </w:r>
                          <w:r w:rsidRPr="00C649FF">
                            <w:rPr>
                              <w:rFonts w:ascii="Arial" w:hAnsi="Arial" w:cs="Arial"/>
                              <w:color w:val="BFBFBF"/>
                              <w:sz w:val="16"/>
                              <w:szCs w:val="16"/>
                            </w:rPr>
                            <w:fldChar w:fldCharType="separate"/>
                          </w:r>
                          <w:r w:rsidR="00293146" w:rsidRPr="00293146">
                            <w:rPr>
                              <w:rFonts w:ascii="Arial" w:hAnsi="Arial" w:cs="Arial"/>
                              <w:b/>
                              <w:noProof/>
                              <w:color w:val="BFBFBF"/>
                              <w:sz w:val="16"/>
                              <w:szCs w:val="16"/>
                            </w:rPr>
                            <w:t>2</w:t>
                          </w:r>
                          <w:r w:rsidRPr="00C649FF">
                            <w:rPr>
                              <w:rFonts w:ascii="Arial" w:hAnsi="Arial" w:cs="Arial"/>
                              <w:color w:val="BFBFBF"/>
                              <w:sz w:val="16"/>
                              <w:szCs w:val="16"/>
                            </w:rPr>
                            <w:fldChar w:fldCharType="end"/>
                          </w:r>
                          <w:r w:rsidRPr="00C649FF">
                            <w:rPr>
                              <w:rFonts w:ascii="Arial" w:hAnsi="Arial" w:cs="Arial"/>
                              <w:b/>
                              <w:color w:val="BFBFBF"/>
                              <w:sz w:val="16"/>
                              <w:szCs w:val="16"/>
                            </w:rPr>
                            <w:t xml:space="preserve"> | </w:t>
                          </w:r>
                          <w:r w:rsidRPr="00C649FF">
                            <w:rPr>
                              <w:rFonts w:ascii="Arial" w:hAnsi="Arial" w:cs="Arial"/>
                              <w:color w:val="BFBFBF"/>
                              <w:spacing w:val="60"/>
                              <w:sz w:val="16"/>
                              <w:szCs w:val="16"/>
                            </w:rPr>
                            <w:t>Strona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30.9pt;margin-top:-21.2pt;width:73.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4FMhgIAABc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" stroked="f">
              <v:textbox>
                <w:txbxContent>
                  <w:p w:rsidR="005E6F7D" w:rsidRPr="00C649FF" w:rsidRDefault="005E6F7D" w:rsidP="00F026D0">
                    <w:pPr>
                      <w:jc w:val="right"/>
                      <w:rPr>
                        <w:rFonts w:ascii="Arial" w:hAnsi="Arial" w:cs="Arial"/>
                        <w:color w:val="BFBFBF"/>
                        <w:sz w:val="16"/>
                        <w:szCs w:val="16"/>
                      </w:rPr>
                    </w:pPr>
                    <w:r w:rsidRPr="00C649FF">
                      <w:rPr>
                        <w:rFonts w:ascii="Arial" w:hAnsi="Arial" w:cs="Arial"/>
                        <w:color w:val="BFBFBF"/>
                        <w:sz w:val="16"/>
                        <w:szCs w:val="16"/>
                      </w:rPr>
                      <w:fldChar w:fldCharType="begin"/>
                    </w:r>
                    <w:r w:rsidRPr="00C649FF">
                      <w:rPr>
                        <w:rFonts w:ascii="Arial" w:hAnsi="Arial" w:cs="Arial"/>
                        <w:color w:val="BFBFBF"/>
                        <w:sz w:val="16"/>
                        <w:szCs w:val="16"/>
                      </w:rPr>
                      <w:instrText xml:space="preserve"> PAGE   \* MERGEFORMAT </w:instrText>
                    </w:r>
                    <w:r w:rsidRPr="00C649FF">
                      <w:rPr>
                        <w:rFonts w:ascii="Arial" w:hAnsi="Arial" w:cs="Arial"/>
                        <w:color w:val="BFBFBF"/>
                        <w:sz w:val="16"/>
                        <w:szCs w:val="16"/>
                      </w:rPr>
                      <w:fldChar w:fldCharType="separate"/>
                    </w:r>
                    <w:r w:rsidR="00293146" w:rsidRPr="00293146">
                      <w:rPr>
                        <w:rFonts w:ascii="Arial" w:hAnsi="Arial" w:cs="Arial"/>
                        <w:b/>
                        <w:noProof/>
                        <w:color w:val="BFBFBF"/>
                        <w:sz w:val="16"/>
                        <w:szCs w:val="16"/>
                      </w:rPr>
                      <w:t>2</w:t>
                    </w:r>
                    <w:r w:rsidRPr="00C649FF">
                      <w:rPr>
                        <w:rFonts w:ascii="Arial" w:hAnsi="Arial" w:cs="Arial"/>
                        <w:color w:val="BFBFBF"/>
                        <w:sz w:val="16"/>
                        <w:szCs w:val="16"/>
                      </w:rPr>
                      <w:fldChar w:fldCharType="end"/>
                    </w:r>
                    <w:r w:rsidRPr="00C649FF">
                      <w:rPr>
                        <w:rFonts w:ascii="Arial" w:hAnsi="Arial" w:cs="Arial"/>
                        <w:b/>
                        <w:color w:val="BFBFBF"/>
                        <w:sz w:val="16"/>
                        <w:szCs w:val="16"/>
                      </w:rPr>
                      <w:t xml:space="preserve"> | </w:t>
                    </w:r>
                    <w:r w:rsidRPr="00C649FF">
                      <w:rPr>
                        <w:rFonts w:ascii="Arial" w:hAnsi="Arial" w:cs="Arial"/>
                        <w:color w:val="BFBFBF"/>
                        <w:spacing w:val="60"/>
                        <w:sz w:val="16"/>
                        <w:szCs w:val="16"/>
                      </w:rPr>
                      <w:t>Strona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67F889" wp14:editId="7CB66C31">
              <wp:simplePos x="0" y="0"/>
              <wp:positionH relativeFrom="column">
                <wp:posOffset>5349875</wp:posOffset>
              </wp:positionH>
              <wp:positionV relativeFrom="paragraph">
                <wp:posOffset>-485140</wp:posOffset>
              </wp:positionV>
              <wp:extent cx="1905" cy="733425"/>
              <wp:effectExtent l="0" t="0" r="36195" b="28575"/>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73342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21.25pt;margin-top:-38.2pt;width:.1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" strokecolor="#bfbfbf"/>
          </w:pict>
        </mc:Fallback>
      </mc:AlternateContent>
    </w:r>
    <w:r>
      <w:rPr>
        <w:noProof/>
      </w:rPr>
      <mc:AlternateContent>
        <mc:Choice Requires="wps">
          <w:drawing>
            <wp:anchor distT="0" distB="0" distL="114300" distR="114300" simplePos="0" relativeHeight="251666432" behindDoc="0" locked="0" layoutInCell="1" allowOverlap="1" wp14:anchorId="7D619E7D" wp14:editId="250A2A02">
              <wp:simplePos x="0" y="0"/>
              <wp:positionH relativeFrom="column">
                <wp:posOffset>5300980</wp:posOffset>
              </wp:positionH>
              <wp:positionV relativeFrom="paragraph">
                <wp:posOffset>-534670</wp:posOffset>
              </wp:positionV>
              <wp:extent cx="104775" cy="95250"/>
              <wp:effectExtent l="0" t="0" r="28575" b="1905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7.4pt;margin-top:-42.1pt;width:8.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" strokecolor="#bfbfbf"/>
          </w:pict>
        </mc:Fallback>
      </mc:AlternateContent>
    </w:r>
    <w:r>
      <w:rPr>
        <w:noProof/>
      </w:rPr>
      <mc:AlternateContent>
        <mc:Choice Requires="wps">
          <w:drawing>
            <wp:anchor distT="4294967294" distB="4294967294" distL="114300" distR="114300" simplePos="0" relativeHeight="251664384" behindDoc="0" locked="0" layoutInCell="1" allowOverlap="1" wp14:anchorId="11FA474D" wp14:editId="498E0DC5">
              <wp:simplePos x="0" y="0"/>
              <wp:positionH relativeFrom="column">
                <wp:posOffset>-889635</wp:posOffset>
              </wp:positionH>
              <wp:positionV relativeFrom="paragraph">
                <wp:posOffset>-485141</wp:posOffset>
              </wp:positionV>
              <wp:extent cx="7543800" cy="0"/>
              <wp:effectExtent l="0" t="0" r="19050" b="1905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0.05pt;margin-top:-38.2pt;width:59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" strokecolor="#bfbfbf"/>
          </w:pict>
        </mc:Fallback>
      </mc:AlternateContent>
    </w:r>
    <w:r>
      <w:rPr>
        <w:noProof/>
      </w:rPr>
      <mc:AlternateContent>
        <mc:Choice Requires="wps">
          <w:drawing>
            <wp:anchor distT="0" distB="0" distL="114300" distR="114300" simplePos="0" relativeHeight="251659264" behindDoc="0" locked="0" layoutInCell="1" allowOverlap="1" wp14:anchorId="69B30C44" wp14:editId="14EA7468">
              <wp:simplePos x="0" y="0"/>
              <wp:positionH relativeFrom="column">
                <wp:posOffset>-889635</wp:posOffset>
              </wp:positionH>
              <wp:positionV relativeFrom="paragraph">
                <wp:posOffset>-624840</wp:posOffset>
              </wp:positionV>
              <wp:extent cx="7543800" cy="873125"/>
              <wp:effectExtent l="0" t="0" r="0" b="317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87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F7D" w:rsidRDefault="005E6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70.05pt;margin-top:-49.2pt;width:594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" stroked="f">
              <v:textbox>
                <w:txbxContent>
                  <w:p w:rsidR="005E6F7D" w:rsidRDefault="005E6F7D"/>
                </w:txbxContent>
              </v:textbox>
            </v:shape>
          </w:pict>
        </mc:Fallback>
      </mc:AlternateContent>
    </w:r>
    <w:r w:rsidRPr="001D1086">
      <w:rPr>
        <w:rFonts w:ascii="Arial" w:hAnsi="Arial" w:cs="Arial"/>
        <w:color w:val="B2B2B2"/>
        <w:sz w:val="16"/>
        <w:szCs w:val="16"/>
      </w:rPr>
      <w:fldChar w:fldCharType="begin"/>
    </w:r>
    <w:r w:rsidRPr="001D1086">
      <w:rPr>
        <w:rFonts w:ascii="Arial" w:hAnsi="Arial" w:cs="Arial"/>
        <w:color w:val="B2B2B2"/>
        <w:sz w:val="16"/>
        <w:szCs w:val="16"/>
      </w:rPr>
      <w:instrText xml:space="preserve"> PAGE   \* MERGEFORMAT </w:instrText>
    </w:r>
    <w:r w:rsidRPr="001D1086">
      <w:rPr>
        <w:rFonts w:ascii="Arial" w:hAnsi="Arial" w:cs="Arial"/>
        <w:color w:val="B2B2B2"/>
        <w:sz w:val="16"/>
        <w:szCs w:val="16"/>
      </w:rPr>
      <w:fldChar w:fldCharType="separate"/>
    </w:r>
    <w:r w:rsidR="00293146">
      <w:rPr>
        <w:rFonts w:ascii="Arial" w:hAnsi="Arial" w:cs="Arial"/>
        <w:noProof/>
        <w:color w:val="B2B2B2"/>
        <w:sz w:val="16"/>
        <w:szCs w:val="16"/>
      </w:rPr>
      <w:t>2</w:t>
    </w:r>
    <w:r w:rsidRPr="001D1086">
      <w:rPr>
        <w:rFonts w:ascii="Arial" w:hAnsi="Arial" w:cs="Arial"/>
        <w:color w:val="B2B2B2"/>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D" w:rsidRDefault="005E6F7D" w:rsidP="00F026D0">
    <w:pPr>
      <w:spacing w:after="0" w:line="240" w:lineRule="auto"/>
      <w:rPr>
        <w:rFonts w:ascii="Arial" w:hAnsi="Arial" w:cs="Arial"/>
        <w:color w:val="595959"/>
        <w:sz w:val="18"/>
        <w:szCs w:val="18"/>
      </w:rPr>
    </w:pPr>
  </w:p>
  <w:p w:rsidR="005E6F7D" w:rsidRDefault="005E6F7D" w:rsidP="00F026D0">
    <w:pPr>
      <w:spacing w:after="0" w:line="240" w:lineRule="auto"/>
      <w:jc w:val="center"/>
      <w:rPr>
        <w:rFonts w:ascii="Arial" w:hAnsi="Arial" w:cs="Arial"/>
        <w:color w:val="595959"/>
        <w:sz w:val="18"/>
        <w:szCs w:val="18"/>
      </w:rPr>
    </w:pPr>
  </w:p>
  <w:p w:rsidR="005E6F7D" w:rsidRPr="00014564" w:rsidRDefault="005E6F7D" w:rsidP="00F026D0">
    <w:pPr>
      <w:spacing w:after="0" w:line="240" w:lineRule="auto"/>
      <w:jc w:val="center"/>
      <w:rPr>
        <w:rFonts w:ascii="Arial" w:hAnsi="Arial" w:cs="Arial"/>
        <w:color w:val="595959"/>
        <w:sz w:val="18"/>
        <w:szCs w:val="18"/>
      </w:rPr>
    </w:pPr>
  </w:p>
  <w:p w:rsidR="005E6F7D" w:rsidRPr="00014564" w:rsidRDefault="005E6F7D" w:rsidP="00F026D0">
    <w:pPr>
      <w:spacing w:after="0" w:line="240" w:lineRule="auto"/>
      <w:jc w:val="center"/>
      <w:rPr>
        <w:rFonts w:ascii="Arial" w:hAnsi="Arial" w:cs="Arial"/>
        <w:color w:val="595959"/>
        <w:sz w:val="18"/>
        <w:szCs w:val="18"/>
      </w:rPr>
    </w:pPr>
  </w:p>
  <w:p w:rsidR="005E6F7D" w:rsidRDefault="005E6F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87" w:rsidRDefault="00BD5887" w:rsidP="000F12CD">
      <w:pPr>
        <w:spacing w:after="0" w:line="240" w:lineRule="auto"/>
      </w:pPr>
      <w:r>
        <w:separator/>
      </w:r>
    </w:p>
  </w:footnote>
  <w:footnote w:type="continuationSeparator" w:id="0">
    <w:p w:rsidR="00BD5887" w:rsidRDefault="00BD5887" w:rsidP="000F12CD">
      <w:pPr>
        <w:spacing w:after="0" w:line="240" w:lineRule="auto"/>
      </w:pPr>
      <w:r>
        <w:continuationSeparator/>
      </w:r>
    </w:p>
  </w:footnote>
  <w:footnote w:id="1">
    <w:p w:rsidR="005E6F7D" w:rsidRPr="00174442" w:rsidRDefault="005E6F7D" w:rsidP="000F12CD">
      <w:pPr>
        <w:pStyle w:val="Tekstprzypisudolnego"/>
        <w:spacing w:after="0" w:line="240" w:lineRule="auto"/>
        <w:rPr>
          <w:rFonts w:ascii="Arial" w:hAnsi="Arial" w:cs="Arial"/>
          <w:color w:val="404040" w:themeColor="text1" w:themeTint="BF"/>
          <w:sz w:val="18"/>
          <w:szCs w:val="18"/>
        </w:rPr>
      </w:pPr>
      <w:r w:rsidRPr="00174442">
        <w:rPr>
          <w:rStyle w:val="Odwoanieprzypisudolnego"/>
          <w:rFonts w:ascii="Arial" w:hAnsi="Arial" w:cs="Arial"/>
          <w:color w:val="404040" w:themeColor="text1" w:themeTint="BF"/>
          <w:sz w:val="18"/>
          <w:szCs w:val="18"/>
        </w:rPr>
        <w:footnoteRef/>
      </w:r>
      <w:r w:rsidRPr="00174442">
        <w:rPr>
          <w:rFonts w:ascii="Arial" w:hAnsi="Arial" w:cs="Arial"/>
          <w:color w:val="404040" w:themeColor="text1" w:themeTint="BF"/>
          <w:sz w:val="18"/>
          <w:szCs w:val="18"/>
        </w:rPr>
        <w:t xml:space="preserve"> Ustawa z dnia 9 października 2015 r. o rewitalizacji, Dz.U. 2015, poz. 1777.</w:t>
      </w:r>
    </w:p>
  </w:footnote>
  <w:footnote w:id="2">
    <w:p w:rsidR="005E6F7D" w:rsidRPr="00174442" w:rsidRDefault="005E6F7D" w:rsidP="000F12CD">
      <w:pPr>
        <w:pStyle w:val="Tekstprzypisudolnego"/>
        <w:spacing w:after="0" w:line="240" w:lineRule="auto"/>
        <w:rPr>
          <w:rFonts w:ascii="Arial" w:hAnsi="Arial" w:cs="Arial"/>
          <w:color w:val="404040" w:themeColor="text1" w:themeTint="BF"/>
          <w:sz w:val="18"/>
          <w:szCs w:val="18"/>
        </w:rPr>
      </w:pPr>
      <w:r w:rsidRPr="00174442">
        <w:rPr>
          <w:rStyle w:val="Odwoanieprzypisudolnego"/>
          <w:rFonts w:ascii="Arial" w:hAnsi="Arial" w:cs="Arial"/>
          <w:color w:val="404040" w:themeColor="text1" w:themeTint="BF"/>
          <w:sz w:val="18"/>
          <w:szCs w:val="18"/>
        </w:rPr>
        <w:footnoteRef/>
      </w:r>
      <w:r w:rsidRPr="00174442">
        <w:rPr>
          <w:rFonts w:ascii="Arial" w:hAnsi="Arial" w:cs="Arial"/>
          <w:color w:val="404040" w:themeColor="text1" w:themeTint="BF"/>
          <w:sz w:val="18"/>
          <w:szCs w:val="18"/>
        </w:rPr>
        <w:t xml:space="preserve"> </w:t>
      </w:r>
      <w:r w:rsidRPr="00292E78">
        <w:rPr>
          <w:rFonts w:ascii="Arial" w:hAnsi="Arial" w:cs="Arial"/>
          <w:color w:val="404040" w:themeColor="text1" w:themeTint="BF"/>
          <w:sz w:val="18"/>
          <w:szCs w:val="18"/>
        </w:rPr>
        <w:t>Instrukcja dotycząca przygotowania projektów rewitalizacyjnych w ramach Regionalnego Programu operacyjnego dla Województwa Mazowieckiego na lata 2014-2020 oraz preferencji dla projektów mających na celu przywrócenie ładu przestrzennego, dostępna: https://funduszedlamazowsza.eu/g2/oryginal/2015_12/b985dd226839bc6ef704699740c34dbf.pdf.</w:t>
      </w:r>
    </w:p>
  </w:footnote>
  <w:footnote w:id="3">
    <w:p w:rsidR="005E6F7D" w:rsidRPr="00174442" w:rsidRDefault="005E6F7D" w:rsidP="000F12CD">
      <w:pPr>
        <w:pStyle w:val="Tekstprzypisudolnego"/>
        <w:spacing w:after="0" w:line="240" w:lineRule="auto"/>
        <w:rPr>
          <w:rFonts w:ascii="Arial" w:hAnsi="Arial" w:cs="Arial"/>
          <w:color w:val="404040" w:themeColor="text1" w:themeTint="BF"/>
          <w:sz w:val="18"/>
          <w:szCs w:val="18"/>
        </w:rPr>
      </w:pPr>
      <w:r w:rsidRPr="00174442">
        <w:rPr>
          <w:rStyle w:val="Odwoanieprzypisudolnego"/>
          <w:rFonts w:ascii="Arial" w:hAnsi="Arial" w:cs="Arial"/>
          <w:color w:val="404040" w:themeColor="text1" w:themeTint="BF"/>
          <w:sz w:val="18"/>
          <w:szCs w:val="18"/>
        </w:rPr>
        <w:footnoteRef/>
      </w:r>
      <w:r w:rsidRPr="00174442">
        <w:rPr>
          <w:rFonts w:ascii="Arial" w:hAnsi="Arial" w:cs="Arial"/>
          <w:color w:val="404040" w:themeColor="text1" w:themeTint="BF"/>
          <w:sz w:val="18"/>
          <w:szCs w:val="18"/>
        </w:rPr>
        <w:t xml:space="preserve"> Ustawa z dnia 9 października 2015 r. o rewitalizacji, op. cit.</w:t>
      </w:r>
    </w:p>
  </w:footnote>
  <w:footnote w:id="4">
    <w:p w:rsidR="005E6F7D" w:rsidRPr="00174442" w:rsidRDefault="005E6F7D" w:rsidP="000F12CD">
      <w:pPr>
        <w:pStyle w:val="Tekstprzypisudolnego"/>
        <w:spacing w:after="0" w:line="240" w:lineRule="auto"/>
        <w:jc w:val="both"/>
        <w:rPr>
          <w:rFonts w:ascii="Arial" w:hAnsi="Arial" w:cs="Arial"/>
          <w:color w:val="404040" w:themeColor="text1" w:themeTint="BF"/>
          <w:sz w:val="18"/>
          <w:szCs w:val="18"/>
        </w:rPr>
      </w:pPr>
      <w:r w:rsidRPr="00174442">
        <w:rPr>
          <w:rStyle w:val="Odwoanieprzypisudolnego"/>
          <w:rFonts w:ascii="Arial" w:hAnsi="Arial" w:cs="Arial"/>
          <w:color w:val="404040" w:themeColor="text1" w:themeTint="BF"/>
          <w:sz w:val="18"/>
          <w:szCs w:val="18"/>
        </w:rPr>
        <w:footnoteRef/>
      </w:r>
      <w:r w:rsidRPr="00174442">
        <w:rPr>
          <w:rFonts w:ascii="Arial" w:hAnsi="Arial" w:cs="Arial"/>
          <w:color w:val="404040" w:themeColor="text1" w:themeTint="BF"/>
          <w:sz w:val="18"/>
          <w:szCs w:val="18"/>
        </w:rPr>
        <w:t xml:space="preserve"> Wytyczne Ministra Rozwoju w zakresie rewitalizacji w programach operacyjnych na lata 2014-2020, dostępne: </w:t>
      </w:r>
      <w:r w:rsidRPr="00E96F68">
        <w:rPr>
          <w:rFonts w:ascii="Arial" w:hAnsi="Arial" w:cs="Arial"/>
          <w:color w:val="404040" w:themeColor="text1" w:themeTint="BF"/>
          <w:sz w:val="18"/>
          <w:szCs w:val="18"/>
        </w:rPr>
        <w:t>https://www.mr.gov.pl/media/23916/Wytyczne_dot_rewitalizacji_po_aktualizacji-zatwierdzone02082016clear.pdf</w:t>
      </w:r>
    </w:p>
  </w:footnote>
  <w:footnote w:id="5">
    <w:p w:rsidR="005E6F7D" w:rsidRPr="00174442" w:rsidRDefault="005E6F7D" w:rsidP="000F12CD">
      <w:pPr>
        <w:pStyle w:val="Tekstprzypisudolnego"/>
        <w:spacing w:after="0" w:line="240" w:lineRule="auto"/>
        <w:jc w:val="both"/>
        <w:rPr>
          <w:rFonts w:ascii="Arial" w:hAnsi="Arial" w:cs="Arial"/>
          <w:color w:val="404040" w:themeColor="text1" w:themeTint="BF"/>
          <w:sz w:val="18"/>
          <w:szCs w:val="18"/>
        </w:rPr>
      </w:pPr>
      <w:r w:rsidRPr="00174442">
        <w:rPr>
          <w:rStyle w:val="Odwoanieprzypisudolnego"/>
          <w:rFonts w:ascii="Arial" w:hAnsi="Arial" w:cs="Arial"/>
          <w:color w:val="404040" w:themeColor="text1" w:themeTint="BF"/>
          <w:sz w:val="18"/>
          <w:szCs w:val="18"/>
        </w:rPr>
        <w:footnoteRef/>
      </w:r>
      <w:r w:rsidRPr="00174442">
        <w:rPr>
          <w:rFonts w:ascii="Arial" w:hAnsi="Arial" w:cs="Arial"/>
          <w:color w:val="404040" w:themeColor="text1" w:themeTint="BF"/>
          <w:sz w:val="18"/>
          <w:szCs w:val="18"/>
        </w:rPr>
        <w:t xml:space="preserve"> </w:t>
      </w:r>
      <w:r w:rsidRPr="00292E78">
        <w:rPr>
          <w:rFonts w:ascii="Arial" w:hAnsi="Arial" w:cs="Arial"/>
          <w:color w:val="404040" w:themeColor="text1" w:themeTint="BF"/>
          <w:sz w:val="18"/>
          <w:szCs w:val="18"/>
        </w:rPr>
        <w:t>Instrukcja dotycząca przygotowania projektów rewitalizacyjnych w ramach Regionalnego Programu operacyjnego dla Województwa Mazowieckiego na lata 2014-2020 oraz preferencji dla projektów mających na celu przywrócenie ładu przestrzennego, op. cit.</w:t>
      </w:r>
    </w:p>
  </w:footnote>
  <w:footnote w:id="6">
    <w:p w:rsidR="005E6F7D" w:rsidRPr="005363D0" w:rsidRDefault="005E6F7D" w:rsidP="000F12CD">
      <w:pPr>
        <w:pStyle w:val="Tekstprzypisudolnego"/>
        <w:spacing w:after="0" w:line="240" w:lineRule="auto"/>
        <w:jc w:val="both"/>
        <w:rPr>
          <w:rFonts w:ascii="Arial" w:hAnsi="Arial" w:cs="Arial"/>
          <w:color w:val="404040" w:themeColor="text1" w:themeTint="BF"/>
          <w:sz w:val="18"/>
          <w:szCs w:val="18"/>
        </w:rPr>
      </w:pPr>
      <w:r w:rsidRPr="005363D0">
        <w:rPr>
          <w:rStyle w:val="Odwoanieprzypisudolnego"/>
          <w:rFonts w:ascii="Arial" w:hAnsi="Arial" w:cs="Arial"/>
          <w:color w:val="404040" w:themeColor="text1" w:themeTint="BF"/>
          <w:sz w:val="18"/>
          <w:szCs w:val="18"/>
        </w:rPr>
        <w:footnoteRef/>
      </w:r>
      <w:r w:rsidRPr="005363D0">
        <w:rPr>
          <w:rFonts w:ascii="Arial" w:hAnsi="Arial" w:cs="Arial"/>
          <w:color w:val="404040" w:themeColor="text1" w:themeTint="BF"/>
          <w:sz w:val="18"/>
          <w:szCs w:val="18"/>
        </w:rPr>
        <w:t xml:space="preserve"> Wytyczne Ministra Rozwoju w zakresie rewitalizacji w programach operacyjnych na lata 2014-2020, op. cit.</w:t>
      </w:r>
    </w:p>
  </w:footnote>
  <w:footnote w:id="7">
    <w:p w:rsidR="005E6F7D" w:rsidRPr="005F336A" w:rsidRDefault="005E6F7D" w:rsidP="000F12CD">
      <w:pPr>
        <w:pStyle w:val="Tekstprzypisudolnego"/>
        <w:spacing w:after="0" w:line="240" w:lineRule="auto"/>
        <w:rPr>
          <w:rFonts w:ascii="Arial" w:hAnsi="Arial" w:cs="Arial"/>
          <w:sz w:val="18"/>
          <w:szCs w:val="18"/>
        </w:rPr>
      </w:pPr>
      <w:r w:rsidRPr="005363D0">
        <w:rPr>
          <w:rStyle w:val="Odwoanieprzypisudolnego"/>
          <w:rFonts w:ascii="Arial" w:hAnsi="Arial" w:cs="Arial"/>
          <w:color w:val="404040" w:themeColor="text1" w:themeTint="BF"/>
          <w:sz w:val="18"/>
          <w:szCs w:val="18"/>
        </w:rPr>
        <w:footnoteRef/>
      </w:r>
      <w:r w:rsidRPr="005363D0">
        <w:rPr>
          <w:rFonts w:ascii="Arial" w:hAnsi="Arial" w:cs="Arial"/>
          <w:color w:val="404040" w:themeColor="text1" w:themeTint="BF"/>
          <w:sz w:val="18"/>
          <w:szCs w:val="18"/>
        </w:rPr>
        <w:t xml:space="preserve"> </w:t>
      </w:r>
      <w:r w:rsidRPr="00292E78">
        <w:rPr>
          <w:rFonts w:ascii="Arial" w:hAnsi="Arial" w:cs="Arial"/>
          <w:color w:val="404040" w:themeColor="text1" w:themeTint="BF"/>
          <w:sz w:val="18"/>
          <w:szCs w:val="18"/>
        </w:rPr>
        <w:t>Instrukcja dotycząca przygotowania projektów rewitalizacyjnych w ramach Regionalnego Programu operacyjnego dla Województwa Mazowieckiego na lata 2014-2020 oraz preferencji dla projektów mających na celu przywrócenie ładu przestrzennego, op. cit.</w:t>
      </w:r>
    </w:p>
  </w:footnote>
  <w:footnote w:id="8">
    <w:p w:rsidR="005E6F7D" w:rsidRPr="00C021E6" w:rsidRDefault="005E6F7D" w:rsidP="000A15D2">
      <w:pPr>
        <w:pStyle w:val="NormalnyWeb"/>
        <w:spacing w:before="0" w:beforeAutospacing="0" w:after="0" w:afterAutospacing="0"/>
        <w:jc w:val="both"/>
        <w:rPr>
          <w:rFonts w:ascii="Arial" w:hAnsi="Arial" w:cs="Arial"/>
          <w:color w:val="404040" w:themeColor="text1" w:themeTint="BF"/>
          <w:sz w:val="18"/>
          <w:szCs w:val="18"/>
        </w:rPr>
      </w:pPr>
      <w:r w:rsidRPr="00C021E6">
        <w:rPr>
          <w:rStyle w:val="Odwoanieprzypisudolnego"/>
          <w:rFonts w:ascii="Arial" w:hAnsi="Arial" w:cs="Arial"/>
          <w:color w:val="404040" w:themeColor="text1" w:themeTint="BF"/>
          <w:sz w:val="18"/>
          <w:szCs w:val="18"/>
        </w:rPr>
        <w:footnoteRef/>
      </w:r>
      <w:r>
        <w:rPr>
          <w:rFonts w:ascii="Arial" w:hAnsi="Arial" w:cs="Arial"/>
          <w:color w:val="404040" w:themeColor="text1" w:themeTint="BF"/>
          <w:sz w:val="18"/>
          <w:szCs w:val="18"/>
        </w:rPr>
        <w:t xml:space="preserve"> Stymulanty to </w:t>
      </w:r>
      <w:r w:rsidRPr="00AD4C4C">
        <w:rPr>
          <w:rFonts w:ascii="Arial" w:hAnsi="Arial" w:cs="Arial"/>
          <w:color w:val="404040" w:themeColor="text1" w:themeTint="BF"/>
          <w:sz w:val="18"/>
          <w:szCs w:val="18"/>
        </w:rPr>
        <w:t>zmienne, których rosnące wartości są oceniane pozytywnie z punktu widzenia danego zjawiska</w:t>
      </w:r>
      <w:r>
        <w:rPr>
          <w:rFonts w:ascii="Arial" w:hAnsi="Arial" w:cs="Arial"/>
          <w:color w:val="404040" w:themeColor="text1" w:themeTint="BF"/>
          <w:sz w:val="18"/>
          <w:szCs w:val="18"/>
        </w:rPr>
        <w:t xml:space="preserve">, natomiast </w:t>
      </w:r>
      <w:proofErr w:type="spellStart"/>
      <w:r>
        <w:rPr>
          <w:rFonts w:ascii="Arial" w:hAnsi="Arial" w:cs="Arial"/>
          <w:color w:val="404040" w:themeColor="text1" w:themeTint="BF"/>
          <w:sz w:val="18"/>
          <w:szCs w:val="18"/>
        </w:rPr>
        <w:t>destymulanty</w:t>
      </w:r>
      <w:proofErr w:type="spellEnd"/>
      <w:r>
        <w:rPr>
          <w:rFonts w:ascii="Arial" w:hAnsi="Arial" w:cs="Arial"/>
          <w:color w:val="404040" w:themeColor="text1" w:themeTint="BF"/>
          <w:sz w:val="18"/>
          <w:szCs w:val="18"/>
        </w:rPr>
        <w:t xml:space="preserve"> - </w:t>
      </w:r>
      <w:r w:rsidRPr="000D13D9">
        <w:rPr>
          <w:rFonts w:ascii="Arial" w:hAnsi="Arial" w:cs="Arial"/>
          <w:color w:val="404040" w:themeColor="text1" w:themeTint="BF"/>
          <w:sz w:val="18"/>
          <w:szCs w:val="18"/>
        </w:rPr>
        <w:t>zmienne, których malejące wartości są oceniane pozytywnie z punktu widzenia danego zjawiska</w:t>
      </w:r>
      <w:r>
        <w:rPr>
          <w:rFonts w:ascii="Arial" w:hAnsi="Arial" w:cs="Arial"/>
          <w:color w:val="404040" w:themeColor="text1" w:themeTint="BF"/>
          <w:sz w:val="18"/>
          <w:szCs w:val="18"/>
        </w:rPr>
        <w:t>.</w:t>
      </w:r>
    </w:p>
  </w:footnote>
  <w:footnote w:id="9">
    <w:p w:rsidR="005E6F7D" w:rsidRPr="002F2905" w:rsidRDefault="005E6F7D" w:rsidP="000A15D2">
      <w:pPr>
        <w:pStyle w:val="Tekstprzypisudolnego"/>
        <w:spacing w:after="0" w:line="240" w:lineRule="auto"/>
        <w:jc w:val="both"/>
        <w:rPr>
          <w:rFonts w:ascii="Arial" w:hAnsi="Arial" w:cs="Arial"/>
          <w:color w:val="404040" w:themeColor="text1" w:themeTint="BF"/>
          <w:sz w:val="18"/>
          <w:szCs w:val="18"/>
        </w:rPr>
      </w:pPr>
      <w:r w:rsidRPr="00C021E6">
        <w:rPr>
          <w:rStyle w:val="Odwoanieprzypisudolnego"/>
          <w:rFonts w:ascii="Arial" w:hAnsi="Arial" w:cs="Arial"/>
          <w:color w:val="404040" w:themeColor="text1" w:themeTint="BF"/>
          <w:sz w:val="18"/>
          <w:szCs w:val="18"/>
        </w:rPr>
        <w:footnoteRef/>
      </w:r>
      <w:r w:rsidRPr="00C021E6">
        <w:rPr>
          <w:rFonts w:ascii="Arial" w:hAnsi="Arial" w:cs="Arial"/>
          <w:color w:val="404040" w:themeColor="text1" w:themeTint="BF"/>
          <w:sz w:val="18"/>
          <w:szCs w:val="18"/>
        </w:rPr>
        <w:t xml:space="preserve"> Parysek, J. J.</w:t>
      </w:r>
      <w:r>
        <w:rPr>
          <w:rFonts w:ascii="Arial" w:hAnsi="Arial" w:cs="Arial"/>
          <w:color w:val="404040" w:themeColor="text1" w:themeTint="BF"/>
          <w:sz w:val="18"/>
          <w:szCs w:val="18"/>
        </w:rPr>
        <w:t>, Wojtasiewicz L.</w:t>
      </w:r>
      <w:r w:rsidRPr="00C021E6">
        <w:rPr>
          <w:rFonts w:ascii="Arial" w:hAnsi="Arial" w:cs="Arial"/>
          <w:color w:val="404040" w:themeColor="text1" w:themeTint="BF"/>
          <w:sz w:val="18"/>
          <w:szCs w:val="18"/>
        </w:rPr>
        <w:t xml:space="preserve">, 1979. </w:t>
      </w:r>
      <w:r w:rsidRPr="009A51F8">
        <w:rPr>
          <w:rFonts w:ascii="Arial" w:hAnsi="Arial" w:cs="Arial"/>
          <w:iCs/>
          <w:color w:val="404040" w:themeColor="text1" w:themeTint="BF"/>
          <w:sz w:val="18"/>
          <w:szCs w:val="18"/>
        </w:rPr>
        <w:t>Metody analizy regionalnej i metody planowania regionalnego</w:t>
      </w:r>
      <w:r>
        <w:rPr>
          <w:rFonts w:ascii="Arial" w:hAnsi="Arial" w:cs="Arial"/>
          <w:color w:val="404040" w:themeColor="text1" w:themeTint="BF"/>
          <w:sz w:val="18"/>
          <w:szCs w:val="18"/>
        </w:rPr>
        <w:t>, Studia KPZK PAN, t. 69,</w:t>
      </w:r>
      <w:r w:rsidRPr="002F2905">
        <w:rPr>
          <w:rFonts w:ascii="Arial" w:hAnsi="Arial" w:cs="Arial"/>
          <w:color w:val="404040" w:themeColor="text1" w:themeTint="BF"/>
          <w:sz w:val="18"/>
          <w:szCs w:val="18"/>
        </w:rPr>
        <w:t xml:space="preserve"> Państwowe </w:t>
      </w:r>
      <w:proofErr w:type="spellStart"/>
      <w:r w:rsidRPr="002F2905">
        <w:rPr>
          <w:rFonts w:ascii="Arial" w:hAnsi="Arial" w:cs="Arial"/>
          <w:color w:val="404040" w:themeColor="text1" w:themeTint="BF"/>
          <w:sz w:val="18"/>
          <w:szCs w:val="18"/>
        </w:rPr>
        <w:t>Wydawn</w:t>
      </w:r>
      <w:proofErr w:type="spellEnd"/>
      <w:r w:rsidRPr="002F2905">
        <w:rPr>
          <w:rFonts w:ascii="Arial" w:hAnsi="Arial" w:cs="Arial"/>
          <w:color w:val="404040" w:themeColor="text1" w:themeTint="BF"/>
          <w:sz w:val="18"/>
          <w:szCs w:val="18"/>
        </w:rPr>
        <w:t>. Nauk.</w:t>
      </w:r>
    </w:p>
  </w:footnote>
  <w:footnote w:id="10">
    <w:p w:rsidR="005E6F7D" w:rsidRPr="00D42A35" w:rsidRDefault="005E6F7D" w:rsidP="000A15D2">
      <w:pPr>
        <w:pStyle w:val="Tekstprzypisudolnego"/>
        <w:spacing w:after="0" w:line="240" w:lineRule="auto"/>
        <w:jc w:val="both"/>
        <w:rPr>
          <w:rFonts w:ascii="Arial" w:hAnsi="Arial" w:cs="Arial"/>
          <w:color w:val="404040" w:themeColor="text1" w:themeTint="BF"/>
          <w:sz w:val="18"/>
          <w:szCs w:val="18"/>
        </w:rPr>
      </w:pPr>
      <w:r w:rsidRPr="00D42A35">
        <w:rPr>
          <w:rStyle w:val="Odwoanieprzypisudolnego"/>
          <w:rFonts w:ascii="Arial" w:hAnsi="Arial" w:cs="Arial"/>
          <w:color w:val="404040" w:themeColor="text1" w:themeTint="BF"/>
          <w:sz w:val="18"/>
          <w:szCs w:val="18"/>
        </w:rPr>
        <w:footnoteRef/>
      </w:r>
      <w:r w:rsidRPr="00D42A35">
        <w:rPr>
          <w:rFonts w:ascii="Arial" w:hAnsi="Arial" w:cs="Arial"/>
          <w:color w:val="404040" w:themeColor="text1" w:themeTint="BF"/>
          <w:sz w:val="18"/>
          <w:szCs w:val="18"/>
        </w:rPr>
        <w:t xml:space="preserve"> Wpływ potencjału demograficznego i gospodarczego miast wojewódzkich na kondycję województw, 2013</w:t>
      </w:r>
      <w:r>
        <w:rPr>
          <w:rFonts w:ascii="Arial" w:hAnsi="Arial" w:cs="Arial"/>
          <w:color w:val="404040" w:themeColor="text1" w:themeTint="BF"/>
          <w:sz w:val="18"/>
          <w:szCs w:val="18"/>
        </w:rPr>
        <w:t xml:space="preserve">, </w:t>
      </w:r>
      <w:r w:rsidRPr="00D42A35">
        <w:rPr>
          <w:rFonts w:ascii="Arial" w:hAnsi="Arial" w:cs="Arial"/>
          <w:color w:val="404040" w:themeColor="text1" w:themeTint="BF"/>
          <w:sz w:val="18"/>
          <w:szCs w:val="18"/>
        </w:rPr>
        <w:t>Mazowiecki Ośrodek Bada</w:t>
      </w:r>
      <w:r>
        <w:rPr>
          <w:rFonts w:ascii="Arial" w:hAnsi="Arial" w:cs="Arial"/>
          <w:color w:val="404040" w:themeColor="text1" w:themeTint="BF"/>
          <w:sz w:val="18"/>
          <w:szCs w:val="18"/>
        </w:rPr>
        <w:t>ń Regionalnych, Warszawa</w:t>
      </w:r>
      <w:r w:rsidRPr="00D42A35">
        <w:rPr>
          <w:rFonts w:ascii="Arial" w:hAnsi="Arial" w:cs="Arial"/>
          <w:color w:val="404040" w:themeColor="text1" w:themeTint="BF"/>
          <w:sz w:val="18"/>
          <w:szCs w:val="18"/>
        </w:rPr>
        <w:t>.</w:t>
      </w:r>
    </w:p>
  </w:footnote>
  <w:footnote w:id="11">
    <w:p w:rsidR="005E6F7D" w:rsidRPr="00D42A35" w:rsidRDefault="005E6F7D" w:rsidP="000A15D2">
      <w:pPr>
        <w:pStyle w:val="Tekstprzypisudolnego"/>
        <w:spacing w:after="0" w:line="240" w:lineRule="auto"/>
        <w:jc w:val="both"/>
        <w:rPr>
          <w:rFonts w:ascii="Arial" w:hAnsi="Arial" w:cs="Arial"/>
          <w:color w:val="404040" w:themeColor="text1" w:themeTint="BF"/>
          <w:sz w:val="18"/>
          <w:szCs w:val="18"/>
        </w:rPr>
      </w:pPr>
      <w:r w:rsidRPr="00D42A35">
        <w:rPr>
          <w:rStyle w:val="Odwoanieprzypisudolnego"/>
          <w:rFonts w:ascii="Arial" w:hAnsi="Arial" w:cs="Arial"/>
          <w:color w:val="404040" w:themeColor="text1" w:themeTint="BF"/>
          <w:sz w:val="18"/>
          <w:szCs w:val="18"/>
        </w:rPr>
        <w:footnoteRef/>
      </w:r>
      <w:r w:rsidRPr="00D42A35">
        <w:rPr>
          <w:rFonts w:ascii="Arial" w:hAnsi="Arial" w:cs="Arial"/>
          <w:color w:val="404040" w:themeColor="text1" w:themeTint="BF"/>
          <w:sz w:val="18"/>
          <w:szCs w:val="18"/>
        </w:rPr>
        <w:t xml:space="preserve"> Szymla Z., 2000. </w:t>
      </w:r>
      <w:r w:rsidRPr="00D42A35">
        <w:rPr>
          <w:rFonts w:ascii="Arial" w:hAnsi="Arial" w:cs="Arial"/>
          <w:iCs/>
          <w:color w:val="404040" w:themeColor="text1" w:themeTint="BF"/>
          <w:sz w:val="18"/>
          <w:szCs w:val="18"/>
        </w:rPr>
        <w:t>Determinanty rozwoju regionalnego</w:t>
      </w:r>
      <w:r w:rsidRPr="00D42A35">
        <w:rPr>
          <w:rFonts w:ascii="Arial" w:hAnsi="Arial" w:cs="Arial"/>
          <w:color w:val="404040" w:themeColor="text1" w:themeTint="BF"/>
          <w:sz w:val="18"/>
          <w:szCs w:val="18"/>
        </w:rPr>
        <w:t>. Zakład Narodowy imienia Ossolińskich, Wrocław.</w:t>
      </w:r>
    </w:p>
  </w:footnote>
  <w:footnote w:id="12">
    <w:p w:rsidR="005E6F7D" w:rsidRPr="00D42A35" w:rsidRDefault="005E6F7D" w:rsidP="000A15D2">
      <w:pPr>
        <w:pStyle w:val="NormalnyWeb"/>
        <w:spacing w:before="0" w:beforeAutospacing="0" w:after="0" w:afterAutospacing="0"/>
        <w:rPr>
          <w:rFonts w:ascii="Arial" w:hAnsi="Arial" w:cs="Arial"/>
          <w:color w:val="404040" w:themeColor="text1" w:themeTint="BF"/>
          <w:sz w:val="18"/>
          <w:szCs w:val="18"/>
        </w:rPr>
      </w:pPr>
      <w:r w:rsidRPr="00D42A35">
        <w:rPr>
          <w:rStyle w:val="Odwoanieprzypisudolnego"/>
          <w:rFonts w:ascii="Arial" w:hAnsi="Arial" w:cs="Arial"/>
          <w:color w:val="404040" w:themeColor="text1" w:themeTint="BF"/>
          <w:sz w:val="18"/>
          <w:szCs w:val="18"/>
        </w:rPr>
        <w:footnoteRef/>
      </w:r>
      <w:r w:rsidRPr="00D42A35">
        <w:rPr>
          <w:rFonts w:ascii="Arial" w:hAnsi="Arial" w:cs="Arial"/>
          <w:color w:val="404040" w:themeColor="text1" w:themeTint="BF"/>
          <w:sz w:val="18"/>
          <w:szCs w:val="18"/>
        </w:rPr>
        <w:t xml:space="preserve"> </w:t>
      </w:r>
      <w:r>
        <w:rPr>
          <w:rFonts w:ascii="Arial" w:hAnsi="Arial" w:cs="Arial"/>
          <w:color w:val="404040" w:themeColor="text1" w:themeTint="BF"/>
          <w:sz w:val="18"/>
          <w:szCs w:val="18"/>
        </w:rPr>
        <w:t>Pluta W., 1986.</w:t>
      </w:r>
      <w:r w:rsidRPr="00D42A35">
        <w:rPr>
          <w:rFonts w:ascii="Arial" w:hAnsi="Arial" w:cs="Arial"/>
          <w:color w:val="404040" w:themeColor="text1" w:themeTint="BF"/>
          <w:sz w:val="18"/>
          <w:szCs w:val="18"/>
        </w:rPr>
        <w:t xml:space="preserve"> Wielowymiarowa analiza porównawcza w modelowaniu ekonometrycznym, PWN, Warszawa.</w:t>
      </w:r>
    </w:p>
  </w:footnote>
  <w:footnote w:id="13">
    <w:p w:rsidR="005E6F7D" w:rsidRPr="000C164F" w:rsidRDefault="005E6F7D" w:rsidP="000A15D2">
      <w:pPr>
        <w:pStyle w:val="NormalnyWeb"/>
        <w:spacing w:before="0" w:beforeAutospacing="0" w:after="0" w:afterAutospacing="0"/>
        <w:jc w:val="both"/>
        <w:rPr>
          <w:rFonts w:ascii="Arial" w:hAnsi="Arial" w:cs="Arial"/>
          <w:color w:val="404040" w:themeColor="text1" w:themeTint="BF"/>
          <w:sz w:val="18"/>
          <w:szCs w:val="18"/>
        </w:rPr>
      </w:pPr>
      <w:r w:rsidRPr="000C164F">
        <w:rPr>
          <w:rStyle w:val="Odwoanieprzypisudolnego"/>
          <w:rFonts w:ascii="Arial" w:hAnsi="Arial" w:cs="Arial"/>
          <w:color w:val="404040" w:themeColor="text1" w:themeTint="BF"/>
          <w:sz w:val="18"/>
          <w:szCs w:val="18"/>
        </w:rPr>
        <w:footnoteRef/>
      </w:r>
      <w:r w:rsidRPr="000C164F">
        <w:rPr>
          <w:rFonts w:ascii="Arial" w:hAnsi="Arial" w:cs="Arial"/>
          <w:color w:val="404040" w:themeColor="text1" w:themeTint="BF"/>
          <w:sz w:val="18"/>
          <w:szCs w:val="18"/>
        </w:rPr>
        <w:t xml:space="preserve"> </w:t>
      </w:r>
      <w:r w:rsidRPr="000C164F">
        <w:rPr>
          <w:rFonts w:ascii="Arial" w:hAnsi="Arial" w:cs="Arial"/>
          <w:bCs/>
          <w:color w:val="404040" w:themeColor="text1" w:themeTint="BF"/>
          <w:sz w:val="18"/>
          <w:szCs w:val="18"/>
        </w:rPr>
        <w:t>Demograficzne i społeczne uwarunkowania rewitalizacji miast w Polsce, praca pod red. Andrzeja Zborowskiego, Instytut Rozwoju Miast, tom 5, Kraków, 2009.</w:t>
      </w:r>
    </w:p>
  </w:footnote>
  <w:footnote w:id="14">
    <w:p w:rsidR="005E6F7D" w:rsidRPr="000C164F" w:rsidRDefault="005E6F7D" w:rsidP="000A15D2">
      <w:pPr>
        <w:pStyle w:val="Tekstprzypisudolnego"/>
        <w:spacing w:after="0" w:line="240" w:lineRule="auto"/>
        <w:jc w:val="both"/>
        <w:rPr>
          <w:rFonts w:ascii="Arial" w:hAnsi="Arial" w:cs="Arial"/>
          <w:color w:val="404040" w:themeColor="text1" w:themeTint="BF"/>
          <w:sz w:val="18"/>
          <w:szCs w:val="18"/>
        </w:rPr>
      </w:pPr>
      <w:r w:rsidRPr="000C164F">
        <w:rPr>
          <w:rStyle w:val="Odwoanieprzypisudolnego"/>
          <w:rFonts w:ascii="Arial" w:hAnsi="Arial" w:cs="Arial"/>
          <w:color w:val="404040" w:themeColor="text1" w:themeTint="BF"/>
          <w:sz w:val="18"/>
          <w:szCs w:val="18"/>
        </w:rPr>
        <w:footnoteRef/>
      </w:r>
      <w:r w:rsidRPr="000C164F">
        <w:rPr>
          <w:rFonts w:ascii="Arial" w:hAnsi="Arial" w:cs="Arial"/>
          <w:color w:val="404040" w:themeColor="text1" w:themeTint="BF"/>
          <w:sz w:val="18"/>
          <w:szCs w:val="18"/>
        </w:rPr>
        <w:t xml:space="preserve"> Zasady metodyczne statystyki rynku pracy i wynagrodzeń, Główny Urząd Statystyczny, Warszawa, 2008 [dostępne: http://stat.gov.pl/obszary-tematyczne/rynek-pracy/zasady-metodyczne-rocznik-pracy/zasady-metodyczne-statystyki-rynku-pracy-i-wynagrodzen,1,1.html]</w:t>
      </w:r>
    </w:p>
  </w:footnote>
  <w:footnote w:id="15">
    <w:p w:rsidR="005E6F7D" w:rsidRPr="000C164F" w:rsidRDefault="005E6F7D" w:rsidP="000A15D2">
      <w:pPr>
        <w:pStyle w:val="Tekstprzypisudolnego"/>
        <w:spacing w:after="0" w:line="240" w:lineRule="auto"/>
        <w:rPr>
          <w:rFonts w:ascii="Arial" w:hAnsi="Arial" w:cs="Arial"/>
          <w:color w:val="404040" w:themeColor="text1" w:themeTint="BF"/>
          <w:sz w:val="18"/>
          <w:szCs w:val="18"/>
        </w:rPr>
      </w:pPr>
      <w:r w:rsidRPr="000C164F">
        <w:rPr>
          <w:rStyle w:val="Odwoanieprzypisudolnego"/>
          <w:rFonts w:ascii="Arial" w:hAnsi="Arial" w:cs="Arial"/>
          <w:color w:val="404040" w:themeColor="text1" w:themeTint="BF"/>
          <w:sz w:val="18"/>
          <w:szCs w:val="18"/>
        </w:rPr>
        <w:footnoteRef/>
      </w:r>
      <w:r w:rsidRPr="000C164F">
        <w:rPr>
          <w:rFonts w:ascii="Arial" w:hAnsi="Arial" w:cs="Arial"/>
          <w:color w:val="404040" w:themeColor="text1" w:themeTint="BF"/>
          <w:sz w:val="18"/>
          <w:szCs w:val="18"/>
        </w:rPr>
        <w:t xml:space="preserve"> Dane Powiatowego Urzędu Pracy w </w:t>
      </w:r>
      <w:r>
        <w:rPr>
          <w:rFonts w:ascii="Arial" w:hAnsi="Arial" w:cs="Arial"/>
          <w:color w:val="404040" w:themeColor="text1" w:themeTint="BF"/>
          <w:sz w:val="18"/>
          <w:szCs w:val="18"/>
        </w:rPr>
        <w:t>Płońsku</w:t>
      </w:r>
      <w:r w:rsidRPr="000C164F">
        <w:rPr>
          <w:rFonts w:ascii="Arial" w:hAnsi="Arial" w:cs="Arial"/>
          <w:color w:val="404040" w:themeColor="text1" w:themeTint="BF"/>
          <w:sz w:val="18"/>
          <w:szCs w:val="18"/>
        </w:rPr>
        <w:t>.</w:t>
      </w:r>
    </w:p>
  </w:footnote>
  <w:footnote w:id="16">
    <w:p w:rsidR="005E6F7D" w:rsidRPr="001E79B3" w:rsidRDefault="005E6F7D" w:rsidP="000A15D2">
      <w:pPr>
        <w:widowControl w:val="0"/>
        <w:autoSpaceDE w:val="0"/>
        <w:autoSpaceDN w:val="0"/>
        <w:adjustRightInd w:val="0"/>
        <w:spacing w:after="0" w:line="240" w:lineRule="auto"/>
        <w:rPr>
          <w:rFonts w:ascii="Arial" w:hAnsi="Arial" w:cs="Arial"/>
          <w:color w:val="404040" w:themeColor="text1" w:themeTint="BF"/>
          <w:sz w:val="18"/>
          <w:szCs w:val="18"/>
        </w:rPr>
      </w:pPr>
      <w:r w:rsidRPr="001E79B3">
        <w:rPr>
          <w:rStyle w:val="Odwoanieprzypisudolnego"/>
          <w:rFonts w:ascii="Arial" w:hAnsi="Arial" w:cs="Arial"/>
          <w:color w:val="404040" w:themeColor="text1" w:themeTint="BF"/>
          <w:sz w:val="18"/>
          <w:szCs w:val="18"/>
        </w:rPr>
        <w:footnoteRef/>
      </w:r>
      <w:r w:rsidRPr="001E79B3">
        <w:rPr>
          <w:rFonts w:ascii="Arial" w:hAnsi="Arial" w:cs="Arial"/>
          <w:color w:val="404040" w:themeColor="text1" w:themeTint="BF"/>
          <w:sz w:val="18"/>
          <w:szCs w:val="18"/>
        </w:rPr>
        <w:t xml:space="preserve"> </w:t>
      </w:r>
      <w:r w:rsidRPr="001E79B3">
        <w:rPr>
          <w:rFonts w:ascii="Arial" w:hAnsi="Arial" w:cs="Arial"/>
          <w:bCs/>
          <w:color w:val="404040" w:themeColor="text1" w:themeTint="BF"/>
          <w:sz w:val="18"/>
          <w:szCs w:val="18"/>
        </w:rPr>
        <w:t>Ustawa</w:t>
      </w:r>
      <w:r>
        <w:rPr>
          <w:rFonts w:ascii="Arial" w:hAnsi="Arial" w:cs="Arial"/>
          <w:color w:val="404040" w:themeColor="text1" w:themeTint="BF"/>
          <w:sz w:val="18"/>
          <w:szCs w:val="18"/>
        </w:rPr>
        <w:t xml:space="preserve"> z dnia 20 kwietnia 2004 r. </w:t>
      </w:r>
      <w:r w:rsidRPr="001E79B3">
        <w:rPr>
          <w:rFonts w:ascii="Arial" w:hAnsi="Arial" w:cs="Arial"/>
          <w:bCs/>
          <w:color w:val="404040" w:themeColor="text1" w:themeTint="BF"/>
          <w:sz w:val="18"/>
          <w:szCs w:val="18"/>
        </w:rPr>
        <w:t xml:space="preserve">o promocji zatrudnienia i instytucjach rynku pracy, Dz.U. 2004 r., Nr 99, poz. 1001 z </w:t>
      </w:r>
      <w:proofErr w:type="spellStart"/>
      <w:r w:rsidRPr="001E79B3">
        <w:rPr>
          <w:rFonts w:ascii="Arial" w:hAnsi="Arial" w:cs="Arial"/>
          <w:bCs/>
          <w:color w:val="404040" w:themeColor="text1" w:themeTint="BF"/>
          <w:sz w:val="18"/>
          <w:szCs w:val="18"/>
        </w:rPr>
        <w:t>późn</w:t>
      </w:r>
      <w:proofErr w:type="spellEnd"/>
      <w:r w:rsidRPr="001E79B3">
        <w:rPr>
          <w:rFonts w:ascii="Arial" w:hAnsi="Arial" w:cs="Arial"/>
          <w:bCs/>
          <w:color w:val="404040" w:themeColor="text1" w:themeTint="BF"/>
          <w:sz w:val="18"/>
          <w:szCs w:val="18"/>
        </w:rPr>
        <w:t>. zm.</w:t>
      </w:r>
    </w:p>
  </w:footnote>
  <w:footnote w:id="17">
    <w:p w:rsidR="005E6F7D" w:rsidRPr="00FE0468" w:rsidRDefault="005E6F7D" w:rsidP="000A15D2">
      <w:pPr>
        <w:pStyle w:val="Tekstprzypisudolnego"/>
        <w:spacing w:after="0" w:line="240" w:lineRule="auto"/>
        <w:jc w:val="both"/>
        <w:rPr>
          <w:rFonts w:ascii="Arial" w:hAnsi="Arial" w:cs="Arial"/>
          <w:color w:val="404040" w:themeColor="text1" w:themeTint="BF"/>
          <w:sz w:val="18"/>
          <w:szCs w:val="18"/>
        </w:rPr>
      </w:pPr>
      <w:r w:rsidRPr="00FE0468">
        <w:rPr>
          <w:rStyle w:val="Odwoanieprzypisudolnego"/>
          <w:rFonts w:ascii="Arial" w:hAnsi="Arial" w:cs="Arial"/>
          <w:color w:val="404040" w:themeColor="text1" w:themeTint="BF"/>
          <w:sz w:val="18"/>
          <w:szCs w:val="18"/>
        </w:rPr>
        <w:footnoteRef/>
      </w:r>
      <w:r w:rsidRPr="00FE0468">
        <w:rPr>
          <w:rFonts w:ascii="Arial" w:hAnsi="Arial" w:cs="Arial"/>
          <w:color w:val="404040" w:themeColor="text1" w:themeTint="BF"/>
          <w:sz w:val="18"/>
          <w:szCs w:val="18"/>
        </w:rPr>
        <w:t xml:space="preserve"> Ubóstwo w Polsce w latach 2013 i 2014, 2015</w:t>
      </w:r>
      <w:r>
        <w:rPr>
          <w:rFonts w:ascii="Arial" w:hAnsi="Arial" w:cs="Arial"/>
          <w:color w:val="404040" w:themeColor="text1" w:themeTint="BF"/>
          <w:sz w:val="18"/>
          <w:szCs w:val="18"/>
        </w:rPr>
        <w:t xml:space="preserve">, </w:t>
      </w:r>
      <w:r w:rsidRPr="00FE0468">
        <w:rPr>
          <w:rFonts w:ascii="Arial" w:hAnsi="Arial" w:cs="Arial"/>
          <w:color w:val="404040" w:themeColor="text1" w:themeTint="BF"/>
          <w:sz w:val="18"/>
          <w:szCs w:val="18"/>
        </w:rPr>
        <w:t>Głów</w:t>
      </w:r>
      <w:r>
        <w:rPr>
          <w:rFonts w:ascii="Arial" w:hAnsi="Arial" w:cs="Arial"/>
          <w:color w:val="404040" w:themeColor="text1" w:themeTint="BF"/>
          <w:sz w:val="18"/>
          <w:szCs w:val="18"/>
        </w:rPr>
        <w:t>ny Urząd Statystyczny, Warszawa</w:t>
      </w:r>
      <w:r w:rsidRPr="00FE0468">
        <w:rPr>
          <w:rFonts w:ascii="Arial" w:hAnsi="Arial" w:cs="Arial"/>
          <w:color w:val="404040" w:themeColor="text1" w:themeTint="BF"/>
          <w:sz w:val="18"/>
          <w:szCs w:val="18"/>
        </w:rPr>
        <w:t xml:space="preserve"> [dostępne: http://stat.gov.pl/obszary-tematyczne/warunki-zycia/ubostwo-pomoc-spoleczna/ubostwo-w-polsce-w-latach-2013-i-2014,1,6.html]</w:t>
      </w:r>
    </w:p>
  </w:footnote>
  <w:footnote w:id="18">
    <w:p w:rsidR="005E6F7D" w:rsidRPr="00B36385" w:rsidRDefault="005E6F7D" w:rsidP="000A15D2">
      <w:pPr>
        <w:pStyle w:val="Tekstprzypisudolnego"/>
        <w:spacing w:after="0" w:line="240" w:lineRule="auto"/>
        <w:rPr>
          <w:rFonts w:ascii="Arial" w:hAnsi="Arial" w:cs="Arial"/>
          <w:color w:val="404040" w:themeColor="text1" w:themeTint="BF"/>
          <w:sz w:val="18"/>
          <w:szCs w:val="18"/>
        </w:rPr>
      </w:pPr>
      <w:r w:rsidRPr="00B36385">
        <w:rPr>
          <w:rStyle w:val="Odwoanieprzypisudolnego"/>
          <w:rFonts w:ascii="Arial" w:hAnsi="Arial" w:cs="Arial"/>
          <w:color w:val="404040" w:themeColor="text1" w:themeTint="BF"/>
          <w:sz w:val="18"/>
          <w:szCs w:val="18"/>
        </w:rPr>
        <w:footnoteRef/>
      </w:r>
      <w:r w:rsidRPr="00B36385">
        <w:rPr>
          <w:rFonts w:ascii="Arial" w:hAnsi="Arial" w:cs="Arial"/>
          <w:color w:val="404040" w:themeColor="text1" w:themeTint="BF"/>
          <w:sz w:val="18"/>
          <w:szCs w:val="18"/>
        </w:rPr>
        <w:t xml:space="preserve"> Tamże</w:t>
      </w:r>
    </w:p>
  </w:footnote>
  <w:footnote w:id="19">
    <w:p w:rsidR="005E6F7D" w:rsidRPr="00B36385" w:rsidRDefault="005E6F7D" w:rsidP="001875A2">
      <w:pPr>
        <w:pStyle w:val="Tekstprzypisudolnego"/>
        <w:spacing w:after="0" w:line="240" w:lineRule="auto"/>
        <w:jc w:val="both"/>
        <w:rPr>
          <w:rFonts w:ascii="Arial" w:hAnsi="Arial" w:cs="Arial"/>
          <w:color w:val="404040" w:themeColor="text1" w:themeTint="BF"/>
          <w:sz w:val="18"/>
          <w:szCs w:val="18"/>
        </w:rPr>
      </w:pPr>
      <w:r w:rsidRPr="00B36385">
        <w:rPr>
          <w:rStyle w:val="Odwoanieprzypisudolnego"/>
          <w:rFonts w:ascii="Arial" w:hAnsi="Arial" w:cs="Arial"/>
          <w:color w:val="404040" w:themeColor="text1" w:themeTint="BF"/>
          <w:sz w:val="18"/>
          <w:szCs w:val="18"/>
        </w:rPr>
        <w:footnoteRef/>
      </w:r>
      <w:r w:rsidRPr="00B36385">
        <w:rPr>
          <w:rFonts w:ascii="Arial" w:hAnsi="Arial" w:cs="Arial"/>
          <w:color w:val="404040" w:themeColor="text1" w:themeTint="BF"/>
          <w:sz w:val="18"/>
          <w:szCs w:val="18"/>
        </w:rPr>
        <w:t xml:space="preserve"> Uchwała nr </w:t>
      </w:r>
      <w:r>
        <w:rPr>
          <w:rFonts w:ascii="Arial" w:hAnsi="Arial" w:cs="Arial"/>
          <w:color w:val="404040" w:themeColor="text1" w:themeTint="BF"/>
          <w:sz w:val="18"/>
          <w:szCs w:val="18"/>
        </w:rPr>
        <w:t>158/XX</w:t>
      </w:r>
      <w:r w:rsidRPr="005E6F7D">
        <w:rPr>
          <w:rFonts w:ascii="Arial" w:hAnsi="Arial" w:cs="Arial"/>
          <w:color w:val="404040" w:themeColor="text1" w:themeTint="BF"/>
          <w:sz w:val="18"/>
          <w:szCs w:val="18"/>
        </w:rPr>
        <w:t xml:space="preserve">/2009 </w:t>
      </w:r>
      <w:r w:rsidRPr="00B36385">
        <w:rPr>
          <w:rFonts w:ascii="Arial" w:hAnsi="Arial" w:cs="Arial"/>
          <w:color w:val="404040" w:themeColor="text1" w:themeTint="BF"/>
          <w:sz w:val="18"/>
          <w:szCs w:val="18"/>
        </w:rPr>
        <w:t xml:space="preserve">Rady </w:t>
      </w:r>
      <w:r>
        <w:rPr>
          <w:rFonts w:ascii="Arial" w:hAnsi="Arial" w:cs="Arial"/>
          <w:color w:val="404040" w:themeColor="text1" w:themeTint="BF"/>
          <w:sz w:val="18"/>
          <w:szCs w:val="18"/>
        </w:rPr>
        <w:t xml:space="preserve">Gminy Załuski </w:t>
      </w:r>
      <w:r w:rsidRPr="00B36385">
        <w:rPr>
          <w:rFonts w:ascii="Arial" w:hAnsi="Arial" w:cs="Arial"/>
          <w:color w:val="404040" w:themeColor="text1" w:themeTint="BF"/>
          <w:sz w:val="18"/>
          <w:szCs w:val="18"/>
        </w:rPr>
        <w:t xml:space="preserve">z dnia </w:t>
      </w:r>
      <w:r>
        <w:rPr>
          <w:rFonts w:ascii="Arial" w:hAnsi="Arial" w:cs="Arial"/>
          <w:color w:val="404040" w:themeColor="text1" w:themeTint="BF"/>
          <w:sz w:val="18"/>
          <w:szCs w:val="18"/>
        </w:rPr>
        <w:t xml:space="preserve">26 stycznia </w:t>
      </w:r>
      <w:r w:rsidRPr="005E6F7D">
        <w:rPr>
          <w:rFonts w:ascii="Arial" w:hAnsi="Arial" w:cs="Arial"/>
          <w:color w:val="404040" w:themeColor="text1" w:themeTint="BF"/>
          <w:sz w:val="18"/>
          <w:szCs w:val="18"/>
        </w:rPr>
        <w:t xml:space="preserve">2009 </w:t>
      </w:r>
      <w:r w:rsidRPr="00B36385">
        <w:rPr>
          <w:rFonts w:ascii="Arial" w:hAnsi="Arial" w:cs="Arial"/>
          <w:color w:val="404040" w:themeColor="text1" w:themeTint="BF"/>
          <w:sz w:val="18"/>
          <w:szCs w:val="18"/>
        </w:rPr>
        <w:t>r. w sprawie</w:t>
      </w:r>
      <w:r>
        <w:rPr>
          <w:rFonts w:ascii="Arial" w:hAnsi="Arial" w:cs="Arial"/>
          <w:color w:val="404040" w:themeColor="text1" w:themeTint="BF"/>
          <w:sz w:val="18"/>
          <w:szCs w:val="18"/>
        </w:rPr>
        <w:t xml:space="preserve"> </w:t>
      </w:r>
      <w:r w:rsidRPr="005E6F7D">
        <w:rPr>
          <w:rFonts w:ascii="Arial" w:hAnsi="Arial" w:cs="Arial"/>
          <w:color w:val="404040" w:themeColor="text1" w:themeTint="BF"/>
          <w:sz w:val="18"/>
          <w:szCs w:val="18"/>
        </w:rPr>
        <w:t>zasad wynajmowania lokali wchodzących w skład mieszkaniowego zasobu gminy Załuski</w:t>
      </w:r>
      <w:r>
        <w:rPr>
          <w:rFonts w:ascii="Arial" w:hAnsi="Arial" w:cs="Arial"/>
          <w:color w:val="404040" w:themeColor="text1" w:themeTint="BF"/>
          <w:sz w:val="18"/>
          <w:szCs w:val="18"/>
        </w:rPr>
        <w:t>.</w:t>
      </w:r>
    </w:p>
  </w:footnote>
  <w:footnote w:id="20">
    <w:p w:rsidR="005E6F7D" w:rsidRPr="002D0722" w:rsidRDefault="005E6F7D" w:rsidP="000A15D2">
      <w:pPr>
        <w:widowControl w:val="0"/>
        <w:autoSpaceDE w:val="0"/>
        <w:autoSpaceDN w:val="0"/>
        <w:adjustRightInd w:val="0"/>
        <w:spacing w:after="0" w:line="240" w:lineRule="auto"/>
        <w:jc w:val="both"/>
        <w:rPr>
          <w:rFonts w:ascii="Arial" w:hAnsi="Arial" w:cs="Arial"/>
          <w:color w:val="404040" w:themeColor="text1" w:themeTint="BF"/>
          <w:sz w:val="18"/>
          <w:szCs w:val="18"/>
        </w:rPr>
      </w:pPr>
      <w:r w:rsidRPr="002D0722">
        <w:rPr>
          <w:rStyle w:val="Odwoanieprzypisudolnego"/>
          <w:rFonts w:ascii="Arial" w:hAnsi="Arial" w:cs="Arial"/>
          <w:color w:val="404040" w:themeColor="text1" w:themeTint="BF"/>
          <w:sz w:val="18"/>
          <w:szCs w:val="18"/>
        </w:rPr>
        <w:footnoteRef/>
      </w:r>
      <w:r w:rsidRPr="002D0722">
        <w:rPr>
          <w:rFonts w:ascii="Arial" w:hAnsi="Arial" w:cs="Arial"/>
          <w:color w:val="404040" w:themeColor="text1" w:themeTint="BF"/>
          <w:sz w:val="18"/>
          <w:szCs w:val="18"/>
        </w:rPr>
        <w:t xml:space="preserve"> </w:t>
      </w:r>
      <w:r>
        <w:rPr>
          <w:rFonts w:ascii="Arial" w:hAnsi="Arial" w:cs="Arial"/>
          <w:color w:val="404040" w:themeColor="text1" w:themeTint="BF"/>
          <w:sz w:val="18"/>
          <w:szCs w:val="18"/>
        </w:rPr>
        <w:t>Na mocy</w:t>
      </w:r>
      <w:r w:rsidRPr="002D0722">
        <w:rPr>
          <w:rFonts w:ascii="Arial" w:hAnsi="Arial" w:cs="Arial"/>
          <w:color w:val="404040" w:themeColor="text1" w:themeTint="BF"/>
          <w:sz w:val="18"/>
          <w:szCs w:val="18"/>
        </w:rPr>
        <w:t xml:space="preserve"> rozporządzeni</w:t>
      </w:r>
      <w:r>
        <w:rPr>
          <w:rFonts w:ascii="Arial" w:hAnsi="Arial" w:cs="Arial"/>
          <w:color w:val="404040" w:themeColor="text1" w:themeTint="BF"/>
          <w:sz w:val="18"/>
          <w:szCs w:val="18"/>
        </w:rPr>
        <w:t xml:space="preserve">a Rady Ministrów </w:t>
      </w:r>
      <w:r w:rsidRPr="002D0722">
        <w:rPr>
          <w:rFonts w:ascii="Arial" w:hAnsi="Arial" w:cs="Arial"/>
          <w:color w:val="404040" w:themeColor="text1" w:themeTint="BF"/>
          <w:sz w:val="18"/>
          <w:szCs w:val="18"/>
        </w:rPr>
        <w:t>z dnia 13 września 2011 r. w sprawie procedury „Niebieskie Karty” oraz wzorów formularzy „Niebieska Karta”, Dz.U 2011, nr 209, poz. 1245.</w:t>
      </w:r>
    </w:p>
  </w:footnote>
  <w:footnote w:id="21">
    <w:p w:rsidR="005E6F7D" w:rsidRPr="0068127F" w:rsidRDefault="005E6F7D" w:rsidP="000A15D2">
      <w:pPr>
        <w:widowControl w:val="0"/>
        <w:autoSpaceDE w:val="0"/>
        <w:autoSpaceDN w:val="0"/>
        <w:adjustRightInd w:val="0"/>
        <w:spacing w:after="0" w:line="240" w:lineRule="auto"/>
        <w:jc w:val="both"/>
        <w:rPr>
          <w:rFonts w:ascii="Arial" w:hAnsi="Arial" w:cs="Arial"/>
          <w:color w:val="404040" w:themeColor="text1" w:themeTint="BF"/>
          <w:sz w:val="18"/>
          <w:szCs w:val="18"/>
        </w:rPr>
      </w:pPr>
      <w:r w:rsidRPr="0068127F">
        <w:rPr>
          <w:rStyle w:val="Odwoanieprzypisudolnego"/>
          <w:rFonts w:ascii="Arial" w:hAnsi="Arial" w:cs="Arial"/>
          <w:color w:val="404040" w:themeColor="text1" w:themeTint="BF"/>
          <w:sz w:val="18"/>
          <w:szCs w:val="18"/>
        </w:rPr>
        <w:footnoteRef/>
      </w:r>
      <w:r w:rsidRPr="0068127F">
        <w:rPr>
          <w:rFonts w:ascii="Arial" w:hAnsi="Arial" w:cs="Arial"/>
          <w:color w:val="404040" w:themeColor="text1" w:themeTint="BF"/>
          <w:sz w:val="18"/>
          <w:szCs w:val="18"/>
        </w:rPr>
        <w:t xml:space="preserve"> Dla ujednolicenia informacji przyjęto wskaźnik opisujący średni wynik</w:t>
      </w:r>
      <w:r>
        <w:rPr>
          <w:rFonts w:ascii="Arial" w:hAnsi="Arial" w:cs="Arial"/>
          <w:color w:val="404040" w:themeColor="text1" w:themeTint="BF"/>
          <w:sz w:val="18"/>
          <w:szCs w:val="18"/>
        </w:rPr>
        <w:t xml:space="preserve"> z wykorzystaniem średniej ważonej,</w:t>
      </w:r>
      <w:r w:rsidRPr="0068127F">
        <w:rPr>
          <w:rFonts w:ascii="Arial" w:hAnsi="Arial" w:cs="Arial"/>
          <w:color w:val="404040" w:themeColor="text1" w:themeTint="BF"/>
          <w:sz w:val="18"/>
          <w:szCs w:val="18"/>
        </w:rPr>
        <w:t xml:space="preserve"> obejmujący część humanistyczną, matematyczno-przyrodniczą i język nowożytny.</w:t>
      </w:r>
    </w:p>
  </w:footnote>
  <w:footnote w:id="22">
    <w:p w:rsidR="005E6F7D" w:rsidRPr="002F1D17" w:rsidRDefault="005E6F7D" w:rsidP="000A15D2">
      <w:pPr>
        <w:pStyle w:val="Tekstprzypisudolnego"/>
        <w:spacing w:after="0" w:line="240" w:lineRule="auto"/>
        <w:rPr>
          <w:rFonts w:ascii="Arial" w:hAnsi="Arial" w:cs="Arial"/>
          <w:color w:val="404040" w:themeColor="text1" w:themeTint="BF"/>
          <w:sz w:val="18"/>
          <w:szCs w:val="18"/>
        </w:rPr>
      </w:pPr>
      <w:r w:rsidRPr="002F1D17">
        <w:rPr>
          <w:rStyle w:val="Odwoanieprzypisudolnego"/>
          <w:rFonts w:ascii="Arial" w:hAnsi="Arial" w:cs="Arial"/>
          <w:color w:val="404040" w:themeColor="text1" w:themeTint="BF"/>
          <w:sz w:val="18"/>
          <w:szCs w:val="18"/>
        </w:rPr>
        <w:footnoteRef/>
      </w:r>
      <w:r w:rsidRPr="002F1D17">
        <w:rPr>
          <w:rFonts w:ascii="Arial" w:hAnsi="Arial" w:cs="Arial"/>
          <w:color w:val="404040" w:themeColor="text1" w:themeTint="BF"/>
          <w:sz w:val="18"/>
          <w:szCs w:val="18"/>
        </w:rPr>
        <w:t xml:space="preserve"> </w:t>
      </w:r>
      <w:r>
        <w:rPr>
          <w:rFonts w:ascii="Arial" w:hAnsi="Arial" w:cs="Arial"/>
          <w:color w:val="404040" w:themeColor="text1" w:themeTint="BF"/>
          <w:sz w:val="18"/>
          <w:szCs w:val="18"/>
        </w:rPr>
        <w:t xml:space="preserve">Dane Okręgowej Komisji Egzaminacyjnej w Warszawie, </w:t>
      </w:r>
      <w:r w:rsidRPr="004310F4">
        <w:rPr>
          <w:rFonts w:ascii="Arial" w:hAnsi="Arial" w:cs="Arial"/>
          <w:color w:val="404040" w:themeColor="text1" w:themeTint="BF"/>
          <w:sz w:val="18"/>
          <w:szCs w:val="18"/>
        </w:rPr>
        <w:t>http://bip.oke.waw.pl/bip/bip_534GIMNAZJUM_Wstępne%20informacje%20o%20wynikach_OKE.pdf.pdf</w:t>
      </w:r>
      <w:r>
        <w:rPr>
          <w:rFonts w:ascii="Arial" w:hAnsi="Arial" w:cs="Arial"/>
          <w:color w:val="404040" w:themeColor="text1" w:themeTint="BF"/>
          <w:sz w:val="18"/>
          <w:szCs w:val="18"/>
        </w:rPr>
        <w:t xml:space="preserve">. </w:t>
      </w:r>
    </w:p>
  </w:footnote>
  <w:footnote w:id="23">
    <w:p w:rsidR="005E6F7D" w:rsidRPr="00205740" w:rsidRDefault="005E6F7D" w:rsidP="000A15D2">
      <w:pPr>
        <w:pStyle w:val="Tekstprzypisudolnego"/>
        <w:spacing w:after="0" w:line="240" w:lineRule="auto"/>
        <w:rPr>
          <w:rFonts w:ascii="Arial" w:hAnsi="Arial" w:cs="Arial"/>
          <w:color w:val="404040" w:themeColor="text1" w:themeTint="BF"/>
          <w:sz w:val="18"/>
          <w:szCs w:val="18"/>
        </w:rPr>
      </w:pPr>
      <w:r w:rsidRPr="00205740">
        <w:rPr>
          <w:rStyle w:val="Odwoanieprzypisudolnego"/>
          <w:rFonts w:ascii="Arial" w:hAnsi="Arial" w:cs="Arial"/>
          <w:color w:val="404040" w:themeColor="text1" w:themeTint="BF"/>
          <w:sz w:val="18"/>
          <w:szCs w:val="18"/>
        </w:rPr>
        <w:footnoteRef/>
      </w:r>
      <w:r w:rsidRPr="00205740">
        <w:rPr>
          <w:rFonts w:ascii="Arial" w:hAnsi="Arial" w:cs="Arial"/>
          <w:color w:val="404040" w:themeColor="text1" w:themeTint="BF"/>
          <w:sz w:val="18"/>
          <w:szCs w:val="18"/>
        </w:rPr>
        <w:t xml:space="preserve"> Definicja za encyklopedią PWN.</w:t>
      </w:r>
    </w:p>
  </w:footnote>
  <w:footnote w:id="24">
    <w:p w:rsidR="005E6F7D" w:rsidRPr="00FD7B98" w:rsidRDefault="005E6F7D" w:rsidP="000A15D2">
      <w:pPr>
        <w:pStyle w:val="NormalnyWeb"/>
        <w:spacing w:before="0" w:beforeAutospacing="0" w:after="0" w:afterAutospacing="0"/>
        <w:jc w:val="both"/>
      </w:pPr>
      <w:r w:rsidRPr="00956083">
        <w:rPr>
          <w:rStyle w:val="Odwoanieprzypisudolnego"/>
          <w:rFonts w:ascii="Arial" w:hAnsi="Arial" w:cs="Arial"/>
          <w:color w:val="404040" w:themeColor="text1" w:themeTint="BF"/>
          <w:sz w:val="18"/>
          <w:szCs w:val="18"/>
        </w:rPr>
        <w:footnoteRef/>
      </w:r>
      <w:r w:rsidRPr="00956083">
        <w:rPr>
          <w:rFonts w:ascii="Arial" w:hAnsi="Arial" w:cs="Arial"/>
          <w:color w:val="404040" w:themeColor="text1" w:themeTint="BF"/>
          <w:sz w:val="18"/>
          <w:szCs w:val="18"/>
        </w:rPr>
        <w:t xml:space="preserve"> </w:t>
      </w:r>
      <w:r w:rsidRPr="0000302A">
        <w:rPr>
          <w:rFonts w:ascii="Arial" w:hAnsi="Arial" w:cs="Arial"/>
          <w:color w:val="404040" w:themeColor="text1" w:themeTint="BF"/>
          <w:sz w:val="18"/>
          <w:szCs w:val="18"/>
        </w:rPr>
        <w:t>Wieloletni Program Współpracy Gminy Załuski z organizacjami pozarządowymi oraz podmiotami wymienionymi w art.3 ust. 3 ustawy z dnia 24 kwietnia 2003 r. o działalności pożytku publicznego i wolontariacie (Dz. U. z 2016 r. poz. 239) na lata 2016–2020, przyjęty uchwałą Nr 116/XXIV/2016 Rady Gminy Załuski z dnia 24 maja 2016 r.</w:t>
      </w:r>
      <w:r w:rsidRPr="00FD7B98">
        <w:rPr>
          <w:rFonts w:ascii="Times New Roman" w:hAnsi="Times New Roman"/>
          <w:sz w:val="24"/>
          <w:szCs w:val="24"/>
        </w:rPr>
        <w:t xml:space="preserve"> </w:t>
      </w:r>
    </w:p>
  </w:footnote>
  <w:footnote w:id="25">
    <w:p w:rsidR="005E6F7D" w:rsidRPr="009F2AC9" w:rsidRDefault="005E6F7D" w:rsidP="000A15D2">
      <w:pPr>
        <w:pStyle w:val="Tekstprzypisudolnego"/>
        <w:spacing w:after="0" w:line="240" w:lineRule="auto"/>
        <w:rPr>
          <w:rFonts w:ascii="Arial" w:hAnsi="Arial" w:cs="Arial"/>
          <w:color w:val="404040" w:themeColor="text1" w:themeTint="BF"/>
          <w:sz w:val="18"/>
          <w:szCs w:val="18"/>
        </w:rPr>
      </w:pPr>
      <w:r w:rsidRPr="009F2AC9">
        <w:rPr>
          <w:rStyle w:val="Odwoanieprzypisudolnego"/>
          <w:rFonts w:ascii="Arial" w:hAnsi="Arial" w:cs="Arial"/>
          <w:color w:val="404040" w:themeColor="text1" w:themeTint="BF"/>
          <w:sz w:val="18"/>
          <w:szCs w:val="18"/>
        </w:rPr>
        <w:footnoteRef/>
      </w:r>
      <w:r w:rsidRPr="009F2AC9">
        <w:rPr>
          <w:rFonts w:ascii="Arial" w:hAnsi="Arial" w:cs="Arial"/>
          <w:color w:val="404040" w:themeColor="text1" w:themeTint="BF"/>
          <w:sz w:val="18"/>
          <w:szCs w:val="18"/>
        </w:rPr>
        <w:t xml:space="preserve"> Dane Państwowej Komisji Wyborczej dostępne: http://parlament2015.pkw.gov.pl.</w:t>
      </w:r>
    </w:p>
  </w:footnote>
  <w:footnote w:id="26">
    <w:p w:rsidR="005E6F7D" w:rsidRPr="00484C87" w:rsidRDefault="005E6F7D" w:rsidP="000A15D2">
      <w:pPr>
        <w:pStyle w:val="Tekstprzypisudolnego"/>
        <w:spacing w:after="0" w:line="240" w:lineRule="auto"/>
        <w:jc w:val="both"/>
        <w:rPr>
          <w:rFonts w:ascii="Arial" w:hAnsi="Arial" w:cs="Arial"/>
          <w:color w:val="404040" w:themeColor="text1" w:themeTint="BF"/>
          <w:sz w:val="18"/>
          <w:szCs w:val="18"/>
        </w:rPr>
      </w:pPr>
      <w:r w:rsidRPr="00484C87">
        <w:rPr>
          <w:rStyle w:val="Odwoanieprzypisudolnego"/>
          <w:rFonts w:ascii="Arial" w:hAnsi="Arial" w:cs="Arial"/>
          <w:color w:val="404040" w:themeColor="text1" w:themeTint="BF"/>
          <w:sz w:val="18"/>
          <w:szCs w:val="18"/>
        </w:rPr>
        <w:footnoteRef/>
      </w:r>
      <w:r w:rsidRPr="00484C87">
        <w:rPr>
          <w:rFonts w:ascii="Arial" w:hAnsi="Arial" w:cs="Arial"/>
          <w:color w:val="404040" w:themeColor="text1" w:themeTint="BF"/>
          <w:sz w:val="18"/>
          <w:szCs w:val="18"/>
        </w:rPr>
        <w:t xml:space="preserve"> Rozporządzenie Ministra Środowiska z dnia 9 grudnia 2014 r. w sprawie katalogu odpadów, Dz. U. z 2014 r., poz. 1923.</w:t>
      </w:r>
    </w:p>
  </w:footnote>
  <w:footnote w:id="27">
    <w:p w:rsidR="005E6F7D" w:rsidRPr="00C939E4" w:rsidRDefault="005E6F7D" w:rsidP="000A15D2">
      <w:pPr>
        <w:pStyle w:val="Tekstprzypisudolnego"/>
        <w:spacing w:after="0" w:line="240" w:lineRule="auto"/>
        <w:jc w:val="both"/>
        <w:rPr>
          <w:rFonts w:ascii="Arial" w:hAnsi="Arial" w:cs="Arial"/>
          <w:color w:val="404040" w:themeColor="text1" w:themeTint="BF"/>
          <w:sz w:val="18"/>
          <w:szCs w:val="18"/>
        </w:rPr>
      </w:pPr>
      <w:r w:rsidRPr="00C939E4">
        <w:rPr>
          <w:rStyle w:val="Odwoanieprzypisudolnego"/>
          <w:rFonts w:ascii="Arial" w:hAnsi="Arial" w:cs="Arial"/>
          <w:color w:val="404040" w:themeColor="text1" w:themeTint="BF"/>
          <w:sz w:val="18"/>
          <w:szCs w:val="18"/>
        </w:rPr>
        <w:footnoteRef/>
      </w:r>
      <w:r w:rsidRPr="00C939E4">
        <w:rPr>
          <w:rFonts w:ascii="Arial" w:hAnsi="Arial" w:cs="Arial"/>
          <w:color w:val="404040" w:themeColor="text1" w:themeTint="BF"/>
          <w:sz w:val="18"/>
          <w:szCs w:val="18"/>
        </w:rPr>
        <w:t xml:space="preserve"> </w:t>
      </w:r>
      <w:r>
        <w:rPr>
          <w:rFonts w:ascii="Arial" w:hAnsi="Arial" w:cs="Arial"/>
          <w:color w:val="404040" w:themeColor="text1" w:themeTint="BF"/>
          <w:sz w:val="18"/>
          <w:szCs w:val="18"/>
        </w:rPr>
        <w:t>Program Ochrony Ś</w:t>
      </w:r>
      <w:r w:rsidRPr="00E42E15">
        <w:rPr>
          <w:rFonts w:ascii="Arial" w:hAnsi="Arial" w:cs="Arial"/>
          <w:color w:val="404040" w:themeColor="text1" w:themeTint="BF"/>
          <w:sz w:val="18"/>
          <w:szCs w:val="18"/>
        </w:rPr>
        <w:t>rodowiska dla Gminy Załuski na lata 2012-2015 z perspektywą do 2019 roku</w:t>
      </w:r>
      <w:r w:rsidRPr="00C939E4">
        <w:rPr>
          <w:rFonts w:ascii="Arial" w:hAnsi="Arial" w:cs="Arial"/>
          <w:color w:val="404040" w:themeColor="text1" w:themeTint="BF"/>
          <w:sz w:val="18"/>
          <w:szCs w:val="18"/>
        </w:rPr>
        <w:t xml:space="preserve">, </w:t>
      </w:r>
      <w:r>
        <w:rPr>
          <w:rFonts w:ascii="Arial" w:hAnsi="Arial" w:cs="Arial"/>
          <w:color w:val="404040" w:themeColor="text1" w:themeTint="BF"/>
          <w:sz w:val="18"/>
          <w:szCs w:val="18"/>
        </w:rPr>
        <w:t>przyjęty uchwałą Nr</w:t>
      </w:r>
      <w:r w:rsidRPr="00506608">
        <w:rPr>
          <w:rFonts w:ascii="Arial" w:hAnsi="Arial" w:cs="Arial"/>
          <w:color w:val="404040" w:themeColor="text1" w:themeTint="BF"/>
          <w:sz w:val="18"/>
          <w:szCs w:val="18"/>
        </w:rPr>
        <w:t xml:space="preserve"> </w:t>
      </w:r>
      <w:r w:rsidRPr="00E42E15">
        <w:rPr>
          <w:rFonts w:ascii="Arial" w:hAnsi="Arial" w:cs="Arial"/>
          <w:color w:val="404040" w:themeColor="text1" w:themeTint="BF"/>
          <w:sz w:val="18"/>
          <w:szCs w:val="18"/>
        </w:rPr>
        <w:t>119/XIX/2012</w:t>
      </w:r>
      <w:r>
        <w:rPr>
          <w:rFonts w:ascii="Arial" w:hAnsi="Arial" w:cs="Arial"/>
          <w:color w:val="404040" w:themeColor="text1" w:themeTint="BF"/>
          <w:sz w:val="18"/>
          <w:szCs w:val="18"/>
        </w:rPr>
        <w:t xml:space="preserve"> </w:t>
      </w:r>
      <w:r w:rsidRPr="00506608">
        <w:rPr>
          <w:rFonts w:ascii="Arial" w:hAnsi="Arial" w:cs="Arial"/>
          <w:color w:val="404040" w:themeColor="text1" w:themeTint="BF"/>
          <w:sz w:val="18"/>
          <w:szCs w:val="18"/>
        </w:rPr>
        <w:t xml:space="preserve">Rady Gminy </w:t>
      </w:r>
      <w:r>
        <w:rPr>
          <w:rFonts w:ascii="Arial" w:hAnsi="Arial" w:cs="Arial"/>
          <w:color w:val="404040" w:themeColor="text1" w:themeTint="BF"/>
          <w:sz w:val="18"/>
          <w:szCs w:val="18"/>
        </w:rPr>
        <w:t xml:space="preserve">Załuski </w:t>
      </w:r>
      <w:r w:rsidRPr="00506608">
        <w:rPr>
          <w:rFonts w:ascii="Arial" w:hAnsi="Arial" w:cs="Arial"/>
          <w:color w:val="404040" w:themeColor="text1" w:themeTint="BF"/>
          <w:sz w:val="18"/>
          <w:szCs w:val="18"/>
        </w:rPr>
        <w:t>z</w:t>
      </w:r>
      <w:r>
        <w:rPr>
          <w:rFonts w:ascii="Arial" w:hAnsi="Arial" w:cs="Arial"/>
          <w:color w:val="404040" w:themeColor="text1" w:themeTint="BF"/>
          <w:sz w:val="18"/>
          <w:szCs w:val="18"/>
        </w:rPr>
        <w:t> </w:t>
      </w:r>
      <w:r w:rsidRPr="00506608">
        <w:rPr>
          <w:rFonts w:ascii="Arial" w:hAnsi="Arial" w:cs="Arial"/>
          <w:color w:val="404040" w:themeColor="text1" w:themeTint="BF"/>
          <w:sz w:val="18"/>
          <w:szCs w:val="18"/>
        </w:rPr>
        <w:t xml:space="preserve">dnia </w:t>
      </w:r>
      <w:r w:rsidRPr="00E42E15">
        <w:rPr>
          <w:rFonts w:ascii="Arial" w:hAnsi="Arial" w:cs="Arial"/>
          <w:color w:val="404040" w:themeColor="text1" w:themeTint="BF"/>
          <w:sz w:val="18"/>
          <w:szCs w:val="18"/>
        </w:rPr>
        <w:t xml:space="preserve">11 lipca 2012 </w:t>
      </w:r>
      <w:r w:rsidRPr="00506608">
        <w:rPr>
          <w:rFonts w:ascii="Arial" w:hAnsi="Arial" w:cs="Arial"/>
          <w:color w:val="404040" w:themeColor="text1" w:themeTint="BF"/>
          <w:sz w:val="18"/>
          <w:szCs w:val="18"/>
        </w:rPr>
        <w:t xml:space="preserve">r. </w:t>
      </w:r>
    </w:p>
  </w:footnote>
  <w:footnote w:id="28">
    <w:p w:rsidR="005E6F7D" w:rsidRPr="00484C87" w:rsidRDefault="005E6F7D" w:rsidP="000A15D2">
      <w:pPr>
        <w:pStyle w:val="Tekstprzypisudolnego"/>
        <w:spacing w:after="0" w:line="240" w:lineRule="auto"/>
        <w:rPr>
          <w:rFonts w:ascii="Arial" w:hAnsi="Arial" w:cs="Arial"/>
          <w:color w:val="404040" w:themeColor="text1" w:themeTint="BF"/>
          <w:sz w:val="18"/>
          <w:szCs w:val="18"/>
        </w:rPr>
      </w:pPr>
      <w:r w:rsidRPr="00484C87">
        <w:rPr>
          <w:rStyle w:val="Odwoanieprzypisudolnego"/>
          <w:rFonts w:ascii="Arial" w:hAnsi="Arial" w:cs="Arial"/>
          <w:color w:val="404040" w:themeColor="text1" w:themeTint="BF"/>
          <w:sz w:val="18"/>
          <w:szCs w:val="18"/>
        </w:rPr>
        <w:footnoteRef/>
      </w:r>
      <w:r w:rsidRPr="00484C87">
        <w:rPr>
          <w:rFonts w:ascii="Arial" w:hAnsi="Arial" w:cs="Arial"/>
          <w:color w:val="404040" w:themeColor="text1" w:themeTint="BF"/>
          <w:sz w:val="18"/>
          <w:szCs w:val="18"/>
        </w:rPr>
        <w:t xml:space="preserve"> Tamże</w:t>
      </w:r>
    </w:p>
  </w:footnote>
  <w:footnote w:id="29">
    <w:p w:rsidR="005E6F7D" w:rsidRPr="007041A7" w:rsidRDefault="005E6F7D" w:rsidP="000A15D2">
      <w:pPr>
        <w:widowControl w:val="0"/>
        <w:autoSpaceDE w:val="0"/>
        <w:autoSpaceDN w:val="0"/>
        <w:adjustRightInd w:val="0"/>
        <w:spacing w:after="0" w:line="240" w:lineRule="auto"/>
        <w:jc w:val="both"/>
        <w:rPr>
          <w:rFonts w:ascii="Arial" w:hAnsi="Arial" w:cs="Arial"/>
          <w:color w:val="404040" w:themeColor="text1" w:themeTint="BF"/>
          <w:sz w:val="18"/>
          <w:szCs w:val="18"/>
        </w:rPr>
      </w:pPr>
      <w:r w:rsidRPr="00064CCD">
        <w:rPr>
          <w:rStyle w:val="Odwoanieprzypisudolnego"/>
          <w:rFonts w:ascii="Arial" w:hAnsi="Arial" w:cs="Arial"/>
          <w:color w:val="404040" w:themeColor="text1" w:themeTint="BF"/>
          <w:sz w:val="18"/>
          <w:szCs w:val="18"/>
        </w:rPr>
        <w:footnoteRef/>
      </w:r>
      <w:r w:rsidRPr="00064CCD">
        <w:rPr>
          <w:rFonts w:ascii="Arial" w:hAnsi="Arial" w:cs="Arial"/>
          <w:color w:val="404040" w:themeColor="text1" w:themeTint="BF"/>
          <w:sz w:val="18"/>
          <w:szCs w:val="18"/>
        </w:rPr>
        <w:t xml:space="preserve"> Na podstawie: P</w:t>
      </w:r>
      <w:r>
        <w:rPr>
          <w:rFonts w:ascii="Arial" w:hAnsi="Arial" w:cs="Arial"/>
          <w:color w:val="404040" w:themeColor="text1" w:themeTint="BF"/>
          <w:sz w:val="18"/>
          <w:szCs w:val="18"/>
        </w:rPr>
        <w:t>lanu gospodarki niskoemisyjnej Gminy Załuski</w:t>
      </w:r>
      <w:r w:rsidRPr="00064CCD">
        <w:rPr>
          <w:rFonts w:ascii="Arial" w:hAnsi="Arial" w:cs="Arial"/>
          <w:color w:val="404040" w:themeColor="text1" w:themeTint="BF"/>
          <w:sz w:val="18"/>
          <w:szCs w:val="18"/>
        </w:rPr>
        <w:t>.</w:t>
      </w:r>
    </w:p>
  </w:footnote>
  <w:footnote w:id="30">
    <w:p w:rsidR="005E6F7D" w:rsidRPr="0069209B" w:rsidRDefault="005E6F7D" w:rsidP="000A15D2">
      <w:pPr>
        <w:pStyle w:val="Tekstprzypisudolnego"/>
        <w:spacing w:after="0" w:line="240" w:lineRule="auto"/>
        <w:rPr>
          <w:rFonts w:ascii="Arial" w:hAnsi="Arial" w:cs="Arial"/>
          <w:color w:val="404040" w:themeColor="text1" w:themeTint="BF"/>
          <w:sz w:val="18"/>
          <w:szCs w:val="18"/>
        </w:rPr>
      </w:pPr>
      <w:r w:rsidRPr="0069209B">
        <w:rPr>
          <w:rStyle w:val="Odwoanieprzypisudolnego"/>
          <w:rFonts w:ascii="Arial" w:hAnsi="Arial" w:cs="Arial"/>
          <w:color w:val="404040" w:themeColor="text1" w:themeTint="BF"/>
          <w:sz w:val="18"/>
          <w:szCs w:val="18"/>
        </w:rPr>
        <w:footnoteRef/>
      </w:r>
      <w:r w:rsidRPr="0069209B">
        <w:rPr>
          <w:rFonts w:ascii="Arial" w:hAnsi="Arial" w:cs="Arial"/>
          <w:color w:val="404040" w:themeColor="text1" w:themeTint="BF"/>
          <w:sz w:val="18"/>
          <w:szCs w:val="18"/>
        </w:rPr>
        <w:t xml:space="preserve"> Tamże</w:t>
      </w:r>
    </w:p>
  </w:footnote>
  <w:footnote w:id="31">
    <w:p w:rsidR="005E6F7D" w:rsidRPr="00467945" w:rsidRDefault="005E6F7D" w:rsidP="000A15D2">
      <w:pPr>
        <w:pStyle w:val="Tekstprzypisudolnego"/>
        <w:spacing w:after="0" w:line="240" w:lineRule="auto"/>
        <w:rPr>
          <w:rFonts w:ascii="Arial" w:hAnsi="Arial" w:cs="Arial"/>
          <w:color w:val="404040" w:themeColor="text1" w:themeTint="BF"/>
          <w:sz w:val="18"/>
          <w:szCs w:val="18"/>
        </w:rPr>
      </w:pPr>
      <w:r w:rsidRPr="00AC2C81">
        <w:rPr>
          <w:rStyle w:val="Odwoanieprzypisudolnego"/>
          <w:rFonts w:ascii="Arial" w:hAnsi="Arial" w:cs="Arial"/>
          <w:color w:val="404040" w:themeColor="text1" w:themeTint="BF"/>
          <w:sz w:val="18"/>
          <w:szCs w:val="18"/>
        </w:rPr>
        <w:footnoteRef/>
      </w:r>
      <w:r w:rsidRPr="00AC2C81">
        <w:rPr>
          <w:rFonts w:ascii="Arial" w:hAnsi="Arial" w:cs="Arial"/>
          <w:color w:val="404040" w:themeColor="text1" w:themeTint="BF"/>
          <w:sz w:val="18"/>
          <w:szCs w:val="18"/>
        </w:rPr>
        <w:t xml:space="preserve"> Dane Banku Danych Lokalnych, www.stat.gov.pl</w:t>
      </w:r>
    </w:p>
  </w:footnote>
  <w:footnote w:id="32">
    <w:p w:rsidR="005E6F7D" w:rsidRPr="005C0B49" w:rsidRDefault="005E6F7D" w:rsidP="000A15D2">
      <w:pPr>
        <w:widowControl w:val="0"/>
        <w:autoSpaceDE w:val="0"/>
        <w:autoSpaceDN w:val="0"/>
        <w:adjustRightInd w:val="0"/>
        <w:spacing w:after="0" w:line="240" w:lineRule="auto"/>
        <w:jc w:val="both"/>
        <w:rPr>
          <w:rFonts w:ascii="Arial" w:hAnsi="Arial" w:cs="Arial"/>
          <w:color w:val="404040" w:themeColor="text1" w:themeTint="BF"/>
          <w:sz w:val="18"/>
          <w:szCs w:val="18"/>
        </w:rPr>
      </w:pPr>
      <w:r w:rsidRPr="005C0B49">
        <w:rPr>
          <w:rStyle w:val="Odwoanieprzypisudolnego"/>
          <w:rFonts w:ascii="Arial" w:hAnsi="Arial" w:cs="Arial"/>
          <w:color w:val="404040" w:themeColor="text1" w:themeTint="BF"/>
          <w:sz w:val="18"/>
          <w:szCs w:val="18"/>
        </w:rPr>
        <w:footnoteRef/>
      </w:r>
      <w:r w:rsidRPr="005C0B49">
        <w:rPr>
          <w:rFonts w:ascii="Arial" w:hAnsi="Arial" w:cs="Arial"/>
          <w:color w:val="404040" w:themeColor="text1" w:themeTint="BF"/>
          <w:sz w:val="18"/>
          <w:szCs w:val="18"/>
        </w:rPr>
        <w:t xml:space="preserve"> </w:t>
      </w:r>
      <w:r>
        <w:rPr>
          <w:rFonts w:ascii="Arial" w:hAnsi="Arial" w:cs="Arial"/>
          <w:bCs/>
          <w:color w:val="404040" w:themeColor="text1" w:themeTint="BF"/>
          <w:sz w:val="18"/>
          <w:szCs w:val="18"/>
        </w:rPr>
        <w:t>Ustawa</w:t>
      </w:r>
      <w:r w:rsidRPr="005C0B49">
        <w:rPr>
          <w:rFonts w:ascii="Arial" w:hAnsi="Arial" w:cs="Arial"/>
          <w:color w:val="404040" w:themeColor="text1" w:themeTint="BF"/>
          <w:sz w:val="18"/>
          <w:szCs w:val="18"/>
        </w:rPr>
        <w:t xml:space="preserve"> z dnia 21 listopada 2008 r. </w:t>
      </w:r>
      <w:r w:rsidRPr="005C0B49">
        <w:rPr>
          <w:rFonts w:ascii="Arial" w:hAnsi="Arial" w:cs="Arial"/>
          <w:bCs/>
          <w:color w:val="404040" w:themeColor="text1" w:themeTint="BF"/>
          <w:sz w:val="18"/>
          <w:szCs w:val="18"/>
        </w:rPr>
        <w:t xml:space="preserve">o wspieraniu termomodernizacji i remontów, Dz.U. 2008, nr 223, poz. 1549 z </w:t>
      </w:r>
      <w:proofErr w:type="spellStart"/>
      <w:r w:rsidRPr="005C0B49">
        <w:rPr>
          <w:rFonts w:ascii="Arial" w:hAnsi="Arial" w:cs="Arial"/>
          <w:bCs/>
          <w:color w:val="404040" w:themeColor="text1" w:themeTint="BF"/>
          <w:sz w:val="18"/>
          <w:szCs w:val="18"/>
        </w:rPr>
        <w:t>późn</w:t>
      </w:r>
      <w:proofErr w:type="spellEnd"/>
      <w:r w:rsidRPr="005C0B49">
        <w:rPr>
          <w:rFonts w:ascii="Arial" w:hAnsi="Arial" w:cs="Arial"/>
          <w:bCs/>
          <w:color w:val="404040" w:themeColor="text1" w:themeTint="BF"/>
          <w:sz w:val="18"/>
          <w:szCs w:val="18"/>
        </w:rPr>
        <w:t>. zm.</w:t>
      </w:r>
    </w:p>
  </w:footnote>
  <w:footnote w:id="33">
    <w:p w:rsidR="005E6F7D" w:rsidRPr="00E16D95" w:rsidRDefault="005E6F7D" w:rsidP="001875A2">
      <w:pPr>
        <w:autoSpaceDE w:val="0"/>
        <w:spacing w:after="0" w:line="240" w:lineRule="auto"/>
        <w:jc w:val="both"/>
        <w:rPr>
          <w:rFonts w:ascii="Arial" w:eastAsia="Arial" w:hAnsi="Arial" w:cs="Arial"/>
          <w:bCs/>
          <w:color w:val="404040" w:themeColor="text1" w:themeTint="BF"/>
          <w:sz w:val="18"/>
          <w:szCs w:val="18"/>
        </w:rPr>
      </w:pPr>
      <w:r w:rsidRPr="00E16D95">
        <w:rPr>
          <w:rStyle w:val="Odwoanieprzypisudolnego"/>
          <w:rFonts w:ascii="Arial" w:hAnsi="Arial" w:cs="Arial"/>
          <w:color w:val="404040" w:themeColor="text1" w:themeTint="BF"/>
          <w:sz w:val="18"/>
          <w:szCs w:val="18"/>
        </w:rPr>
        <w:footnoteRef/>
      </w:r>
      <w:r w:rsidRPr="00E16D95">
        <w:rPr>
          <w:rFonts w:ascii="Arial" w:hAnsi="Arial" w:cs="Arial"/>
          <w:color w:val="404040" w:themeColor="text1" w:themeTint="BF"/>
          <w:sz w:val="18"/>
          <w:szCs w:val="18"/>
        </w:rPr>
        <w:t xml:space="preserve"> </w:t>
      </w:r>
      <w:r>
        <w:rPr>
          <w:rFonts w:ascii="Arial" w:eastAsia="Arial" w:hAnsi="Arial" w:cs="Arial"/>
          <w:bCs/>
          <w:color w:val="404040" w:themeColor="text1" w:themeTint="BF"/>
          <w:sz w:val="18"/>
          <w:szCs w:val="18"/>
        </w:rPr>
        <w:t>W</w:t>
      </w:r>
      <w:r w:rsidRPr="00511402">
        <w:rPr>
          <w:rFonts w:ascii="Arial" w:eastAsia="Arial" w:hAnsi="Arial" w:cs="Arial"/>
          <w:bCs/>
          <w:color w:val="404040" w:themeColor="text1" w:themeTint="BF"/>
          <w:sz w:val="18"/>
          <w:szCs w:val="18"/>
        </w:rPr>
        <w:t>ieloletni  program  gospodarowania  mieszkaniowym  zasobem  Gminy  Załuski</w:t>
      </w:r>
      <w:r w:rsidRPr="00E16D95">
        <w:rPr>
          <w:rFonts w:ascii="Arial" w:eastAsia="Arial" w:hAnsi="Arial" w:cs="Arial"/>
          <w:bCs/>
          <w:color w:val="404040" w:themeColor="text1" w:themeTint="BF"/>
          <w:sz w:val="18"/>
          <w:szCs w:val="18"/>
        </w:rPr>
        <w:t xml:space="preserve">, przyjęty uchwałą uchwały Nr </w:t>
      </w:r>
      <w:r w:rsidRPr="00511402">
        <w:rPr>
          <w:rFonts w:ascii="Arial" w:eastAsia="Arial" w:hAnsi="Arial" w:cs="Arial"/>
          <w:bCs/>
          <w:color w:val="404040" w:themeColor="text1" w:themeTint="BF"/>
          <w:sz w:val="18"/>
          <w:szCs w:val="18"/>
        </w:rPr>
        <w:t xml:space="preserve">185/XXIX/2013 Rady Gminy Załuski </w:t>
      </w:r>
      <w:r w:rsidRPr="00E16D95">
        <w:rPr>
          <w:rFonts w:ascii="Arial" w:eastAsia="Arial" w:hAnsi="Arial" w:cs="Arial"/>
          <w:bCs/>
          <w:color w:val="404040" w:themeColor="text1" w:themeTint="BF"/>
          <w:sz w:val="18"/>
          <w:szCs w:val="18"/>
        </w:rPr>
        <w:t xml:space="preserve">z dnia </w:t>
      </w:r>
      <w:r w:rsidRPr="00511402">
        <w:rPr>
          <w:rFonts w:ascii="Arial" w:eastAsia="Arial" w:hAnsi="Arial" w:cs="Arial"/>
          <w:bCs/>
          <w:color w:val="404040" w:themeColor="text1" w:themeTint="BF"/>
          <w:sz w:val="18"/>
          <w:szCs w:val="18"/>
        </w:rPr>
        <w:t xml:space="preserve">25 września 2013 </w:t>
      </w:r>
      <w:r w:rsidRPr="00E16D95">
        <w:rPr>
          <w:rFonts w:ascii="Arial" w:eastAsia="Arial" w:hAnsi="Arial" w:cs="Arial"/>
          <w:bCs/>
          <w:color w:val="404040" w:themeColor="text1" w:themeTint="BF"/>
          <w:sz w:val="18"/>
          <w:szCs w:val="18"/>
        </w:rPr>
        <w:t xml:space="preserve">r. </w:t>
      </w:r>
    </w:p>
  </w:footnote>
  <w:footnote w:id="34">
    <w:p w:rsidR="005E6F7D" w:rsidRPr="00E16D95" w:rsidRDefault="005E6F7D" w:rsidP="000A15D2">
      <w:pPr>
        <w:widowControl w:val="0"/>
        <w:autoSpaceDE w:val="0"/>
        <w:autoSpaceDN w:val="0"/>
        <w:adjustRightInd w:val="0"/>
        <w:spacing w:after="0" w:line="240" w:lineRule="auto"/>
        <w:jc w:val="both"/>
        <w:rPr>
          <w:rFonts w:ascii="Arial" w:hAnsi="Arial" w:cs="Arial"/>
          <w:color w:val="404040" w:themeColor="text1" w:themeTint="BF"/>
          <w:sz w:val="18"/>
          <w:szCs w:val="18"/>
        </w:rPr>
      </w:pPr>
      <w:r w:rsidRPr="00E16D95">
        <w:rPr>
          <w:rStyle w:val="Odwoanieprzypisudolnego"/>
          <w:rFonts w:ascii="Arial" w:hAnsi="Arial" w:cs="Arial"/>
          <w:color w:val="404040" w:themeColor="text1" w:themeTint="BF"/>
          <w:sz w:val="18"/>
          <w:szCs w:val="18"/>
        </w:rPr>
        <w:footnoteRef/>
      </w:r>
      <w:r w:rsidRPr="00E16D95">
        <w:rPr>
          <w:rFonts w:ascii="Arial" w:hAnsi="Arial" w:cs="Arial"/>
          <w:color w:val="404040" w:themeColor="text1" w:themeTint="BF"/>
          <w:sz w:val="18"/>
          <w:szCs w:val="18"/>
        </w:rPr>
        <w:t xml:space="preserve"> </w:t>
      </w:r>
      <w:r w:rsidRPr="00E16D95">
        <w:rPr>
          <w:rFonts w:ascii="Arial" w:hAnsi="Arial" w:cs="Arial"/>
          <w:bCs/>
          <w:color w:val="404040" w:themeColor="text1" w:themeTint="BF"/>
          <w:sz w:val="18"/>
          <w:szCs w:val="18"/>
        </w:rPr>
        <w:t>Ustawa</w:t>
      </w:r>
      <w:r w:rsidRPr="00E16D95">
        <w:rPr>
          <w:rFonts w:ascii="Arial" w:hAnsi="Arial" w:cs="Arial"/>
          <w:color w:val="404040" w:themeColor="text1" w:themeTint="BF"/>
          <w:sz w:val="18"/>
          <w:szCs w:val="18"/>
        </w:rPr>
        <w:t xml:space="preserve"> z dnia 27 marca 2003 r. </w:t>
      </w:r>
      <w:r w:rsidRPr="00E16D95">
        <w:rPr>
          <w:rFonts w:ascii="Arial" w:hAnsi="Arial" w:cs="Arial"/>
          <w:bCs/>
          <w:color w:val="404040" w:themeColor="text1" w:themeTint="BF"/>
          <w:sz w:val="18"/>
          <w:szCs w:val="18"/>
        </w:rPr>
        <w:t xml:space="preserve">o planowaniu i zagospodarowaniu przestrzennym, Dz.U. 2012 r., poz. 647 z </w:t>
      </w:r>
      <w:proofErr w:type="spellStart"/>
      <w:r w:rsidRPr="00E16D95">
        <w:rPr>
          <w:rFonts w:ascii="Arial" w:hAnsi="Arial" w:cs="Arial"/>
          <w:bCs/>
          <w:color w:val="404040" w:themeColor="text1" w:themeTint="BF"/>
          <w:sz w:val="18"/>
          <w:szCs w:val="18"/>
        </w:rPr>
        <w:t>późn</w:t>
      </w:r>
      <w:proofErr w:type="spellEnd"/>
      <w:r w:rsidRPr="00E16D95">
        <w:rPr>
          <w:rFonts w:ascii="Arial" w:hAnsi="Arial" w:cs="Arial"/>
          <w:bCs/>
          <w:color w:val="404040" w:themeColor="text1" w:themeTint="BF"/>
          <w:sz w:val="18"/>
          <w:szCs w:val="18"/>
        </w:rPr>
        <w:t>. zm.</w:t>
      </w:r>
    </w:p>
  </w:footnote>
  <w:footnote w:id="35">
    <w:p w:rsidR="005E6F7D" w:rsidRPr="005C6C37" w:rsidRDefault="005E6F7D" w:rsidP="000F12CD">
      <w:pPr>
        <w:pStyle w:val="Tekstprzypisudolnego"/>
        <w:spacing w:after="0" w:line="240" w:lineRule="auto"/>
        <w:jc w:val="both"/>
        <w:rPr>
          <w:rFonts w:ascii="Arial" w:hAnsi="Arial" w:cs="Arial"/>
          <w:color w:val="404040" w:themeColor="text1" w:themeTint="BF"/>
          <w:sz w:val="18"/>
          <w:szCs w:val="18"/>
        </w:rPr>
      </w:pPr>
      <w:r w:rsidRPr="005C6C37">
        <w:rPr>
          <w:rStyle w:val="Odwoanieprzypisudolnego"/>
          <w:rFonts w:ascii="Arial" w:hAnsi="Arial" w:cs="Arial"/>
          <w:color w:val="404040" w:themeColor="text1" w:themeTint="BF"/>
          <w:sz w:val="18"/>
          <w:szCs w:val="18"/>
        </w:rPr>
        <w:footnoteRef/>
      </w:r>
      <w:r w:rsidRPr="005C6C37">
        <w:rPr>
          <w:rFonts w:ascii="Arial" w:hAnsi="Arial" w:cs="Arial"/>
          <w:color w:val="404040" w:themeColor="text1" w:themeTint="BF"/>
          <w:sz w:val="18"/>
          <w:szCs w:val="18"/>
        </w:rPr>
        <w:t xml:space="preserve"> Wytyczne Ministra Rozwoju w zakresie rewitalizacji w programach operacyjnych na lata 2014-2020, </w:t>
      </w:r>
      <w:r>
        <w:rPr>
          <w:rFonts w:ascii="Arial" w:hAnsi="Arial" w:cs="Arial"/>
          <w:color w:val="404040" w:themeColor="text1" w:themeTint="BF"/>
          <w:sz w:val="18"/>
          <w:szCs w:val="18"/>
        </w:rPr>
        <w:t>op. cit.</w:t>
      </w:r>
    </w:p>
  </w:footnote>
  <w:footnote w:id="36">
    <w:p w:rsidR="005E6F7D" w:rsidRPr="00BD12E7" w:rsidRDefault="005E6F7D" w:rsidP="000F12CD">
      <w:pPr>
        <w:pStyle w:val="Tekstprzypisudolnego"/>
        <w:spacing w:after="0" w:line="240" w:lineRule="auto"/>
        <w:rPr>
          <w:rFonts w:ascii="Arial" w:hAnsi="Arial" w:cs="Arial"/>
          <w:color w:val="404040" w:themeColor="text1" w:themeTint="BF"/>
          <w:sz w:val="18"/>
          <w:szCs w:val="18"/>
        </w:rPr>
      </w:pPr>
      <w:r w:rsidRPr="00BD12E7">
        <w:rPr>
          <w:rStyle w:val="Odwoanieprzypisudolnego"/>
          <w:rFonts w:ascii="Arial" w:hAnsi="Arial" w:cs="Arial"/>
          <w:color w:val="404040" w:themeColor="text1" w:themeTint="BF"/>
          <w:sz w:val="18"/>
          <w:szCs w:val="18"/>
        </w:rPr>
        <w:footnoteRef/>
      </w:r>
      <w:r w:rsidRPr="00BD12E7">
        <w:rPr>
          <w:rFonts w:ascii="Arial" w:hAnsi="Arial" w:cs="Arial"/>
          <w:color w:val="404040" w:themeColor="text1" w:themeTint="BF"/>
          <w:sz w:val="18"/>
          <w:szCs w:val="18"/>
        </w:rPr>
        <w:t xml:space="preserve"> Ustawa z dnia 9 października 2015 r. o rewitalizacji, op. cit.</w:t>
      </w:r>
    </w:p>
  </w:footnote>
  <w:footnote w:id="37">
    <w:p w:rsidR="005E6F7D" w:rsidRPr="00BD12E7" w:rsidRDefault="005E6F7D" w:rsidP="000F12CD">
      <w:pPr>
        <w:pStyle w:val="Tekstprzypisudolnego"/>
        <w:spacing w:after="0" w:line="240" w:lineRule="auto"/>
        <w:rPr>
          <w:rFonts w:ascii="Arial" w:hAnsi="Arial" w:cs="Arial"/>
          <w:color w:val="404040" w:themeColor="text1" w:themeTint="BF"/>
          <w:sz w:val="18"/>
          <w:szCs w:val="18"/>
        </w:rPr>
      </w:pPr>
      <w:r w:rsidRPr="00BD12E7">
        <w:rPr>
          <w:rStyle w:val="Odwoanieprzypisudolnego"/>
          <w:rFonts w:ascii="Arial" w:hAnsi="Arial" w:cs="Arial"/>
          <w:color w:val="404040" w:themeColor="text1" w:themeTint="BF"/>
          <w:sz w:val="18"/>
          <w:szCs w:val="18"/>
        </w:rPr>
        <w:footnoteRef/>
      </w:r>
      <w:r w:rsidRPr="00BD12E7">
        <w:rPr>
          <w:rFonts w:ascii="Arial" w:hAnsi="Arial" w:cs="Arial"/>
          <w:color w:val="404040" w:themeColor="text1" w:themeTint="BF"/>
          <w:sz w:val="18"/>
          <w:szCs w:val="18"/>
        </w:rPr>
        <w:t xml:space="preserve"> </w:t>
      </w:r>
      <w:r>
        <w:rPr>
          <w:rFonts w:ascii="Arial" w:hAnsi="Arial" w:cs="Arial"/>
          <w:color w:val="404040" w:themeColor="text1" w:themeTint="BF"/>
          <w:sz w:val="18"/>
          <w:szCs w:val="18"/>
        </w:rPr>
        <w:t>Tamże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D" w:rsidRDefault="005E6F7D">
    <w:pPr>
      <w:pStyle w:val="Nagwek"/>
    </w:pPr>
    <w:r w:rsidRPr="008B6828">
      <w:rPr>
        <w:noProof/>
      </w:rPr>
      <w:drawing>
        <wp:anchor distT="0" distB="0" distL="114300" distR="114300" simplePos="0" relativeHeight="251672576" behindDoc="0" locked="0" layoutInCell="1" allowOverlap="1" wp14:anchorId="113732C5" wp14:editId="0DA3758E">
          <wp:simplePos x="0" y="0"/>
          <wp:positionH relativeFrom="column">
            <wp:posOffset>5579110</wp:posOffset>
          </wp:positionH>
          <wp:positionV relativeFrom="paragraph">
            <wp:posOffset>-170180</wp:posOffset>
          </wp:positionV>
          <wp:extent cx="897890" cy="229870"/>
          <wp:effectExtent l="0" t="0" r="0" b="0"/>
          <wp:wrapSquare wrapText="bothSides"/>
          <wp:docPr id="1" name="Obraz 9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22987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296" distR="114296" simplePos="0" relativeHeight="251662336" behindDoc="0" locked="0" layoutInCell="1" allowOverlap="1" wp14:anchorId="52E16EB9" wp14:editId="2D619A81">
              <wp:simplePos x="0" y="0"/>
              <wp:positionH relativeFrom="column">
                <wp:posOffset>5346064</wp:posOffset>
              </wp:positionH>
              <wp:positionV relativeFrom="paragraph">
                <wp:posOffset>-449580</wp:posOffset>
              </wp:positionV>
              <wp:extent cx="0" cy="676275"/>
              <wp:effectExtent l="0" t="0" r="19050" b="9525"/>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20.95pt;margin-top:-35.4pt;width:0;height:53.25p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" strokecolor="#bfbfbf"/>
          </w:pict>
        </mc:Fallback>
      </mc:AlternateContent>
    </w:r>
    <w:r>
      <w:rPr>
        <w:noProof/>
      </w:rPr>
      <mc:AlternateContent>
        <mc:Choice Requires="wps">
          <w:drawing>
            <wp:anchor distT="0" distB="0" distL="114300" distR="114300" simplePos="0" relativeHeight="251663360" behindDoc="0" locked="0" layoutInCell="1" allowOverlap="1" wp14:anchorId="147124E7" wp14:editId="53A163D2">
              <wp:simplePos x="0" y="0"/>
              <wp:positionH relativeFrom="column">
                <wp:posOffset>5300980</wp:posOffset>
              </wp:positionH>
              <wp:positionV relativeFrom="paragraph">
                <wp:posOffset>226060</wp:posOffset>
              </wp:positionV>
              <wp:extent cx="104775" cy="102870"/>
              <wp:effectExtent l="0" t="0" r="28575" b="11430"/>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2870"/>
                      </a:xfrm>
                      <a:prstGeom prst="rect">
                        <a:avLst/>
                      </a:prstGeom>
                      <a:solidFill>
                        <a:srgbClr val="FFFFF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17.4pt;margin-top:17.8pt;width:8.2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" strokecolor="#bfbfbf"/>
          </w:pict>
        </mc:Fallback>
      </mc:AlternateContent>
    </w:r>
    <w:r>
      <w:rPr>
        <w:noProof/>
      </w:rPr>
      <mc:AlternateContent>
        <mc:Choice Requires="wps">
          <w:drawing>
            <wp:anchor distT="0" distB="0" distL="114300" distR="114300" simplePos="0" relativeHeight="251661312" behindDoc="0" locked="0" layoutInCell="1" allowOverlap="1" wp14:anchorId="717F4814" wp14:editId="3AFD0A79">
              <wp:simplePos x="0" y="0"/>
              <wp:positionH relativeFrom="column">
                <wp:posOffset>-889635</wp:posOffset>
              </wp:positionH>
              <wp:positionV relativeFrom="paragraph">
                <wp:posOffset>273685</wp:posOffset>
              </wp:positionV>
              <wp:extent cx="7543800" cy="9525"/>
              <wp:effectExtent l="0" t="0" r="19050" b="28575"/>
              <wp:wrapNone/>
              <wp:docPr id="5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0" cy="952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0.05pt;margin-top:21.55pt;width:594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" strokecolor="#bfbfbf"/>
          </w:pict>
        </mc:Fallback>
      </mc:AlternateContent>
    </w:r>
    <w:r>
      <w:rPr>
        <w:noProof/>
      </w:rPr>
      <mc:AlternateContent>
        <mc:Choice Requires="wps">
          <w:drawing>
            <wp:anchor distT="0" distB="0" distL="114300" distR="114300" simplePos="0" relativeHeight="251660288" behindDoc="0" locked="0" layoutInCell="1" allowOverlap="1" wp14:anchorId="18878A51" wp14:editId="22D20E68">
              <wp:simplePos x="0" y="0"/>
              <wp:positionH relativeFrom="column">
                <wp:posOffset>-889635</wp:posOffset>
              </wp:positionH>
              <wp:positionV relativeFrom="paragraph">
                <wp:posOffset>-449580</wp:posOffset>
              </wp:positionV>
              <wp:extent cx="7543800" cy="828675"/>
              <wp:effectExtent l="0" t="0" r="0" b="9525"/>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F7D" w:rsidRDefault="005E6F7D" w:rsidP="00F026D0">
                          <w:pPr>
                            <w:spacing w:after="0"/>
                          </w:pPr>
                        </w:p>
                        <w:p w:rsidR="005E6F7D" w:rsidRPr="00373867" w:rsidRDefault="005E6F7D" w:rsidP="00F026D0">
                          <w:pPr>
                            <w:spacing w:after="0"/>
                            <w:ind w:firstLine="1134"/>
                            <w:rPr>
                              <w:rFonts w:ascii="Arial" w:hAnsi="Arial" w:cs="Arial"/>
                              <w:color w:val="7F7F7F"/>
                              <w:sz w:val="10"/>
                              <w:szCs w:val="10"/>
                            </w:rPr>
                          </w:pPr>
                        </w:p>
                        <w:p w:rsidR="005E6F7D" w:rsidRDefault="005E6F7D" w:rsidP="00F026D0">
                          <w:pPr>
                            <w:spacing w:after="0"/>
                            <w:ind w:left="1134"/>
                            <w:rPr>
                              <w:rFonts w:ascii="Arial" w:hAnsi="Arial" w:cs="Arial"/>
                              <w:color w:val="7F7F7F"/>
                              <w:sz w:val="20"/>
                              <w:szCs w:val="20"/>
                            </w:rPr>
                          </w:pPr>
                          <w:r>
                            <w:rPr>
                              <w:rFonts w:ascii="Arial" w:hAnsi="Arial" w:cs="Arial"/>
                              <w:color w:val="7F7F7F"/>
                              <w:sz w:val="20"/>
                              <w:szCs w:val="20"/>
                            </w:rPr>
                            <w:t>Program rewitalizacji Gminy Załuski</w:t>
                          </w:r>
                          <w:r>
                            <w:rPr>
                              <w:rFonts w:ascii="Arial" w:hAnsi="Arial" w:cs="Arial"/>
                              <w:color w:val="7F7F7F"/>
                              <w:sz w:val="20"/>
                              <w:szCs w:val="20"/>
                            </w:rPr>
                            <w:br/>
                            <w:t>Diagnoza stanu</w:t>
                          </w:r>
                        </w:p>
                        <w:p w:rsidR="005E6F7D" w:rsidRPr="005B6463" w:rsidRDefault="005E6F7D" w:rsidP="00F026D0">
                          <w:pPr>
                            <w:ind w:firstLine="1134"/>
                            <w:rPr>
                              <w:rFonts w:ascii="Arial" w:hAnsi="Arial" w:cs="Arial"/>
                              <w:color w:val="7F7F7F"/>
                              <w:sz w:val="20"/>
                              <w:szCs w:val="20"/>
                            </w:rPr>
                          </w:pPr>
                        </w:p>
                        <w:p w:rsidR="005E6F7D" w:rsidRDefault="005E6F7D"/>
                        <w:p w:rsidR="005E6F7D" w:rsidRDefault="005E6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05pt;margin-top:-35.4pt;width:59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QD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" stroked="f">
              <v:textbox>
                <w:txbxContent>
                  <w:p w:rsidR="005E6F7D" w:rsidRDefault="005E6F7D" w:rsidP="00F026D0">
                    <w:pPr>
                      <w:spacing w:after="0"/>
                    </w:pPr>
                  </w:p>
                  <w:p w:rsidR="005E6F7D" w:rsidRPr="00373867" w:rsidRDefault="005E6F7D" w:rsidP="00F026D0">
                    <w:pPr>
                      <w:spacing w:after="0"/>
                      <w:ind w:firstLine="1134"/>
                      <w:rPr>
                        <w:rFonts w:ascii="Arial" w:hAnsi="Arial" w:cs="Arial"/>
                        <w:color w:val="7F7F7F"/>
                        <w:sz w:val="10"/>
                        <w:szCs w:val="10"/>
                      </w:rPr>
                    </w:pPr>
                  </w:p>
                  <w:p w:rsidR="005E6F7D" w:rsidRDefault="005E6F7D" w:rsidP="00F026D0">
                    <w:pPr>
                      <w:spacing w:after="0"/>
                      <w:ind w:left="1134"/>
                      <w:rPr>
                        <w:rFonts w:ascii="Arial" w:hAnsi="Arial" w:cs="Arial"/>
                        <w:color w:val="7F7F7F"/>
                        <w:sz w:val="20"/>
                        <w:szCs w:val="20"/>
                      </w:rPr>
                    </w:pPr>
                    <w:r>
                      <w:rPr>
                        <w:rFonts w:ascii="Arial" w:hAnsi="Arial" w:cs="Arial"/>
                        <w:color w:val="7F7F7F"/>
                        <w:sz w:val="20"/>
                        <w:szCs w:val="20"/>
                      </w:rPr>
                      <w:t>Program rewitalizacji Gminy Załuski</w:t>
                    </w:r>
                    <w:r>
                      <w:rPr>
                        <w:rFonts w:ascii="Arial" w:hAnsi="Arial" w:cs="Arial"/>
                        <w:color w:val="7F7F7F"/>
                        <w:sz w:val="20"/>
                        <w:szCs w:val="20"/>
                      </w:rPr>
                      <w:br/>
                      <w:t>Diagnoza stanu</w:t>
                    </w:r>
                  </w:p>
                  <w:p w:rsidR="005E6F7D" w:rsidRPr="005B6463" w:rsidRDefault="005E6F7D" w:rsidP="00F026D0">
                    <w:pPr>
                      <w:ind w:firstLine="1134"/>
                      <w:rPr>
                        <w:rFonts w:ascii="Arial" w:hAnsi="Arial" w:cs="Arial"/>
                        <w:color w:val="7F7F7F"/>
                        <w:sz w:val="20"/>
                        <w:szCs w:val="20"/>
                      </w:rPr>
                    </w:pPr>
                  </w:p>
                  <w:p w:rsidR="005E6F7D" w:rsidRDefault="005E6F7D"/>
                  <w:p w:rsidR="005E6F7D" w:rsidRDefault="005E6F7D"/>
                </w:txbxContent>
              </v:textbox>
            </v:shape>
          </w:pict>
        </mc:Fallback>
      </mc:AlternateConten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D" w:rsidRDefault="005E6F7D">
    <w:pPr>
      <w:pStyle w:val="Nagwek"/>
    </w:pPr>
    <w:r>
      <w:rPr>
        <w:noProof/>
      </w:rPr>
      <mc:AlternateContent>
        <mc:Choice Requires="wps">
          <w:drawing>
            <wp:anchor distT="0" distB="0" distL="114300" distR="114300" simplePos="0" relativeHeight="251671552" behindDoc="0" locked="0" layoutInCell="1" allowOverlap="1" wp14:anchorId="4994C9D4" wp14:editId="6C0FA1E7">
              <wp:simplePos x="0" y="0"/>
              <wp:positionH relativeFrom="column">
                <wp:posOffset>5453380</wp:posOffset>
              </wp:positionH>
              <wp:positionV relativeFrom="paragraph">
                <wp:posOffset>378460</wp:posOffset>
              </wp:positionV>
              <wp:extent cx="104775" cy="102870"/>
              <wp:effectExtent l="0" t="0" r="28575" b="1143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2870"/>
                      </a:xfrm>
                      <a:prstGeom prst="rect">
                        <a:avLst/>
                      </a:prstGeom>
                      <a:solidFill>
                        <a:srgbClr val="FFFFF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9.4pt;margin-top:29.8pt;width:8.2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" strokecolor="#bfbfbf"/>
          </w:pict>
        </mc:Fallback>
      </mc:AlternateContent>
    </w:r>
    <w:r>
      <w:rPr>
        <w:noProof/>
      </w:rPr>
      <mc:AlternateContent>
        <mc:Choice Requires="wps">
          <w:drawing>
            <wp:anchor distT="0" distB="0" distL="114296" distR="114296" simplePos="0" relativeHeight="251670528" behindDoc="0" locked="0" layoutInCell="1" allowOverlap="1" wp14:anchorId="2EC31D98" wp14:editId="0E5321AB">
              <wp:simplePos x="0" y="0"/>
              <wp:positionH relativeFrom="column">
                <wp:posOffset>5497829</wp:posOffset>
              </wp:positionH>
              <wp:positionV relativeFrom="paragraph">
                <wp:posOffset>-464185</wp:posOffset>
              </wp:positionV>
              <wp:extent cx="0" cy="899795"/>
              <wp:effectExtent l="0" t="0" r="19050" b="1460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32.9pt;margin-top:-36.55pt;width:0;height:70.85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" strokecolor="#bfbfbf"/>
          </w:pict>
        </mc:Fallback>
      </mc:AlternateContent>
    </w:r>
    <w:r>
      <w:rPr>
        <w:noProof/>
      </w:rPr>
      <mc:AlternateContent>
        <mc:Choice Requires="wps">
          <w:drawing>
            <wp:anchor distT="0" distB="0" distL="114300" distR="114300" simplePos="0" relativeHeight="251669504" behindDoc="0" locked="0" layoutInCell="1" allowOverlap="1" wp14:anchorId="263F619C" wp14:editId="689051E5">
              <wp:simplePos x="0" y="0"/>
              <wp:positionH relativeFrom="column">
                <wp:posOffset>-737235</wp:posOffset>
              </wp:positionH>
              <wp:positionV relativeFrom="paragraph">
                <wp:posOffset>426085</wp:posOffset>
              </wp:positionV>
              <wp:extent cx="7543800" cy="9525"/>
              <wp:effectExtent l="0" t="0" r="19050"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0" cy="952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8.05pt;margin-top:33.55pt;width:594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" strokecolor="#bfbfb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35.25pt" o:bullet="t">
        <v:imagedata r:id="rId1" o:title="1"/>
      </v:shape>
    </w:pict>
  </w:numPicBullet>
  <w:abstractNum w:abstractNumId="0">
    <w:nsid w:val="025233B3"/>
    <w:multiLevelType w:val="hybridMultilevel"/>
    <w:tmpl w:val="0CFA4392"/>
    <w:lvl w:ilvl="0" w:tplc="BF5826FA">
      <w:start w:val="1"/>
      <w:numFmt w:val="bullet"/>
      <w:lvlText w:val=""/>
      <w:lvlPicBulletId w:val="0"/>
      <w:lvlJc w:val="left"/>
      <w:pPr>
        <w:ind w:left="1429" w:hanging="360"/>
      </w:pPr>
      <w:rPr>
        <w:rFonts w:ascii="Symbol" w:hAnsi="Symbol" w:hint="default"/>
        <w:color w:val="800000"/>
        <w:sz w:val="18"/>
        <w:szCs w:val="18"/>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9442756"/>
    <w:multiLevelType w:val="hybridMultilevel"/>
    <w:tmpl w:val="7B72586E"/>
    <w:lvl w:ilvl="0" w:tplc="0FE06B06">
      <w:start w:val="1"/>
      <w:numFmt w:val="decimal"/>
      <w:lvlText w:val="%1."/>
      <w:lvlJc w:val="left"/>
      <w:pPr>
        <w:ind w:left="1769" w:hanging="1060"/>
      </w:pPr>
      <w:rPr>
        <w:rFonts w:hint="default"/>
        <w:color w:val="8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EB4801"/>
    <w:multiLevelType w:val="hybridMultilevel"/>
    <w:tmpl w:val="FE268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70313"/>
    <w:multiLevelType w:val="hybridMultilevel"/>
    <w:tmpl w:val="41C8F692"/>
    <w:lvl w:ilvl="0" w:tplc="BF5826FA">
      <w:start w:val="1"/>
      <w:numFmt w:val="bullet"/>
      <w:lvlText w:val=""/>
      <w:lvlPicBulletId w:val="0"/>
      <w:lvlJc w:val="left"/>
      <w:pPr>
        <w:ind w:left="1429" w:hanging="360"/>
      </w:pPr>
      <w:rPr>
        <w:rFonts w:ascii="Symbol" w:hAnsi="Symbol" w:hint="default"/>
        <w:color w:val="800000"/>
        <w:sz w:val="18"/>
        <w:szCs w:val="18"/>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270106D"/>
    <w:multiLevelType w:val="hybridMultilevel"/>
    <w:tmpl w:val="3604C8A8"/>
    <w:lvl w:ilvl="0" w:tplc="4C081DAC">
      <w:start w:val="1"/>
      <w:numFmt w:val="decimal"/>
      <w:lvlText w:val="%1."/>
      <w:lvlJc w:val="left"/>
      <w:pPr>
        <w:ind w:left="720" w:hanging="360"/>
      </w:pPr>
      <w:rPr>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C60A8"/>
    <w:multiLevelType w:val="hybridMultilevel"/>
    <w:tmpl w:val="BDEA427C"/>
    <w:lvl w:ilvl="0" w:tplc="E744A452">
      <w:start w:val="1"/>
      <w:numFmt w:val="decimal"/>
      <w:lvlText w:val="%1."/>
      <w:lvlJc w:val="left"/>
      <w:pPr>
        <w:ind w:left="1429" w:hanging="360"/>
      </w:pPr>
      <w:rPr>
        <w:rFonts w:hint="default"/>
        <w:color w:val="80000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AAC5FAD"/>
    <w:multiLevelType w:val="hybridMultilevel"/>
    <w:tmpl w:val="52D2D61A"/>
    <w:lvl w:ilvl="0" w:tplc="BF5826FA">
      <w:start w:val="1"/>
      <w:numFmt w:val="bullet"/>
      <w:lvlText w:val=""/>
      <w:lvlPicBulletId w:val="0"/>
      <w:lvlJc w:val="left"/>
      <w:pPr>
        <w:ind w:left="1429" w:hanging="360"/>
      </w:pPr>
      <w:rPr>
        <w:rFonts w:ascii="Symbol" w:hAnsi="Symbol" w:hint="default"/>
        <w:color w:val="800000"/>
        <w:sz w:val="18"/>
        <w:szCs w:val="18"/>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2FA0D52"/>
    <w:multiLevelType w:val="hybridMultilevel"/>
    <w:tmpl w:val="2CCC0EEC"/>
    <w:lvl w:ilvl="0" w:tplc="CEB0E60E">
      <w:start w:val="1"/>
      <w:numFmt w:val="decimal"/>
      <w:lvlText w:val="%1."/>
      <w:lvlJc w:val="left"/>
      <w:pPr>
        <w:ind w:left="1809" w:hanging="1100"/>
      </w:pPr>
      <w:rPr>
        <w:rFonts w:hint="default"/>
        <w:color w:val="8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42027D6"/>
    <w:multiLevelType w:val="hybridMultilevel"/>
    <w:tmpl w:val="D9201F56"/>
    <w:lvl w:ilvl="0" w:tplc="BF5826FA">
      <w:start w:val="1"/>
      <w:numFmt w:val="bullet"/>
      <w:lvlText w:val=""/>
      <w:lvlPicBulletId w:val="0"/>
      <w:lvlJc w:val="left"/>
      <w:pPr>
        <w:ind w:left="1429" w:hanging="360"/>
      </w:pPr>
      <w:rPr>
        <w:rFonts w:ascii="Symbol" w:hAnsi="Symbol" w:hint="default"/>
        <w:color w:val="7F7F7F"/>
        <w:sz w:val="18"/>
        <w:szCs w:val="18"/>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82A1C35"/>
    <w:multiLevelType w:val="hybridMultilevel"/>
    <w:tmpl w:val="8E70E142"/>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2C865EF5"/>
    <w:multiLevelType w:val="hybridMultilevel"/>
    <w:tmpl w:val="56186270"/>
    <w:lvl w:ilvl="0" w:tplc="F65812CE">
      <w:start w:val="1"/>
      <w:numFmt w:val="bullet"/>
      <w:lvlText w:val=""/>
      <w:lvlJc w:val="left"/>
      <w:pPr>
        <w:ind w:left="720" w:hanging="360"/>
      </w:pPr>
      <w:rPr>
        <w:rFonts w:ascii="Wingdings" w:hAnsi="Wingdings" w:hint="default"/>
        <w:color w:val="8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152141"/>
    <w:multiLevelType w:val="hybridMultilevel"/>
    <w:tmpl w:val="FE268262"/>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969CE"/>
    <w:multiLevelType w:val="hybridMultilevel"/>
    <w:tmpl w:val="8B2449BA"/>
    <w:lvl w:ilvl="0" w:tplc="8A0EBABA">
      <w:start w:val="1"/>
      <w:numFmt w:val="bullet"/>
      <w:lvlText w:val=""/>
      <w:lvlJc w:val="left"/>
      <w:pPr>
        <w:ind w:left="720" w:hanging="360"/>
      </w:pPr>
      <w:rPr>
        <w:rFonts w:ascii="Symbol" w:hAnsi="Symbol" w:hint="default"/>
        <w:color w:val="80000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07E0D"/>
    <w:multiLevelType w:val="hybridMultilevel"/>
    <w:tmpl w:val="3604C8A8"/>
    <w:lvl w:ilvl="0" w:tplc="4C081DAC">
      <w:start w:val="1"/>
      <w:numFmt w:val="decimal"/>
      <w:lvlText w:val="%1."/>
      <w:lvlJc w:val="left"/>
      <w:pPr>
        <w:ind w:left="720" w:hanging="360"/>
      </w:pPr>
      <w:rPr>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E2373"/>
    <w:multiLevelType w:val="hybridMultilevel"/>
    <w:tmpl w:val="7CC05216"/>
    <w:lvl w:ilvl="0" w:tplc="93FA4AA4">
      <w:start w:val="1"/>
      <w:numFmt w:val="decimal"/>
      <w:lvlText w:val="%1."/>
      <w:lvlJc w:val="left"/>
      <w:pPr>
        <w:ind w:left="1429" w:hanging="360"/>
      </w:pPr>
      <w:rPr>
        <w:color w:val="80000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5955442"/>
    <w:multiLevelType w:val="hybridMultilevel"/>
    <w:tmpl w:val="E4204842"/>
    <w:lvl w:ilvl="0" w:tplc="61A21E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11C94"/>
    <w:multiLevelType w:val="hybridMultilevel"/>
    <w:tmpl w:val="1C2E83D4"/>
    <w:lvl w:ilvl="0" w:tplc="F65812CE">
      <w:start w:val="1"/>
      <w:numFmt w:val="bullet"/>
      <w:lvlText w:val=""/>
      <w:lvlJc w:val="left"/>
      <w:pPr>
        <w:ind w:left="1429" w:hanging="360"/>
      </w:pPr>
      <w:rPr>
        <w:rFonts w:ascii="Wingdings" w:hAnsi="Wingdings" w:hint="default"/>
        <w:color w:val="80000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382E7474"/>
    <w:multiLevelType w:val="hybridMultilevel"/>
    <w:tmpl w:val="A710B18C"/>
    <w:lvl w:ilvl="0" w:tplc="B5EEDA9C">
      <w:start w:val="1"/>
      <w:numFmt w:val="decimal"/>
      <w:lvlText w:val="%1."/>
      <w:lvlJc w:val="left"/>
      <w:pPr>
        <w:ind w:left="720" w:hanging="36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35101"/>
    <w:multiLevelType w:val="multilevel"/>
    <w:tmpl w:val="A1B423C4"/>
    <w:lvl w:ilvl="0">
      <w:start w:val="1"/>
      <w:numFmt w:val="decimal"/>
      <w:lvlText w:val="%1."/>
      <w:lvlJc w:val="left"/>
      <w:pPr>
        <w:ind w:left="360" w:hanging="360"/>
      </w:pPr>
      <w:rPr>
        <w:color w:val="404040" w:themeColor="text1" w:themeTint="BF"/>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EC6BE3"/>
    <w:multiLevelType w:val="hybridMultilevel"/>
    <w:tmpl w:val="09FA3F78"/>
    <w:lvl w:ilvl="0" w:tplc="5CA803A4">
      <w:start w:val="1"/>
      <w:numFmt w:val="decimal"/>
      <w:lvlText w:val="%1."/>
      <w:lvlJc w:val="left"/>
      <w:pPr>
        <w:ind w:left="1809" w:hanging="1100"/>
      </w:pPr>
      <w:rPr>
        <w:rFonts w:hint="default"/>
        <w:color w:val="8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720552D"/>
    <w:multiLevelType w:val="hybridMultilevel"/>
    <w:tmpl w:val="743CB20E"/>
    <w:lvl w:ilvl="0" w:tplc="33ACD4FE">
      <w:start w:val="1"/>
      <w:numFmt w:val="bullet"/>
      <w:pStyle w:val="Punktor"/>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8C3ED5"/>
    <w:multiLevelType w:val="hybridMultilevel"/>
    <w:tmpl w:val="5EF43B6A"/>
    <w:lvl w:ilvl="0" w:tplc="BF5826FA">
      <w:start w:val="1"/>
      <w:numFmt w:val="bullet"/>
      <w:lvlText w:val=""/>
      <w:lvlPicBulletId w:val="0"/>
      <w:lvlJc w:val="left"/>
      <w:pPr>
        <w:ind w:left="1429" w:hanging="360"/>
      </w:pPr>
      <w:rPr>
        <w:rFonts w:ascii="Symbol" w:hAnsi="Symbol" w:hint="default"/>
        <w:b w:val="0"/>
        <w:bCs w:val="0"/>
        <w:i w:val="0"/>
        <w:iCs w:val="0"/>
        <w:color w:val="800000"/>
        <w:sz w:val="18"/>
        <w:szCs w:val="18"/>
      </w:rPr>
    </w:lvl>
    <w:lvl w:ilvl="1" w:tplc="3F2E3DA0">
      <w:start w:val="1"/>
      <w:numFmt w:val="decimal"/>
      <w:lvlText w:val="%2."/>
      <w:lvlJc w:val="left"/>
      <w:pPr>
        <w:ind w:left="2789" w:hanging="1000"/>
      </w:pPr>
      <w:rPr>
        <w:rFonts w:hint="default"/>
      </w:rPr>
    </w:lvl>
    <w:lvl w:ilvl="2" w:tplc="8C9803B8">
      <w:start w:val="1"/>
      <w:numFmt w:val="decimal"/>
      <w:lvlText w:val="%3)"/>
      <w:lvlJc w:val="left"/>
      <w:pPr>
        <w:ind w:left="3849" w:hanging="11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0685EB3"/>
    <w:multiLevelType w:val="hybridMultilevel"/>
    <w:tmpl w:val="8FC62740"/>
    <w:lvl w:ilvl="0" w:tplc="386AAC72">
      <w:start w:val="1"/>
      <w:numFmt w:val="bullet"/>
      <w:lvlText w:val=""/>
      <w:lvlPicBulletId w:val="0"/>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3">
    <w:nsid w:val="50C56A68"/>
    <w:multiLevelType w:val="hybridMultilevel"/>
    <w:tmpl w:val="CA1C1558"/>
    <w:lvl w:ilvl="0" w:tplc="05A8827C">
      <w:start w:val="1"/>
      <w:numFmt w:val="decimal"/>
      <w:lvlText w:val="%1."/>
      <w:lvlJc w:val="left"/>
      <w:pPr>
        <w:ind w:left="1429" w:hanging="360"/>
      </w:pPr>
      <w:rPr>
        <w:color w:val="800000"/>
      </w:rPr>
    </w:lvl>
    <w:lvl w:ilvl="1" w:tplc="04090019" w:tentative="1">
      <w:start w:val="1"/>
      <w:numFmt w:val="lowerLetter"/>
      <w:lvlText w:val="%2."/>
      <w:lvlJc w:val="left"/>
      <w:pPr>
        <w:ind w:left="2149" w:hanging="360"/>
      </w:pPr>
    </w:lvl>
    <w:lvl w:ilvl="2" w:tplc="BF5826FA">
      <w:start w:val="1"/>
      <w:numFmt w:val="bullet"/>
      <w:lvlText w:val=""/>
      <w:lvlPicBulletId w:val="0"/>
      <w:lvlJc w:val="left"/>
      <w:pPr>
        <w:ind w:left="1429" w:hanging="360"/>
      </w:pPr>
      <w:rPr>
        <w:rFonts w:ascii="Symbol" w:hAnsi="Symbol" w:hint="default"/>
        <w:color w:val="800000"/>
        <w:sz w:val="18"/>
        <w:szCs w:val="18"/>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19C1B58"/>
    <w:multiLevelType w:val="hybridMultilevel"/>
    <w:tmpl w:val="4676B4C8"/>
    <w:lvl w:ilvl="0" w:tplc="386AAC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D0506"/>
    <w:multiLevelType w:val="hybridMultilevel"/>
    <w:tmpl w:val="AD5E7138"/>
    <w:lvl w:ilvl="0" w:tplc="BF5826FA">
      <w:start w:val="1"/>
      <w:numFmt w:val="bullet"/>
      <w:lvlText w:val=""/>
      <w:lvlPicBulletId w:val="0"/>
      <w:lvlJc w:val="left"/>
      <w:pPr>
        <w:ind w:left="1429" w:hanging="360"/>
      </w:pPr>
      <w:rPr>
        <w:rFonts w:ascii="Symbol" w:hAnsi="Symbol" w:hint="default"/>
        <w:color w:val="8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B66DD"/>
    <w:multiLevelType w:val="hybridMultilevel"/>
    <w:tmpl w:val="D04A3758"/>
    <w:lvl w:ilvl="0" w:tplc="8D8CDD10">
      <w:start w:val="1"/>
      <w:numFmt w:val="decimal"/>
      <w:lvlText w:val="%1."/>
      <w:lvlJc w:val="left"/>
      <w:pPr>
        <w:ind w:left="1069" w:hanging="360"/>
      </w:pPr>
      <w:rPr>
        <w:rFonts w:hint="default"/>
        <w:color w:val="800000"/>
      </w:rPr>
    </w:lvl>
    <w:lvl w:ilvl="1" w:tplc="09EE3FE6">
      <w:start w:val="1"/>
      <w:numFmt w:val="lowerRoman"/>
      <w:lvlText w:val="%2)"/>
      <w:lvlJc w:val="left"/>
      <w:pPr>
        <w:ind w:left="2149" w:hanging="720"/>
      </w:pPr>
      <w:rPr>
        <w:rFonts w:ascii="Times New Roman" w:hAnsi="Times New Roman" w:hint="default"/>
        <w:sz w:val="24"/>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2F1008C"/>
    <w:multiLevelType w:val="hybridMultilevel"/>
    <w:tmpl w:val="49BE7C02"/>
    <w:lvl w:ilvl="0" w:tplc="F65812CE">
      <w:start w:val="1"/>
      <w:numFmt w:val="bullet"/>
      <w:lvlText w:val=""/>
      <w:lvlJc w:val="left"/>
      <w:pPr>
        <w:ind w:left="720" w:hanging="360"/>
      </w:pPr>
      <w:rPr>
        <w:rFonts w:ascii="Wingdings" w:hAnsi="Wingdings"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CC29DC"/>
    <w:multiLevelType w:val="hybridMultilevel"/>
    <w:tmpl w:val="47BA3988"/>
    <w:lvl w:ilvl="0" w:tplc="05A8827C">
      <w:start w:val="1"/>
      <w:numFmt w:val="decimal"/>
      <w:lvlText w:val="%1."/>
      <w:lvlJc w:val="left"/>
      <w:pPr>
        <w:ind w:left="1428" w:hanging="360"/>
      </w:pPr>
      <w:rPr>
        <w:color w:val="80000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3"/>
  </w:num>
  <w:num w:numId="2">
    <w:abstractNumId w:val="17"/>
  </w:num>
  <w:num w:numId="3">
    <w:abstractNumId w:val="19"/>
  </w:num>
  <w:num w:numId="4">
    <w:abstractNumId w:val="1"/>
  </w:num>
  <w:num w:numId="5">
    <w:abstractNumId w:val="2"/>
  </w:num>
  <w:num w:numId="6">
    <w:abstractNumId w:val="11"/>
  </w:num>
  <w:num w:numId="7">
    <w:abstractNumId w:val="26"/>
  </w:num>
  <w:num w:numId="8">
    <w:abstractNumId w:val="15"/>
  </w:num>
  <w:num w:numId="9">
    <w:abstractNumId w:val="9"/>
  </w:num>
  <w:num w:numId="10">
    <w:abstractNumId w:val="14"/>
  </w:num>
  <w:num w:numId="11">
    <w:abstractNumId w:val="18"/>
  </w:num>
  <w:num w:numId="12">
    <w:abstractNumId w:val="7"/>
  </w:num>
  <w:num w:numId="13">
    <w:abstractNumId w:val="12"/>
  </w:num>
  <w:num w:numId="14">
    <w:abstractNumId w:val="20"/>
  </w:num>
  <w:num w:numId="15">
    <w:abstractNumId w:val="28"/>
  </w:num>
  <w:num w:numId="16">
    <w:abstractNumId w:val="25"/>
  </w:num>
  <w:num w:numId="17">
    <w:abstractNumId w:val="8"/>
  </w:num>
  <w:num w:numId="18">
    <w:abstractNumId w:val="6"/>
  </w:num>
  <w:num w:numId="19">
    <w:abstractNumId w:val="3"/>
  </w:num>
  <w:num w:numId="20">
    <w:abstractNumId w:val="24"/>
  </w:num>
  <w:num w:numId="21">
    <w:abstractNumId w:val="22"/>
  </w:num>
  <w:num w:numId="22">
    <w:abstractNumId w:val="27"/>
  </w:num>
  <w:num w:numId="23">
    <w:abstractNumId w:val="16"/>
  </w:num>
  <w:num w:numId="24">
    <w:abstractNumId w:val="10"/>
  </w:num>
  <w:num w:numId="25">
    <w:abstractNumId w:val="4"/>
  </w:num>
  <w:num w:numId="26">
    <w:abstractNumId w:val="21"/>
  </w:num>
  <w:num w:numId="27">
    <w:abstractNumId w:val="23"/>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FA"/>
    <w:rsid w:val="0000302A"/>
    <w:rsid w:val="0001744E"/>
    <w:rsid w:val="00054C07"/>
    <w:rsid w:val="000614ED"/>
    <w:rsid w:val="000A15D2"/>
    <w:rsid w:val="000F12CD"/>
    <w:rsid w:val="000F2624"/>
    <w:rsid w:val="0016111D"/>
    <w:rsid w:val="00161895"/>
    <w:rsid w:val="001875A2"/>
    <w:rsid w:val="0027463C"/>
    <w:rsid w:val="00293146"/>
    <w:rsid w:val="002941C1"/>
    <w:rsid w:val="002F0A5C"/>
    <w:rsid w:val="00314C8A"/>
    <w:rsid w:val="003545CC"/>
    <w:rsid w:val="0040425E"/>
    <w:rsid w:val="00511402"/>
    <w:rsid w:val="00554FBC"/>
    <w:rsid w:val="005A07B8"/>
    <w:rsid w:val="005E6F7D"/>
    <w:rsid w:val="00605C78"/>
    <w:rsid w:val="006D5EA1"/>
    <w:rsid w:val="0073117B"/>
    <w:rsid w:val="007A394F"/>
    <w:rsid w:val="00803716"/>
    <w:rsid w:val="00866B34"/>
    <w:rsid w:val="00971A92"/>
    <w:rsid w:val="00975562"/>
    <w:rsid w:val="0099033A"/>
    <w:rsid w:val="00A26549"/>
    <w:rsid w:val="00A361AC"/>
    <w:rsid w:val="00A40C22"/>
    <w:rsid w:val="00AE33F0"/>
    <w:rsid w:val="00AE789C"/>
    <w:rsid w:val="00B25525"/>
    <w:rsid w:val="00B409D3"/>
    <w:rsid w:val="00B542B5"/>
    <w:rsid w:val="00B63A04"/>
    <w:rsid w:val="00BC77D2"/>
    <w:rsid w:val="00BD1B25"/>
    <w:rsid w:val="00BD5887"/>
    <w:rsid w:val="00C6451A"/>
    <w:rsid w:val="00C84CF8"/>
    <w:rsid w:val="00CA120F"/>
    <w:rsid w:val="00D17A7D"/>
    <w:rsid w:val="00DA1EFA"/>
    <w:rsid w:val="00DA4695"/>
    <w:rsid w:val="00E42E15"/>
    <w:rsid w:val="00E45CB8"/>
    <w:rsid w:val="00E96F36"/>
    <w:rsid w:val="00EB6B90"/>
    <w:rsid w:val="00EC53B5"/>
    <w:rsid w:val="00EE0DA2"/>
    <w:rsid w:val="00F00C08"/>
    <w:rsid w:val="00F026D0"/>
    <w:rsid w:val="00F53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3" w:unhideWhenUsed="0"/>
    <w:lsdException w:name="Medium Grid 3" w:semiHidden="0" w:uiPriority="64"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3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2CD"/>
    <w:rPr>
      <w:rFonts w:ascii="Calibri" w:eastAsia="Times New Roman" w:hAnsi="Calibri" w:cs="Times New Roman"/>
      <w:lang w:eastAsia="pl-PL"/>
    </w:rPr>
  </w:style>
  <w:style w:type="paragraph" w:styleId="Nagwek1">
    <w:name w:val="heading 1"/>
    <w:basedOn w:val="Normalny"/>
    <w:next w:val="Normalny"/>
    <w:link w:val="Nagwek1Znak"/>
    <w:uiPriority w:val="9"/>
    <w:qFormat/>
    <w:rsid w:val="000F12CD"/>
    <w:pPr>
      <w:keepNext/>
      <w:spacing w:before="240" w:after="60"/>
      <w:outlineLvl w:val="0"/>
    </w:pPr>
    <w:rPr>
      <w:rFonts w:eastAsia="MS Gothic"/>
      <w:b/>
      <w:bCs/>
      <w:kern w:val="32"/>
      <w:sz w:val="32"/>
      <w:szCs w:val="32"/>
    </w:rPr>
  </w:style>
  <w:style w:type="paragraph" w:styleId="Nagwek2">
    <w:name w:val="heading 2"/>
    <w:basedOn w:val="Normalny"/>
    <w:next w:val="Normalny"/>
    <w:link w:val="Nagwek2Znak"/>
    <w:uiPriority w:val="9"/>
    <w:unhideWhenUsed/>
    <w:qFormat/>
    <w:rsid w:val="000F12C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F12CD"/>
    <w:pPr>
      <w:keepNext/>
      <w:widowControl w:val="0"/>
      <w:autoSpaceDE w:val="0"/>
      <w:autoSpaceDN w:val="0"/>
      <w:adjustRightInd w:val="0"/>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
    <w:semiHidden/>
    <w:unhideWhenUsed/>
    <w:qFormat/>
    <w:rsid w:val="000F12CD"/>
    <w:pPr>
      <w:keepNext/>
      <w:spacing w:before="240" w:after="60"/>
      <w:outlineLvl w:val="3"/>
    </w:pPr>
    <w:rPr>
      <w:b/>
      <w:bCs/>
      <w:sz w:val="28"/>
      <w:szCs w:val="28"/>
    </w:rPr>
  </w:style>
  <w:style w:type="paragraph" w:styleId="Nagwek5">
    <w:name w:val="heading 5"/>
    <w:basedOn w:val="Normalny"/>
    <w:next w:val="Normalny"/>
    <w:link w:val="Nagwek5Znak"/>
    <w:uiPriority w:val="9"/>
    <w:qFormat/>
    <w:rsid w:val="000F12CD"/>
    <w:pPr>
      <w:spacing w:before="240" w:after="60"/>
      <w:outlineLvl w:val="4"/>
    </w:pPr>
    <w:rPr>
      <w:rFonts w:ascii="Cambria" w:eastAsia="MS Mincho" w:hAnsi="Cambria"/>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2CD"/>
    <w:rPr>
      <w:rFonts w:ascii="Calibri" w:eastAsia="MS Gothic" w:hAnsi="Calibri" w:cs="Times New Roman"/>
      <w:b/>
      <w:bCs/>
      <w:kern w:val="32"/>
      <w:sz w:val="32"/>
      <w:szCs w:val="32"/>
      <w:lang w:eastAsia="pl-PL"/>
    </w:rPr>
  </w:style>
  <w:style w:type="character" w:customStyle="1" w:styleId="Nagwek2Znak">
    <w:name w:val="Nagłówek 2 Znak"/>
    <w:basedOn w:val="Domylnaczcionkaakapitu"/>
    <w:link w:val="Nagwek2"/>
    <w:uiPriority w:val="9"/>
    <w:rsid w:val="000F12C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0F12CD"/>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
    <w:semiHidden/>
    <w:rsid w:val="000F12C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0F12CD"/>
    <w:rPr>
      <w:rFonts w:ascii="Cambria" w:eastAsia="MS Mincho" w:hAnsi="Cambria" w:cs="Times New Roman"/>
      <w:b/>
      <w:bCs/>
      <w:i/>
      <w:iCs/>
      <w:sz w:val="26"/>
      <w:szCs w:val="26"/>
      <w:lang w:eastAsia="pl-PL"/>
    </w:rPr>
  </w:style>
  <w:style w:type="character" w:customStyle="1" w:styleId="redniasiatka11">
    <w:name w:val="Średnia siatka 11"/>
    <w:uiPriority w:val="99"/>
    <w:semiHidden/>
    <w:rsid w:val="000F12CD"/>
    <w:rPr>
      <w:color w:val="808080"/>
    </w:rPr>
  </w:style>
  <w:style w:type="paragraph" w:styleId="Tekstdymka">
    <w:name w:val="Balloon Text"/>
    <w:basedOn w:val="Normalny"/>
    <w:link w:val="TekstdymkaZnak"/>
    <w:uiPriority w:val="99"/>
    <w:semiHidden/>
    <w:unhideWhenUsed/>
    <w:rsid w:val="000F12CD"/>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0F12CD"/>
    <w:rPr>
      <w:rFonts w:ascii="Tahoma" w:eastAsia="Times New Roman" w:hAnsi="Tahoma" w:cs="Times New Roman"/>
      <w:sz w:val="16"/>
      <w:szCs w:val="16"/>
      <w:lang w:eastAsia="pl-PL"/>
    </w:rPr>
  </w:style>
  <w:style w:type="character" w:customStyle="1" w:styleId="Styl1">
    <w:name w:val="Styl1"/>
    <w:basedOn w:val="Domylnaczcionkaakapitu"/>
    <w:uiPriority w:val="1"/>
    <w:rsid w:val="000F12CD"/>
  </w:style>
  <w:style w:type="paragraph" w:styleId="Nagwek">
    <w:name w:val="header"/>
    <w:basedOn w:val="Normalny"/>
    <w:link w:val="NagwekZnak"/>
    <w:uiPriority w:val="99"/>
    <w:unhideWhenUsed/>
    <w:rsid w:val="000F12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12CD"/>
    <w:rPr>
      <w:rFonts w:ascii="Calibri" w:eastAsia="Times New Roman" w:hAnsi="Calibri" w:cs="Times New Roman"/>
      <w:lang w:eastAsia="pl-PL"/>
    </w:rPr>
  </w:style>
  <w:style w:type="paragraph" w:styleId="Stopka">
    <w:name w:val="footer"/>
    <w:basedOn w:val="Normalny"/>
    <w:link w:val="StopkaZnak"/>
    <w:uiPriority w:val="99"/>
    <w:unhideWhenUsed/>
    <w:rsid w:val="000F12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12CD"/>
    <w:rPr>
      <w:rFonts w:ascii="Calibri" w:eastAsia="Times New Roman" w:hAnsi="Calibri" w:cs="Times New Roman"/>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Znak Znak Znak"/>
    <w:basedOn w:val="Normalny"/>
    <w:link w:val="TekstprzypisudolnegoZnak"/>
    <w:uiPriority w:val="99"/>
    <w:unhideWhenUsed/>
    <w:qFormat/>
    <w:rsid w:val="000F12CD"/>
    <w:rPr>
      <w:sz w:val="24"/>
      <w:szCs w:val="24"/>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0F12CD"/>
    <w:rPr>
      <w:rFonts w:ascii="Calibri" w:eastAsia="Times New Roman" w:hAnsi="Calibri" w:cs="Times New Roman"/>
      <w:sz w:val="24"/>
      <w:szCs w:val="24"/>
      <w:lang w:eastAsia="pl-PL"/>
    </w:rPr>
  </w:style>
  <w:style w:type="character" w:styleId="Odwoanieprzypisudolnego">
    <w:name w:val="footnote reference"/>
    <w:aliases w:val="Odwo³anie przypisu,Footnote Reference Number,Footnote Reference_LVL6,Footnote Reference_LVL61,Footnote Reference_LVL62,Footnote Reference_LVL63,Footnote Reference_LVL64,Odwołanie przypisu,EN Footnote Reference,Times 10 Point"/>
    <w:uiPriority w:val="99"/>
    <w:unhideWhenUsed/>
    <w:rsid w:val="000F12CD"/>
    <w:rPr>
      <w:vertAlign w:val="superscript"/>
    </w:rPr>
  </w:style>
  <w:style w:type="paragraph" w:styleId="NormalnyWeb">
    <w:name w:val="Normal (Web)"/>
    <w:basedOn w:val="Normalny"/>
    <w:uiPriority w:val="99"/>
    <w:unhideWhenUsed/>
    <w:rsid w:val="000F12CD"/>
    <w:pPr>
      <w:spacing w:before="100" w:beforeAutospacing="1" w:after="100" w:afterAutospacing="1" w:line="240" w:lineRule="auto"/>
    </w:pPr>
    <w:rPr>
      <w:rFonts w:ascii="Times" w:hAnsi="Times"/>
      <w:sz w:val="20"/>
      <w:szCs w:val="20"/>
    </w:rPr>
  </w:style>
  <w:style w:type="character" w:styleId="Hipercze">
    <w:name w:val="Hyperlink"/>
    <w:uiPriority w:val="99"/>
    <w:unhideWhenUsed/>
    <w:rsid w:val="000F12CD"/>
    <w:rPr>
      <w:color w:val="0000FF"/>
      <w:u w:val="single"/>
    </w:rPr>
  </w:style>
  <w:style w:type="character" w:styleId="Uwydatnienie">
    <w:name w:val="Emphasis"/>
    <w:uiPriority w:val="20"/>
    <w:qFormat/>
    <w:rsid w:val="000F12CD"/>
    <w:rPr>
      <w:i/>
      <w:iCs/>
    </w:rPr>
  </w:style>
  <w:style w:type="paragraph" w:styleId="Lista2">
    <w:name w:val="List 2"/>
    <w:basedOn w:val="Normalny"/>
    <w:uiPriority w:val="99"/>
    <w:semiHidden/>
    <w:rsid w:val="000F12CD"/>
    <w:pPr>
      <w:widowControl w:val="0"/>
      <w:spacing w:after="0" w:line="240" w:lineRule="auto"/>
      <w:ind w:left="566" w:hanging="283"/>
    </w:pPr>
    <w:rPr>
      <w:rFonts w:ascii="Times New Roman" w:hAnsi="Times New Roman"/>
      <w:sz w:val="20"/>
      <w:szCs w:val="20"/>
    </w:rPr>
  </w:style>
  <w:style w:type="paragraph" w:styleId="Tekstpodstawowy2">
    <w:name w:val="Body Text 2"/>
    <w:basedOn w:val="Normalny"/>
    <w:link w:val="Tekstpodstawowy2Znak"/>
    <w:uiPriority w:val="99"/>
    <w:semiHidden/>
    <w:rsid w:val="000F12CD"/>
    <w:pPr>
      <w:spacing w:after="0" w:line="240" w:lineRule="auto"/>
    </w:pPr>
    <w:rPr>
      <w:rFonts w:ascii="Times New Roman" w:hAnsi="Times New Roman"/>
      <w:b/>
      <w:sz w:val="28"/>
      <w:szCs w:val="20"/>
    </w:rPr>
  </w:style>
  <w:style w:type="character" w:customStyle="1" w:styleId="Tekstpodstawowy2Znak">
    <w:name w:val="Tekst podstawowy 2 Znak"/>
    <w:basedOn w:val="Domylnaczcionkaakapitu"/>
    <w:link w:val="Tekstpodstawowy2"/>
    <w:uiPriority w:val="99"/>
    <w:semiHidden/>
    <w:rsid w:val="000F12CD"/>
    <w:rPr>
      <w:rFonts w:ascii="Times New Roman" w:eastAsia="Times New Roman" w:hAnsi="Times New Roman" w:cs="Times New Roman"/>
      <w:b/>
      <w:sz w:val="28"/>
      <w:szCs w:val="20"/>
      <w:lang w:eastAsia="pl-PL"/>
    </w:rPr>
  </w:style>
  <w:style w:type="character" w:styleId="Odwoaniedokomentarza">
    <w:name w:val="annotation reference"/>
    <w:semiHidden/>
    <w:unhideWhenUsed/>
    <w:rsid w:val="000F12CD"/>
    <w:rPr>
      <w:sz w:val="18"/>
      <w:szCs w:val="18"/>
    </w:rPr>
  </w:style>
  <w:style w:type="paragraph" w:styleId="Tekstkomentarza">
    <w:name w:val="annotation text"/>
    <w:basedOn w:val="Normalny"/>
    <w:link w:val="TekstkomentarzaZnak"/>
    <w:uiPriority w:val="99"/>
    <w:unhideWhenUsed/>
    <w:rsid w:val="000F12CD"/>
    <w:rPr>
      <w:sz w:val="24"/>
      <w:szCs w:val="24"/>
    </w:rPr>
  </w:style>
  <w:style w:type="character" w:customStyle="1" w:styleId="TekstkomentarzaZnak">
    <w:name w:val="Tekst komentarza Znak"/>
    <w:basedOn w:val="Domylnaczcionkaakapitu"/>
    <w:link w:val="Tekstkomentarza"/>
    <w:uiPriority w:val="99"/>
    <w:rsid w:val="000F12CD"/>
    <w:rPr>
      <w:rFonts w:ascii="Calibri" w:eastAsia="Times New Roman" w:hAnsi="Calibri"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F12CD"/>
    <w:rPr>
      <w:b/>
      <w:bCs/>
    </w:rPr>
  </w:style>
  <w:style w:type="character" w:customStyle="1" w:styleId="TematkomentarzaZnak">
    <w:name w:val="Temat komentarza Znak"/>
    <w:basedOn w:val="TekstkomentarzaZnak"/>
    <w:link w:val="Tematkomentarza"/>
    <w:uiPriority w:val="99"/>
    <w:semiHidden/>
    <w:rsid w:val="000F12CD"/>
    <w:rPr>
      <w:rFonts w:ascii="Calibri" w:eastAsia="Times New Roman" w:hAnsi="Calibri" w:cs="Times New Roman"/>
      <w:b/>
      <w:bCs/>
      <w:sz w:val="24"/>
      <w:szCs w:val="24"/>
      <w:lang w:eastAsia="pl-PL"/>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w:basedOn w:val="Normalny"/>
    <w:next w:val="Normalny"/>
    <w:qFormat/>
    <w:rsid w:val="000F12CD"/>
    <w:rPr>
      <w:b/>
      <w:bCs/>
      <w:sz w:val="20"/>
      <w:szCs w:val="20"/>
    </w:rPr>
  </w:style>
  <w:style w:type="table" w:styleId="Tabela-Siatka">
    <w:name w:val="Table Grid"/>
    <w:basedOn w:val="Standardowy"/>
    <w:uiPriority w:val="59"/>
    <w:rsid w:val="000F12CD"/>
    <w:pPr>
      <w:spacing w:after="0" w:line="240" w:lineRule="auto"/>
    </w:pPr>
    <w:rPr>
      <w:rFonts w:ascii="Calibri" w:eastAsia="Times New Roman" w:hAnsi="Calibri"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0F12CD"/>
    <w:rPr>
      <w:color w:val="800080"/>
      <w:u w:val="single"/>
    </w:rPr>
  </w:style>
  <w:style w:type="paragraph" w:styleId="Spistreci1">
    <w:name w:val="toc 1"/>
    <w:basedOn w:val="Normalny"/>
    <w:next w:val="Normalny"/>
    <w:autoRedefine/>
    <w:uiPriority w:val="39"/>
    <w:unhideWhenUsed/>
    <w:rsid w:val="000F12CD"/>
    <w:pPr>
      <w:tabs>
        <w:tab w:val="left" w:pos="440"/>
        <w:tab w:val="right" w:leader="dot" w:pos="9205"/>
      </w:tabs>
      <w:spacing w:before="120" w:after="0"/>
    </w:pPr>
    <w:rPr>
      <w:rFonts w:ascii="Arial" w:eastAsiaTheme="minorEastAsia" w:hAnsi="Arial" w:cs="Arial"/>
      <w:b/>
      <w:noProof/>
      <w:color w:val="404040" w:themeColor="text1" w:themeTint="BF"/>
    </w:rPr>
  </w:style>
  <w:style w:type="paragraph" w:styleId="Spistreci2">
    <w:name w:val="toc 2"/>
    <w:basedOn w:val="Normalny"/>
    <w:next w:val="Normalny"/>
    <w:autoRedefine/>
    <w:uiPriority w:val="39"/>
    <w:unhideWhenUsed/>
    <w:rsid w:val="000F12CD"/>
    <w:pPr>
      <w:tabs>
        <w:tab w:val="left" w:pos="880"/>
        <w:tab w:val="right" w:leader="dot" w:pos="9205"/>
      </w:tabs>
      <w:spacing w:after="0"/>
      <w:ind w:left="220"/>
    </w:pPr>
    <w:rPr>
      <w:rFonts w:ascii="Arial" w:hAnsi="Arial" w:cs="Arial"/>
      <w:noProof/>
    </w:rPr>
  </w:style>
  <w:style w:type="paragraph" w:styleId="Spistreci3">
    <w:name w:val="toc 3"/>
    <w:basedOn w:val="Normalny"/>
    <w:next w:val="Normalny"/>
    <w:autoRedefine/>
    <w:uiPriority w:val="39"/>
    <w:unhideWhenUsed/>
    <w:rsid w:val="000F12CD"/>
    <w:pPr>
      <w:spacing w:after="0"/>
      <w:ind w:left="440"/>
    </w:pPr>
    <w:rPr>
      <w:rFonts w:ascii="Cambria" w:hAnsi="Cambria"/>
    </w:rPr>
  </w:style>
  <w:style w:type="paragraph" w:styleId="Spistreci4">
    <w:name w:val="toc 4"/>
    <w:basedOn w:val="Normalny"/>
    <w:next w:val="Normalny"/>
    <w:autoRedefine/>
    <w:uiPriority w:val="39"/>
    <w:unhideWhenUsed/>
    <w:rsid w:val="000F12CD"/>
    <w:pPr>
      <w:spacing w:after="0"/>
      <w:ind w:left="660"/>
    </w:pPr>
    <w:rPr>
      <w:rFonts w:ascii="Cambria" w:hAnsi="Cambria"/>
      <w:sz w:val="20"/>
      <w:szCs w:val="20"/>
    </w:rPr>
  </w:style>
  <w:style w:type="paragraph" w:styleId="Spistreci5">
    <w:name w:val="toc 5"/>
    <w:basedOn w:val="Normalny"/>
    <w:next w:val="Normalny"/>
    <w:autoRedefine/>
    <w:uiPriority w:val="39"/>
    <w:unhideWhenUsed/>
    <w:rsid w:val="000F12CD"/>
    <w:pPr>
      <w:spacing w:after="0"/>
      <w:ind w:left="880"/>
    </w:pPr>
    <w:rPr>
      <w:rFonts w:ascii="Cambria" w:hAnsi="Cambria"/>
      <w:sz w:val="20"/>
      <w:szCs w:val="20"/>
    </w:rPr>
  </w:style>
  <w:style w:type="paragraph" w:styleId="Spistreci6">
    <w:name w:val="toc 6"/>
    <w:basedOn w:val="Normalny"/>
    <w:next w:val="Normalny"/>
    <w:autoRedefine/>
    <w:uiPriority w:val="39"/>
    <w:unhideWhenUsed/>
    <w:rsid w:val="000F12CD"/>
    <w:pPr>
      <w:spacing w:after="0"/>
      <w:ind w:left="1100"/>
    </w:pPr>
    <w:rPr>
      <w:rFonts w:ascii="Cambria" w:hAnsi="Cambria"/>
      <w:sz w:val="20"/>
      <w:szCs w:val="20"/>
    </w:rPr>
  </w:style>
  <w:style w:type="paragraph" w:styleId="Spistreci7">
    <w:name w:val="toc 7"/>
    <w:basedOn w:val="Normalny"/>
    <w:next w:val="Normalny"/>
    <w:autoRedefine/>
    <w:uiPriority w:val="39"/>
    <w:unhideWhenUsed/>
    <w:rsid w:val="000F12CD"/>
    <w:pPr>
      <w:spacing w:after="0"/>
      <w:ind w:left="1320"/>
    </w:pPr>
    <w:rPr>
      <w:rFonts w:ascii="Cambria" w:hAnsi="Cambria"/>
      <w:sz w:val="20"/>
      <w:szCs w:val="20"/>
    </w:rPr>
  </w:style>
  <w:style w:type="paragraph" w:styleId="Spistreci8">
    <w:name w:val="toc 8"/>
    <w:basedOn w:val="Normalny"/>
    <w:next w:val="Normalny"/>
    <w:autoRedefine/>
    <w:uiPriority w:val="39"/>
    <w:unhideWhenUsed/>
    <w:rsid w:val="000F12CD"/>
    <w:pPr>
      <w:spacing w:after="0"/>
      <w:ind w:left="1540"/>
    </w:pPr>
    <w:rPr>
      <w:rFonts w:ascii="Cambria" w:hAnsi="Cambria"/>
      <w:sz w:val="20"/>
      <w:szCs w:val="20"/>
    </w:rPr>
  </w:style>
  <w:style w:type="paragraph" w:styleId="Spistreci9">
    <w:name w:val="toc 9"/>
    <w:basedOn w:val="Normalny"/>
    <w:next w:val="Normalny"/>
    <w:autoRedefine/>
    <w:uiPriority w:val="39"/>
    <w:unhideWhenUsed/>
    <w:rsid w:val="000F12CD"/>
    <w:pPr>
      <w:spacing w:after="0"/>
      <w:ind w:left="1760"/>
    </w:pPr>
    <w:rPr>
      <w:rFonts w:ascii="Cambria" w:hAnsi="Cambria"/>
      <w:sz w:val="20"/>
      <w:szCs w:val="20"/>
    </w:rPr>
  </w:style>
  <w:style w:type="paragraph" w:customStyle="1" w:styleId="redniasiatka1akcent21">
    <w:name w:val="Średnia siatka 1 — akcent 21"/>
    <w:basedOn w:val="Normalny"/>
    <w:qFormat/>
    <w:rsid w:val="000F12CD"/>
    <w:pPr>
      <w:ind w:left="720"/>
      <w:contextualSpacing/>
    </w:pPr>
    <w:rPr>
      <w:rFonts w:eastAsia="Calibri"/>
      <w:lang w:eastAsia="en-US"/>
    </w:rPr>
  </w:style>
  <w:style w:type="character" w:styleId="Pogrubienie">
    <w:name w:val="Strong"/>
    <w:uiPriority w:val="22"/>
    <w:qFormat/>
    <w:rsid w:val="000F12CD"/>
    <w:rPr>
      <w:b/>
      <w:bCs/>
    </w:rPr>
  </w:style>
  <w:style w:type="character" w:customStyle="1" w:styleId="hps">
    <w:name w:val="hps"/>
    <w:rsid w:val="000F12CD"/>
  </w:style>
  <w:style w:type="paragraph" w:styleId="Spisilustracji">
    <w:name w:val="table of figures"/>
    <w:basedOn w:val="Normalny"/>
    <w:next w:val="Normalny"/>
    <w:uiPriority w:val="99"/>
    <w:unhideWhenUsed/>
    <w:rsid w:val="000F12CD"/>
    <w:pPr>
      <w:ind w:left="440" w:hanging="440"/>
    </w:pPr>
  </w:style>
  <w:style w:type="paragraph" w:styleId="Tekstprzypisukocowego">
    <w:name w:val="endnote text"/>
    <w:basedOn w:val="Normalny"/>
    <w:link w:val="TekstprzypisukocowegoZnak"/>
    <w:uiPriority w:val="99"/>
    <w:unhideWhenUsed/>
    <w:rsid w:val="000F12CD"/>
    <w:rPr>
      <w:sz w:val="20"/>
      <w:szCs w:val="20"/>
    </w:rPr>
  </w:style>
  <w:style w:type="character" w:customStyle="1" w:styleId="TekstprzypisukocowegoZnak">
    <w:name w:val="Tekst przypisu końcowego Znak"/>
    <w:basedOn w:val="Domylnaczcionkaakapitu"/>
    <w:link w:val="Tekstprzypisukocowego"/>
    <w:uiPriority w:val="99"/>
    <w:rsid w:val="000F12CD"/>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0F12CD"/>
    <w:rPr>
      <w:vertAlign w:val="superscript"/>
    </w:rPr>
  </w:style>
  <w:style w:type="paragraph" w:customStyle="1" w:styleId="Default">
    <w:name w:val="Default"/>
    <w:rsid w:val="000F12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uiPriority w:val="99"/>
    <w:rsid w:val="000F12CD"/>
    <w:pPr>
      <w:spacing w:before="120" w:after="120"/>
      <w:ind w:left="720"/>
      <w:jc w:val="both"/>
    </w:pPr>
    <w:rPr>
      <w:rFonts w:ascii="Arial" w:hAnsi="Arial" w:cs="Arial"/>
      <w:sz w:val="20"/>
      <w:szCs w:val="20"/>
      <w:lang w:eastAsia="en-US"/>
    </w:rPr>
  </w:style>
  <w:style w:type="paragraph" w:styleId="Akapitzlist">
    <w:name w:val="List Paragraph"/>
    <w:basedOn w:val="Normalny"/>
    <w:uiPriority w:val="34"/>
    <w:qFormat/>
    <w:rsid w:val="000F12CD"/>
    <w:pPr>
      <w:ind w:left="708"/>
    </w:pPr>
  </w:style>
  <w:style w:type="character" w:customStyle="1" w:styleId="st">
    <w:name w:val="st"/>
    <w:basedOn w:val="Domylnaczcionkaakapitu"/>
    <w:rsid w:val="000F12CD"/>
  </w:style>
  <w:style w:type="character" w:customStyle="1" w:styleId="descriptionintextpage">
    <w:name w:val="description_in_text_page"/>
    <w:basedOn w:val="Domylnaczcionkaakapitu"/>
    <w:rsid w:val="000F12CD"/>
  </w:style>
  <w:style w:type="paragraph" w:styleId="Zagicieodgryformularza">
    <w:name w:val="HTML Top of Form"/>
    <w:basedOn w:val="Normalny"/>
    <w:next w:val="Normalny"/>
    <w:link w:val="ZagicieodgryformularzaZnak"/>
    <w:hidden/>
    <w:uiPriority w:val="99"/>
    <w:semiHidden/>
    <w:unhideWhenUsed/>
    <w:rsid w:val="000F12CD"/>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F12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0F12CD"/>
    <w:pPr>
      <w:pBdr>
        <w:top w:val="single" w:sz="6" w:space="1" w:color="auto"/>
      </w:pBdr>
      <w:spacing w:after="0" w:line="240" w:lineRule="auto"/>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rsid w:val="000F12CD"/>
    <w:rPr>
      <w:rFonts w:ascii="Arial" w:eastAsia="Times New Roman" w:hAnsi="Arial" w:cs="Arial"/>
      <w:vanish/>
      <w:sz w:val="16"/>
      <w:szCs w:val="16"/>
      <w:lang w:eastAsia="pl-PL"/>
    </w:rPr>
  </w:style>
  <w:style w:type="character" w:customStyle="1" w:styleId="sfsimpleblog">
    <w:name w:val="sfsimpleblog"/>
    <w:basedOn w:val="Domylnaczcionkaakapitu"/>
    <w:rsid w:val="000F12CD"/>
  </w:style>
  <w:style w:type="character" w:customStyle="1" w:styleId="FontStyle35">
    <w:name w:val="Font Style35"/>
    <w:basedOn w:val="Domylnaczcionkaakapitu"/>
    <w:uiPriority w:val="99"/>
    <w:rsid w:val="000F12CD"/>
    <w:rPr>
      <w:rFonts w:ascii="Times New Roman" w:hAnsi="Times New Roman" w:cs="Times New Roman" w:hint="default"/>
      <w:color w:val="000000"/>
      <w:sz w:val="20"/>
      <w:szCs w:val="20"/>
    </w:rPr>
  </w:style>
  <w:style w:type="character" w:customStyle="1" w:styleId="FontStyle30">
    <w:name w:val="Font Style30"/>
    <w:basedOn w:val="Domylnaczcionkaakapitu"/>
    <w:uiPriority w:val="99"/>
    <w:rsid w:val="000F12CD"/>
    <w:rPr>
      <w:rFonts w:ascii="Times New Roman" w:hAnsi="Times New Roman" w:cs="Times New Roman" w:hint="default"/>
      <w:color w:val="000000"/>
      <w:sz w:val="20"/>
      <w:szCs w:val="20"/>
    </w:rPr>
  </w:style>
  <w:style w:type="character" w:customStyle="1" w:styleId="FontStyle31">
    <w:name w:val="Font Style31"/>
    <w:basedOn w:val="Domylnaczcionkaakapitu"/>
    <w:uiPriority w:val="99"/>
    <w:rsid w:val="000F12CD"/>
    <w:rPr>
      <w:rFonts w:ascii="Times New Roman" w:hAnsi="Times New Roman" w:cs="Times New Roman"/>
      <w:b/>
      <w:bCs/>
      <w:color w:val="000000"/>
      <w:sz w:val="20"/>
      <w:szCs w:val="20"/>
    </w:rPr>
  </w:style>
  <w:style w:type="paragraph" w:customStyle="1" w:styleId="Style14">
    <w:name w:val="Style14"/>
    <w:basedOn w:val="Normalny"/>
    <w:uiPriority w:val="99"/>
    <w:rsid w:val="000F12CD"/>
    <w:pPr>
      <w:widowControl w:val="0"/>
      <w:autoSpaceDE w:val="0"/>
      <w:autoSpaceDN w:val="0"/>
      <w:adjustRightInd w:val="0"/>
      <w:spacing w:after="0" w:line="293" w:lineRule="exact"/>
      <w:ind w:hanging="355"/>
      <w:jc w:val="both"/>
    </w:pPr>
    <w:rPr>
      <w:rFonts w:ascii="Arial Unicode MS" w:eastAsia="Arial Unicode MS" w:cs="Arial Unicode MS"/>
      <w:sz w:val="24"/>
      <w:szCs w:val="24"/>
    </w:rPr>
  </w:style>
  <w:style w:type="paragraph" w:customStyle="1" w:styleId="Style25">
    <w:name w:val="Style25"/>
    <w:basedOn w:val="Normalny"/>
    <w:uiPriority w:val="99"/>
    <w:rsid w:val="000F12CD"/>
    <w:pPr>
      <w:widowControl w:val="0"/>
      <w:autoSpaceDE w:val="0"/>
      <w:autoSpaceDN w:val="0"/>
      <w:adjustRightInd w:val="0"/>
      <w:spacing w:after="0" w:line="293" w:lineRule="exact"/>
      <w:ind w:hanging="278"/>
      <w:jc w:val="both"/>
    </w:pPr>
    <w:rPr>
      <w:rFonts w:ascii="Arial Unicode MS" w:eastAsia="Arial Unicode MS" w:cs="Arial Unicode MS"/>
      <w:sz w:val="24"/>
      <w:szCs w:val="24"/>
    </w:rPr>
  </w:style>
  <w:style w:type="character" w:customStyle="1" w:styleId="FontStyle29">
    <w:name w:val="Font Style29"/>
    <w:basedOn w:val="Domylnaczcionkaakapitu"/>
    <w:uiPriority w:val="99"/>
    <w:rsid w:val="000F12CD"/>
    <w:rPr>
      <w:rFonts w:ascii="Times New Roman" w:hAnsi="Times New Roman" w:cs="Times New Roman"/>
      <w:color w:val="000000"/>
      <w:sz w:val="20"/>
      <w:szCs w:val="20"/>
    </w:rPr>
  </w:style>
  <w:style w:type="paragraph" w:customStyle="1" w:styleId="Style12">
    <w:name w:val="Style12"/>
    <w:basedOn w:val="Normalny"/>
    <w:uiPriority w:val="99"/>
    <w:rsid w:val="000F12CD"/>
    <w:pPr>
      <w:widowControl w:val="0"/>
      <w:autoSpaceDE w:val="0"/>
      <w:autoSpaceDN w:val="0"/>
      <w:adjustRightInd w:val="0"/>
      <w:spacing w:after="0" w:line="290" w:lineRule="exact"/>
      <w:jc w:val="both"/>
    </w:pPr>
    <w:rPr>
      <w:rFonts w:ascii="Arial Unicode MS" w:eastAsia="Arial Unicode MS" w:cs="Arial Unicode MS"/>
      <w:sz w:val="24"/>
      <w:szCs w:val="24"/>
    </w:rPr>
  </w:style>
  <w:style w:type="paragraph" w:customStyle="1" w:styleId="Style19">
    <w:name w:val="Style19"/>
    <w:basedOn w:val="Normalny"/>
    <w:uiPriority w:val="99"/>
    <w:rsid w:val="000F12CD"/>
    <w:pPr>
      <w:widowControl w:val="0"/>
      <w:autoSpaceDE w:val="0"/>
      <w:autoSpaceDN w:val="0"/>
      <w:adjustRightInd w:val="0"/>
      <w:spacing w:after="0" w:line="291" w:lineRule="exact"/>
      <w:ind w:firstLine="710"/>
      <w:jc w:val="both"/>
    </w:pPr>
    <w:rPr>
      <w:rFonts w:ascii="Arial Unicode MS" w:eastAsia="Arial Unicode MS" w:cs="Arial Unicode MS"/>
      <w:sz w:val="24"/>
      <w:szCs w:val="24"/>
    </w:rPr>
  </w:style>
  <w:style w:type="table" w:styleId="Jasnecieniowanieakcent1">
    <w:name w:val="Light Shading Accent 1"/>
    <w:basedOn w:val="Standardowy"/>
    <w:uiPriority w:val="30"/>
    <w:qFormat/>
    <w:rsid w:val="000F12CD"/>
    <w:pPr>
      <w:spacing w:after="0" w:line="240" w:lineRule="auto"/>
    </w:pPr>
    <w:rPr>
      <w:rFonts w:ascii="Calibri" w:eastAsia="Times New Roman" w:hAnsi="Calibri" w:cs="Times New Roman"/>
      <w:color w:val="365F91" w:themeColor="accent1" w:themeShade="BF"/>
      <w:sz w:val="24"/>
      <w:szCs w:val="24"/>
      <w:lang w:eastAsia="pl-P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rednialista1akcent2">
    <w:name w:val="Medium List 1 Accent 2"/>
    <w:basedOn w:val="Standardowy"/>
    <w:uiPriority w:val="60"/>
    <w:rsid w:val="000F12CD"/>
    <w:pPr>
      <w:spacing w:after="0" w:line="240" w:lineRule="auto"/>
    </w:pPr>
    <w:rPr>
      <w:rFonts w:ascii="Calibri" w:eastAsia="Times New Roman" w:hAnsi="Calibri" w:cs="Times New Roman"/>
      <w:color w:val="000000" w:themeColor="text1"/>
      <w:sz w:val="24"/>
      <w:szCs w:val="24"/>
      <w:lang w:eastAsia="pl-PL"/>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siatka3">
    <w:name w:val="Medium Grid 3"/>
    <w:basedOn w:val="Standardowy"/>
    <w:uiPriority w:val="64"/>
    <w:rsid w:val="000F12CD"/>
    <w:pPr>
      <w:spacing w:after="0" w:line="240" w:lineRule="auto"/>
    </w:pPr>
    <w:rPr>
      <w:rFonts w:ascii="Calibri" w:eastAsia="Times New Roman" w:hAnsi="Calibri" w:cs="Times New Roman"/>
      <w:sz w:val="24"/>
      <w:szCs w:val="24"/>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2">
    <w:name w:val="Medium Grid 2"/>
    <w:basedOn w:val="Standardowy"/>
    <w:uiPriority w:val="63"/>
    <w:rsid w:val="000F12CD"/>
    <w:pPr>
      <w:spacing w:after="0" w:line="240" w:lineRule="auto"/>
    </w:pPr>
    <w:rPr>
      <w:rFonts w:asciiTheme="majorHAnsi" w:eastAsiaTheme="majorEastAsia" w:hAnsiTheme="majorHAnsi" w:cstheme="majorBidi"/>
      <w:color w:val="000000" w:themeColor="text1"/>
      <w:sz w:val="24"/>
      <w:szCs w:val="24"/>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olorowalista">
    <w:name w:val="Colorful List"/>
    <w:basedOn w:val="Standardowy"/>
    <w:uiPriority w:val="34"/>
    <w:qFormat/>
    <w:rsid w:val="000F12CD"/>
    <w:pPr>
      <w:spacing w:after="0" w:line="240" w:lineRule="auto"/>
    </w:pPr>
    <w:rPr>
      <w:rFonts w:ascii="Calibri" w:eastAsia="Times New Roman" w:hAnsi="Calibri" w:cs="Times New Roman"/>
      <w:color w:val="000000" w:themeColor="text1"/>
      <w:sz w:val="24"/>
      <w:szCs w:val="24"/>
      <w:lang w:eastAsia="pl-P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tabela2">
    <w:name w:val="tabela 2"/>
    <w:basedOn w:val="Normalny"/>
    <w:rsid w:val="000F12CD"/>
    <w:pPr>
      <w:spacing w:before="120" w:after="120" w:line="240" w:lineRule="auto"/>
      <w:jc w:val="both"/>
    </w:pPr>
    <w:rPr>
      <w:rFonts w:ascii="Arial" w:hAnsi="Arial"/>
      <w:noProof/>
      <w:sz w:val="20"/>
      <w:szCs w:val="20"/>
    </w:rPr>
  </w:style>
  <w:style w:type="character" w:styleId="Tekstzastpczy">
    <w:name w:val="Placeholder Text"/>
    <w:basedOn w:val="Domylnaczcionkaakapitu"/>
    <w:uiPriority w:val="67"/>
    <w:rsid w:val="000F12CD"/>
    <w:rPr>
      <w:color w:val="808080"/>
    </w:rPr>
  </w:style>
  <w:style w:type="paragraph" w:styleId="Nagwekspisutreci">
    <w:name w:val="TOC Heading"/>
    <w:basedOn w:val="Nagwek1"/>
    <w:next w:val="Normalny"/>
    <w:uiPriority w:val="39"/>
    <w:semiHidden/>
    <w:unhideWhenUsed/>
    <w:qFormat/>
    <w:rsid w:val="000F12CD"/>
    <w:pPr>
      <w:keepLines/>
      <w:spacing w:before="480" w:after="0"/>
      <w:outlineLvl w:val="9"/>
    </w:pPr>
    <w:rPr>
      <w:rFonts w:asciiTheme="majorHAnsi" w:eastAsiaTheme="majorEastAsia" w:hAnsiTheme="majorHAnsi" w:cstheme="majorBidi"/>
      <w:color w:val="345A8A" w:themeColor="accent1" w:themeShade="B5"/>
      <w:kern w:val="0"/>
    </w:rPr>
  </w:style>
  <w:style w:type="table" w:styleId="Jasnecieniowanie">
    <w:name w:val="Light Shading"/>
    <w:basedOn w:val="Standardowy"/>
    <w:uiPriority w:val="60"/>
    <w:rsid w:val="000F12CD"/>
    <w:pPr>
      <w:spacing w:after="0" w:line="240" w:lineRule="auto"/>
    </w:pPr>
    <w:rPr>
      <w:rFonts w:eastAsiaTheme="minorEastAsia"/>
      <w:color w:val="000000" w:themeColor="text1" w:themeShade="BF"/>
      <w:sz w:val="24"/>
      <w:szCs w:val="24"/>
      <w:lang w:val="cs-CZ"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
    <w:name w:val="Body Text"/>
    <w:basedOn w:val="Normalny"/>
    <w:link w:val="TekstpodstawowyZnak"/>
    <w:uiPriority w:val="99"/>
    <w:semiHidden/>
    <w:unhideWhenUsed/>
    <w:rsid w:val="000F12CD"/>
    <w:pPr>
      <w:spacing w:after="120"/>
    </w:pPr>
  </w:style>
  <w:style w:type="character" w:customStyle="1" w:styleId="TekstpodstawowyZnak">
    <w:name w:val="Tekst podstawowy Znak"/>
    <w:basedOn w:val="Domylnaczcionkaakapitu"/>
    <w:link w:val="Tekstpodstawowy"/>
    <w:uiPriority w:val="99"/>
    <w:semiHidden/>
    <w:rsid w:val="000F12CD"/>
    <w:rPr>
      <w:rFonts w:ascii="Calibri" w:eastAsia="Times New Roman" w:hAnsi="Calibri" w:cs="Times New Roman"/>
      <w:lang w:eastAsia="pl-PL"/>
    </w:rPr>
  </w:style>
  <w:style w:type="paragraph" w:customStyle="1" w:styleId="Punktor">
    <w:name w:val="Punktor"/>
    <w:basedOn w:val="Normalny"/>
    <w:link w:val="PunktorZnak"/>
    <w:qFormat/>
    <w:rsid w:val="000F12CD"/>
    <w:pPr>
      <w:numPr>
        <w:numId w:val="14"/>
      </w:numPr>
      <w:spacing w:before="240" w:after="240" w:line="240" w:lineRule="auto"/>
      <w:ind w:left="714" w:hanging="357"/>
      <w:contextualSpacing/>
      <w:jc w:val="both"/>
    </w:pPr>
    <w:rPr>
      <w:rFonts w:ascii="Times New Roman" w:hAnsi="Times New Roman"/>
      <w:sz w:val="24"/>
      <w:szCs w:val="24"/>
      <w:lang w:val="x-none" w:eastAsia="x-none"/>
    </w:rPr>
  </w:style>
  <w:style w:type="character" w:customStyle="1" w:styleId="PunktorZnak">
    <w:name w:val="Punktor Znak"/>
    <w:link w:val="Punktor"/>
    <w:rsid w:val="000F12C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3" w:unhideWhenUsed="0"/>
    <w:lsdException w:name="Medium Grid 3" w:semiHidden="0" w:uiPriority="64"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3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2CD"/>
    <w:rPr>
      <w:rFonts w:ascii="Calibri" w:eastAsia="Times New Roman" w:hAnsi="Calibri" w:cs="Times New Roman"/>
      <w:lang w:eastAsia="pl-PL"/>
    </w:rPr>
  </w:style>
  <w:style w:type="paragraph" w:styleId="Nagwek1">
    <w:name w:val="heading 1"/>
    <w:basedOn w:val="Normalny"/>
    <w:next w:val="Normalny"/>
    <w:link w:val="Nagwek1Znak"/>
    <w:uiPriority w:val="9"/>
    <w:qFormat/>
    <w:rsid w:val="000F12CD"/>
    <w:pPr>
      <w:keepNext/>
      <w:spacing w:before="240" w:after="60"/>
      <w:outlineLvl w:val="0"/>
    </w:pPr>
    <w:rPr>
      <w:rFonts w:eastAsia="MS Gothic"/>
      <w:b/>
      <w:bCs/>
      <w:kern w:val="32"/>
      <w:sz w:val="32"/>
      <w:szCs w:val="32"/>
    </w:rPr>
  </w:style>
  <w:style w:type="paragraph" w:styleId="Nagwek2">
    <w:name w:val="heading 2"/>
    <w:basedOn w:val="Normalny"/>
    <w:next w:val="Normalny"/>
    <w:link w:val="Nagwek2Znak"/>
    <w:uiPriority w:val="9"/>
    <w:unhideWhenUsed/>
    <w:qFormat/>
    <w:rsid w:val="000F12C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F12CD"/>
    <w:pPr>
      <w:keepNext/>
      <w:widowControl w:val="0"/>
      <w:autoSpaceDE w:val="0"/>
      <w:autoSpaceDN w:val="0"/>
      <w:adjustRightInd w:val="0"/>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
    <w:semiHidden/>
    <w:unhideWhenUsed/>
    <w:qFormat/>
    <w:rsid w:val="000F12CD"/>
    <w:pPr>
      <w:keepNext/>
      <w:spacing w:before="240" w:after="60"/>
      <w:outlineLvl w:val="3"/>
    </w:pPr>
    <w:rPr>
      <w:b/>
      <w:bCs/>
      <w:sz w:val="28"/>
      <w:szCs w:val="28"/>
    </w:rPr>
  </w:style>
  <w:style w:type="paragraph" w:styleId="Nagwek5">
    <w:name w:val="heading 5"/>
    <w:basedOn w:val="Normalny"/>
    <w:next w:val="Normalny"/>
    <w:link w:val="Nagwek5Znak"/>
    <w:uiPriority w:val="9"/>
    <w:qFormat/>
    <w:rsid w:val="000F12CD"/>
    <w:pPr>
      <w:spacing w:before="240" w:after="60"/>
      <w:outlineLvl w:val="4"/>
    </w:pPr>
    <w:rPr>
      <w:rFonts w:ascii="Cambria" w:eastAsia="MS Mincho" w:hAnsi="Cambria"/>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2CD"/>
    <w:rPr>
      <w:rFonts w:ascii="Calibri" w:eastAsia="MS Gothic" w:hAnsi="Calibri" w:cs="Times New Roman"/>
      <w:b/>
      <w:bCs/>
      <w:kern w:val="32"/>
      <w:sz w:val="32"/>
      <w:szCs w:val="32"/>
      <w:lang w:eastAsia="pl-PL"/>
    </w:rPr>
  </w:style>
  <w:style w:type="character" w:customStyle="1" w:styleId="Nagwek2Znak">
    <w:name w:val="Nagłówek 2 Znak"/>
    <w:basedOn w:val="Domylnaczcionkaakapitu"/>
    <w:link w:val="Nagwek2"/>
    <w:uiPriority w:val="9"/>
    <w:rsid w:val="000F12C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0F12CD"/>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
    <w:semiHidden/>
    <w:rsid w:val="000F12C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0F12CD"/>
    <w:rPr>
      <w:rFonts w:ascii="Cambria" w:eastAsia="MS Mincho" w:hAnsi="Cambria" w:cs="Times New Roman"/>
      <w:b/>
      <w:bCs/>
      <w:i/>
      <w:iCs/>
      <w:sz w:val="26"/>
      <w:szCs w:val="26"/>
      <w:lang w:eastAsia="pl-PL"/>
    </w:rPr>
  </w:style>
  <w:style w:type="character" w:customStyle="1" w:styleId="redniasiatka11">
    <w:name w:val="Średnia siatka 11"/>
    <w:uiPriority w:val="99"/>
    <w:semiHidden/>
    <w:rsid w:val="000F12CD"/>
    <w:rPr>
      <w:color w:val="808080"/>
    </w:rPr>
  </w:style>
  <w:style w:type="paragraph" w:styleId="Tekstdymka">
    <w:name w:val="Balloon Text"/>
    <w:basedOn w:val="Normalny"/>
    <w:link w:val="TekstdymkaZnak"/>
    <w:uiPriority w:val="99"/>
    <w:semiHidden/>
    <w:unhideWhenUsed/>
    <w:rsid w:val="000F12CD"/>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0F12CD"/>
    <w:rPr>
      <w:rFonts w:ascii="Tahoma" w:eastAsia="Times New Roman" w:hAnsi="Tahoma" w:cs="Times New Roman"/>
      <w:sz w:val="16"/>
      <w:szCs w:val="16"/>
      <w:lang w:eastAsia="pl-PL"/>
    </w:rPr>
  </w:style>
  <w:style w:type="character" w:customStyle="1" w:styleId="Styl1">
    <w:name w:val="Styl1"/>
    <w:basedOn w:val="Domylnaczcionkaakapitu"/>
    <w:uiPriority w:val="1"/>
    <w:rsid w:val="000F12CD"/>
  </w:style>
  <w:style w:type="paragraph" w:styleId="Nagwek">
    <w:name w:val="header"/>
    <w:basedOn w:val="Normalny"/>
    <w:link w:val="NagwekZnak"/>
    <w:uiPriority w:val="99"/>
    <w:unhideWhenUsed/>
    <w:rsid w:val="000F12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12CD"/>
    <w:rPr>
      <w:rFonts w:ascii="Calibri" w:eastAsia="Times New Roman" w:hAnsi="Calibri" w:cs="Times New Roman"/>
      <w:lang w:eastAsia="pl-PL"/>
    </w:rPr>
  </w:style>
  <w:style w:type="paragraph" w:styleId="Stopka">
    <w:name w:val="footer"/>
    <w:basedOn w:val="Normalny"/>
    <w:link w:val="StopkaZnak"/>
    <w:uiPriority w:val="99"/>
    <w:unhideWhenUsed/>
    <w:rsid w:val="000F12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12CD"/>
    <w:rPr>
      <w:rFonts w:ascii="Calibri" w:eastAsia="Times New Roman" w:hAnsi="Calibri" w:cs="Times New Roman"/>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Znak Znak Znak"/>
    <w:basedOn w:val="Normalny"/>
    <w:link w:val="TekstprzypisudolnegoZnak"/>
    <w:uiPriority w:val="99"/>
    <w:unhideWhenUsed/>
    <w:qFormat/>
    <w:rsid w:val="000F12CD"/>
    <w:rPr>
      <w:sz w:val="24"/>
      <w:szCs w:val="24"/>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0F12CD"/>
    <w:rPr>
      <w:rFonts w:ascii="Calibri" w:eastAsia="Times New Roman" w:hAnsi="Calibri" w:cs="Times New Roman"/>
      <w:sz w:val="24"/>
      <w:szCs w:val="24"/>
      <w:lang w:eastAsia="pl-PL"/>
    </w:rPr>
  </w:style>
  <w:style w:type="character" w:styleId="Odwoanieprzypisudolnego">
    <w:name w:val="footnote reference"/>
    <w:aliases w:val="Odwo³anie przypisu,Footnote Reference Number,Footnote Reference_LVL6,Footnote Reference_LVL61,Footnote Reference_LVL62,Footnote Reference_LVL63,Footnote Reference_LVL64,Odwołanie przypisu,EN Footnote Reference,Times 10 Point"/>
    <w:uiPriority w:val="99"/>
    <w:unhideWhenUsed/>
    <w:rsid w:val="000F12CD"/>
    <w:rPr>
      <w:vertAlign w:val="superscript"/>
    </w:rPr>
  </w:style>
  <w:style w:type="paragraph" w:styleId="NormalnyWeb">
    <w:name w:val="Normal (Web)"/>
    <w:basedOn w:val="Normalny"/>
    <w:uiPriority w:val="99"/>
    <w:unhideWhenUsed/>
    <w:rsid w:val="000F12CD"/>
    <w:pPr>
      <w:spacing w:before="100" w:beforeAutospacing="1" w:after="100" w:afterAutospacing="1" w:line="240" w:lineRule="auto"/>
    </w:pPr>
    <w:rPr>
      <w:rFonts w:ascii="Times" w:hAnsi="Times"/>
      <w:sz w:val="20"/>
      <w:szCs w:val="20"/>
    </w:rPr>
  </w:style>
  <w:style w:type="character" w:styleId="Hipercze">
    <w:name w:val="Hyperlink"/>
    <w:uiPriority w:val="99"/>
    <w:unhideWhenUsed/>
    <w:rsid w:val="000F12CD"/>
    <w:rPr>
      <w:color w:val="0000FF"/>
      <w:u w:val="single"/>
    </w:rPr>
  </w:style>
  <w:style w:type="character" w:styleId="Uwydatnienie">
    <w:name w:val="Emphasis"/>
    <w:uiPriority w:val="20"/>
    <w:qFormat/>
    <w:rsid w:val="000F12CD"/>
    <w:rPr>
      <w:i/>
      <w:iCs/>
    </w:rPr>
  </w:style>
  <w:style w:type="paragraph" w:styleId="Lista2">
    <w:name w:val="List 2"/>
    <w:basedOn w:val="Normalny"/>
    <w:uiPriority w:val="99"/>
    <w:semiHidden/>
    <w:rsid w:val="000F12CD"/>
    <w:pPr>
      <w:widowControl w:val="0"/>
      <w:spacing w:after="0" w:line="240" w:lineRule="auto"/>
      <w:ind w:left="566" w:hanging="283"/>
    </w:pPr>
    <w:rPr>
      <w:rFonts w:ascii="Times New Roman" w:hAnsi="Times New Roman"/>
      <w:sz w:val="20"/>
      <w:szCs w:val="20"/>
    </w:rPr>
  </w:style>
  <w:style w:type="paragraph" w:styleId="Tekstpodstawowy2">
    <w:name w:val="Body Text 2"/>
    <w:basedOn w:val="Normalny"/>
    <w:link w:val="Tekstpodstawowy2Znak"/>
    <w:uiPriority w:val="99"/>
    <w:semiHidden/>
    <w:rsid w:val="000F12CD"/>
    <w:pPr>
      <w:spacing w:after="0" w:line="240" w:lineRule="auto"/>
    </w:pPr>
    <w:rPr>
      <w:rFonts w:ascii="Times New Roman" w:hAnsi="Times New Roman"/>
      <w:b/>
      <w:sz w:val="28"/>
      <w:szCs w:val="20"/>
    </w:rPr>
  </w:style>
  <w:style w:type="character" w:customStyle="1" w:styleId="Tekstpodstawowy2Znak">
    <w:name w:val="Tekst podstawowy 2 Znak"/>
    <w:basedOn w:val="Domylnaczcionkaakapitu"/>
    <w:link w:val="Tekstpodstawowy2"/>
    <w:uiPriority w:val="99"/>
    <w:semiHidden/>
    <w:rsid w:val="000F12CD"/>
    <w:rPr>
      <w:rFonts w:ascii="Times New Roman" w:eastAsia="Times New Roman" w:hAnsi="Times New Roman" w:cs="Times New Roman"/>
      <w:b/>
      <w:sz w:val="28"/>
      <w:szCs w:val="20"/>
      <w:lang w:eastAsia="pl-PL"/>
    </w:rPr>
  </w:style>
  <w:style w:type="character" w:styleId="Odwoaniedokomentarza">
    <w:name w:val="annotation reference"/>
    <w:semiHidden/>
    <w:unhideWhenUsed/>
    <w:rsid w:val="000F12CD"/>
    <w:rPr>
      <w:sz w:val="18"/>
      <w:szCs w:val="18"/>
    </w:rPr>
  </w:style>
  <w:style w:type="paragraph" w:styleId="Tekstkomentarza">
    <w:name w:val="annotation text"/>
    <w:basedOn w:val="Normalny"/>
    <w:link w:val="TekstkomentarzaZnak"/>
    <w:uiPriority w:val="99"/>
    <w:unhideWhenUsed/>
    <w:rsid w:val="000F12CD"/>
    <w:rPr>
      <w:sz w:val="24"/>
      <w:szCs w:val="24"/>
    </w:rPr>
  </w:style>
  <w:style w:type="character" w:customStyle="1" w:styleId="TekstkomentarzaZnak">
    <w:name w:val="Tekst komentarza Znak"/>
    <w:basedOn w:val="Domylnaczcionkaakapitu"/>
    <w:link w:val="Tekstkomentarza"/>
    <w:uiPriority w:val="99"/>
    <w:rsid w:val="000F12CD"/>
    <w:rPr>
      <w:rFonts w:ascii="Calibri" w:eastAsia="Times New Roman" w:hAnsi="Calibri"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F12CD"/>
    <w:rPr>
      <w:b/>
      <w:bCs/>
    </w:rPr>
  </w:style>
  <w:style w:type="character" w:customStyle="1" w:styleId="TematkomentarzaZnak">
    <w:name w:val="Temat komentarza Znak"/>
    <w:basedOn w:val="TekstkomentarzaZnak"/>
    <w:link w:val="Tematkomentarza"/>
    <w:uiPriority w:val="99"/>
    <w:semiHidden/>
    <w:rsid w:val="000F12CD"/>
    <w:rPr>
      <w:rFonts w:ascii="Calibri" w:eastAsia="Times New Roman" w:hAnsi="Calibri" w:cs="Times New Roman"/>
      <w:b/>
      <w:bCs/>
      <w:sz w:val="24"/>
      <w:szCs w:val="24"/>
      <w:lang w:eastAsia="pl-PL"/>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w:basedOn w:val="Normalny"/>
    <w:next w:val="Normalny"/>
    <w:qFormat/>
    <w:rsid w:val="000F12CD"/>
    <w:rPr>
      <w:b/>
      <w:bCs/>
      <w:sz w:val="20"/>
      <w:szCs w:val="20"/>
    </w:rPr>
  </w:style>
  <w:style w:type="table" w:styleId="Tabela-Siatka">
    <w:name w:val="Table Grid"/>
    <w:basedOn w:val="Standardowy"/>
    <w:uiPriority w:val="59"/>
    <w:rsid w:val="000F12CD"/>
    <w:pPr>
      <w:spacing w:after="0" w:line="240" w:lineRule="auto"/>
    </w:pPr>
    <w:rPr>
      <w:rFonts w:ascii="Calibri" w:eastAsia="Times New Roman" w:hAnsi="Calibri"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0F12CD"/>
    <w:rPr>
      <w:color w:val="800080"/>
      <w:u w:val="single"/>
    </w:rPr>
  </w:style>
  <w:style w:type="paragraph" w:styleId="Spistreci1">
    <w:name w:val="toc 1"/>
    <w:basedOn w:val="Normalny"/>
    <w:next w:val="Normalny"/>
    <w:autoRedefine/>
    <w:uiPriority w:val="39"/>
    <w:unhideWhenUsed/>
    <w:rsid w:val="000F12CD"/>
    <w:pPr>
      <w:tabs>
        <w:tab w:val="left" w:pos="440"/>
        <w:tab w:val="right" w:leader="dot" w:pos="9205"/>
      </w:tabs>
      <w:spacing w:before="120" w:after="0"/>
    </w:pPr>
    <w:rPr>
      <w:rFonts w:ascii="Arial" w:eastAsiaTheme="minorEastAsia" w:hAnsi="Arial" w:cs="Arial"/>
      <w:b/>
      <w:noProof/>
      <w:color w:val="404040" w:themeColor="text1" w:themeTint="BF"/>
    </w:rPr>
  </w:style>
  <w:style w:type="paragraph" w:styleId="Spistreci2">
    <w:name w:val="toc 2"/>
    <w:basedOn w:val="Normalny"/>
    <w:next w:val="Normalny"/>
    <w:autoRedefine/>
    <w:uiPriority w:val="39"/>
    <w:unhideWhenUsed/>
    <w:rsid w:val="000F12CD"/>
    <w:pPr>
      <w:tabs>
        <w:tab w:val="left" w:pos="880"/>
        <w:tab w:val="right" w:leader="dot" w:pos="9205"/>
      </w:tabs>
      <w:spacing w:after="0"/>
      <w:ind w:left="220"/>
    </w:pPr>
    <w:rPr>
      <w:rFonts w:ascii="Arial" w:hAnsi="Arial" w:cs="Arial"/>
      <w:noProof/>
    </w:rPr>
  </w:style>
  <w:style w:type="paragraph" w:styleId="Spistreci3">
    <w:name w:val="toc 3"/>
    <w:basedOn w:val="Normalny"/>
    <w:next w:val="Normalny"/>
    <w:autoRedefine/>
    <w:uiPriority w:val="39"/>
    <w:unhideWhenUsed/>
    <w:rsid w:val="000F12CD"/>
    <w:pPr>
      <w:spacing w:after="0"/>
      <w:ind w:left="440"/>
    </w:pPr>
    <w:rPr>
      <w:rFonts w:ascii="Cambria" w:hAnsi="Cambria"/>
    </w:rPr>
  </w:style>
  <w:style w:type="paragraph" w:styleId="Spistreci4">
    <w:name w:val="toc 4"/>
    <w:basedOn w:val="Normalny"/>
    <w:next w:val="Normalny"/>
    <w:autoRedefine/>
    <w:uiPriority w:val="39"/>
    <w:unhideWhenUsed/>
    <w:rsid w:val="000F12CD"/>
    <w:pPr>
      <w:spacing w:after="0"/>
      <w:ind w:left="660"/>
    </w:pPr>
    <w:rPr>
      <w:rFonts w:ascii="Cambria" w:hAnsi="Cambria"/>
      <w:sz w:val="20"/>
      <w:szCs w:val="20"/>
    </w:rPr>
  </w:style>
  <w:style w:type="paragraph" w:styleId="Spistreci5">
    <w:name w:val="toc 5"/>
    <w:basedOn w:val="Normalny"/>
    <w:next w:val="Normalny"/>
    <w:autoRedefine/>
    <w:uiPriority w:val="39"/>
    <w:unhideWhenUsed/>
    <w:rsid w:val="000F12CD"/>
    <w:pPr>
      <w:spacing w:after="0"/>
      <w:ind w:left="880"/>
    </w:pPr>
    <w:rPr>
      <w:rFonts w:ascii="Cambria" w:hAnsi="Cambria"/>
      <w:sz w:val="20"/>
      <w:szCs w:val="20"/>
    </w:rPr>
  </w:style>
  <w:style w:type="paragraph" w:styleId="Spistreci6">
    <w:name w:val="toc 6"/>
    <w:basedOn w:val="Normalny"/>
    <w:next w:val="Normalny"/>
    <w:autoRedefine/>
    <w:uiPriority w:val="39"/>
    <w:unhideWhenUsed/>
    <w:rsid w:val="000F12CD"/>
    <w:pPr>
      <w:spacing w:after="0"/>
      <w:ind w:left="1100"/>
    </w:pPr>
    <w:rPr>
      <w:rFonts w:ascii="Cambria" w:hAnsi="Cambria"/>
      <w:sz w:val="20"/>
      <w:szCs w:val="20"/>
    </w:rPr>
  </w:style>
  <w:style w:type="paragraph" w:styleId="Spistreci7">
    <w:name w:val="toc 7"/>
    <w:basedOn w:val="Normalny"/>
    <w:next w:val="Normalny"/>
    <w:autoRedefine/>
    <w:uiPriority w:val="39"/>
    <w:unhideWhenUsed/>
    <w:rsid w:val="000F12CD"/>
    <w:pPr>
      <w:spacing w:after="0"/>
      <w:ind w:left="1320"/>
    </w:pPr>
    <w:rPr>
      <w:rFonts w:ascii="Cambria" w:hAnsi="Cambria"/>
      <w:sz w:val="20"/>
      <w:szCs w:val="20"/>
    </w:rPr>
  </w:style>
  <w:style w:type="paragraph" w:styleId="Spistreci8">
    <w:name w:val="toc 8"/>
    <w:basedOn w:val="Normalny"/>
    <w:next w:val="Normalny"/>
    <w:autoRedefine/>
    <w:uiPriority w:val="39"/>
    <w:unhideWhenUsed/>
    <w:rsid w:val="000F12CD"/>
    <w:pPr>
      <w:spacing w:after="0"/>
      <w:ind w:left="1540"/>
    </w:pPr>
    <w:rPr>
      <w:rFonts w:ascii="Cambria" w:hAnsi="Cambria"/>
      <w:sz w:val="20"/>
      <w:szCs w:val="20"/>
    </w:rPr>
  </w:style>
  <w:style w:type="paragraph" w:styleId="Spistreci9">
    <w:name w:val="toc 9"/>
    <w:basedOn w:val="Normalny"/>
    <w:next w:val="Normalny"/>
    <w:autoRedefine/>
    <w:uiPriority w:val="39"/>
    <w:unhideWhenUsed/>
    <w:rsid w:val="000F12CD"/>
    <w:pPr>
      <w:spacing w:after="0"/>
      <w:ind w:left="1760"/>
    </w:pPr>
    <w:rPr>
      <w:rFonts w:ascii="Cambria" w:hAnsi="Cambria"/>
      <w:sz w:val="20"/>
      <w:szCs w:val="20"/>
    </w:rPr>
  </w:style>
  <w:style w:type="paragraph" w:customStyle="1" w:styleId="redniasiatka1akcent21">
    <w:name w:val="Średnia siatka 1 — akcent 21"/>
    <w:basedOn w:val="Normalny"/>
    <w:qFormat/>
    <w:rsid w:val="000F12CD"/>
    <w:pPr>
      <w:ind w:left="720"/>
      <w:contextualSpacing/>
    </w:pPr>
    <w:rPr>
      <w:rFonts w:eastAsia="Calibri"/>
      <w:lang w:eastAsia="en-US"/>
    </w:rPr>
  </w:style>
  <w:style w:type="character" w:styleId="Pogrubienie">
    <w:name w:val="Strong"/>
    <w:uiPriority w:val="22"/>
    <w:qFormat/>
    <w:rsid w:val="000F12CD"/>
    <w:rPr>
      <w:b/>
      <w:bCs/>
    </w:rPr>
  </w:style>
  <w:style w:type="character" w:customStyle="1" w:styleId="hps">
    <w:name w:val="hps"/>
    <w:rsid w:val="000F12CD"/>
  </w:style>
  <w:style w:type="paragraph" w:styleId="Spisilustracji">
    <w:name w:val="table of figures"/>
    <w:basedOn w:val="Normalny"/>
    <w:next w:val="Normalny"/>
    <w:uiPriority w:val="99"/>
    <w:unhideWhenUsed/>
    <w:rsid w:val="000F12CD"/>
    <w:pPr>
      <w:ind w:left="440" w:hanging="440"/>
    </w:pPr>
  </w:style>
  <w:style w:type="paragraph" w:styleId="Tekstprzypisukocowego">
    <w:name w:val="endnote text"/>
    <w:basedOn w:val="Normalny"/>
    <w:link w:val="TekstprzypisukocowegoZnak"/>
    <w:uiPriority w:val="99"/>
    <w:unhideWhenUsed/>
    <w:rsid w:val="000F12CD"/>
    <w:rPr>
      <w:sz w:val="20"/>
      <w:szCs w:val="20"/>
    </w:rPr>
  </w:style>
  <w:style w:type="character" w:customStyle="1" w:styleId="TekstprzypisukocowegoZnak">
    <w:name w:val="Tekst przypisu końcowego Znak"/>
    <w:basedOn w:val="Domylnaczcionkaakapitu"/>
    <w:link w:val="Tekstprzypisukocowego"/>
    <w:uiPriority w:val="99"/>
    <w:rsid w:val="000F12CD"/>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0F12CD"/>
    <w:rPr>
      <w:vertAlign w:val="superscript"/>
    </w:rPr>
  </w:style>
  <w:style w:type="paragraph" w:customStyle="1" w:styleId="Default">
    <w:name w:val="Default"/>
    <w:rsid w:val="000F12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uiPriority w:val="99"/>
    <w:rsid w:val="000F12CD"/>
    <w:pPr>
      <w:spacing w:before="120" w:after="120"/>
      <w:ind w:left="720"/>
      <w:jc w:val="both"/>
    </w:pPr>
    <w:rPr>
      <w:rFonts w:ascii="Arial" w:hAnsi="Arial" w:cs="Arial"/>
      <w:sz w:val="20"/>
      <w:szCs w:val="20"/>
      <w:lang w:eastAsia="en-US"/>
    </w:rPr>
  </w:style>
  <w:style w:type="paragraph" w:styleId="Akapitzlist">
    <w:name w:val="List Paragraph"/>
    <w:basedOn w:val="Normalny"/>
    <w:uiPriority w:val="34"/>
    <w:qFormat/>
    <w:rsid w:val="000F12CD"/>
    <w:pPr>
      <w:ind w:left="708"/>
    </w:pPr>
  </w:style>
  <w:style w:type="character" w:customStyle="1" w:styleId="st">
    <w:name w:val="st"/>
    <w:basedOn w:val="Domylnaczcionkaakapitu"/>
    <w:rsid w:val="000F12CD"/>
  </w:style>
  <w:style w:type="character" w:customStyle="1" w:styleId="descriptionintextpage">
    <w:name w:val="description_in_text_page"/>
    <w:basedOn w:val="Domylnaczcionkaakapitu"/>
    <w:rsid w:val="000F12CD"/>
  </w:style>
  <w:style w:type="paragraph" w:styleId="Zagicieodgryformularza">
    <w:name w:val="HTML Top of Form"/>
    <w:basedOn w:val="Normalny"/>
    <w:next w:val="Normalny"/>
    <w:link w:val="ZagicieodgryformularzaZnak"/>
    <w:hidden/>
    <w:uiPriority w:val="99"/>
    <w:semiHidden/>
    <w:unhideWhenUsed/>
    <w:rsid w:val="000F12CD"/>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F12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0F12CD"/>
    <w:pPr>
      <w:pBdr>
        <w:top w:val="single" w:sz="6" w:space="1" w:color="auto"/>
      </w:pBdr>
      <w:spacing w:after="0" w:line="240" w:lineRule="auto"/>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rsid w:val="000F12CD"/>
    <w:rPr>
      <w:rFonts w:ascii="Arial" w:eastAsia="Times New Roman" w:hAnsi="Arial" w:cs="Arial"/>
      <w:vanish/>
      <w:sz w:val="16"/>
      <w:szCs w:val="16"/>
      <w:lang w:eastAsia="pl-PL"/>
    </w:rPr>
  </w:style>
  <w:style w:type="character" w:customStyle="1" w:styleId="sfsimpleblog">
    <w:name w:val="sfsimpleblog"/>
    <w:basedOn w:val="Domylnaczcionkaakapitu"/>
    <w:rsid w:val="000F12CD"/>
  </w:style>
  <w:style w:type="character" w:customStyle="1" w:styleId="FontStyle35">
    <w:name w:val="Font Style35"/>
    <w:basedOn w:val="Domylnaczcionkaakapitu"/>
    <w:uiPriority w:val="99"/>
    <w:rsid w:val="000F12CD"/>
    <w:rPr>
      <w:rFonts w:ascii="Times New Roman" w:hAnsi="Times New Roman" w:cs="Times New Roman" w:hint="default"/>
      <w:color w:val="000000"/>
      <w:sz w:val="20"/>
      <w:szCs w:val="20"/>
    </w:rPr>
  </w:style>
  <w:style w:type="character" w:customStyle="1" w:styleId="FontStyle30">
    <w:name w:val="Font Style30"/>
    <w:basedOn w:val="Domylnaczcionkaakapitu"/>
    <w:uiPriority w:val="99"/>
    <w:rsid w:val="000F12CD"/>
    <w:rPr>
      <w:rFonts w:ascii="Times New Roman" w:hAnsi="Times New Roman" w:cs="Times New Roman" w:hint="default"/>
      <w:color w:val="000000"/>
      <w:sz w:val="20"/>
      <w:szCs w:val="20"/>
    </w:rPr>
  </w:style>
  <w:style w:type="character" w:customStyle="1" w:styleId="FontStyle31">
    <w:name w:val="Font Style31"/>
    <w:basedOn w:val="Domylnaczcionkaakapitu"/>
    <w:uiPriority w:val="99"/>
    <w:rsid w:val="000F12CD"/>
    <w:rPr>
      <w:rFonts w:ascii="Times New Roman" w:hAnsi="Times New Roman" w:cs="Times New Roman"/>
      <w:b/>
      <w:bCs/>
      <w:color w:val="000000"/>
      <w:sz w:val="20"/>
      <w:szCs w:val="20"/>
    </w:rPr>
  </w:style>
  <w:style w:type="paragraph" w:customStyle="1" w:styleId="Style14">
    <w:name w:val="Style14"/>
    <w:basedOn w:val="Normalny"/>
    <w:uiPriority w:val="99"/>
    <w:rsid w:val="000F12CD"/>
    <w:pPr>
      <w:widowControl w:val="0"/>
      <w:autoSpaceDE w:val="0"/>
      <w:autoSpaceDN w:val="0"/>
      <w:adjustRightInd w:val="0"/>
      <w:spacing w:after="0" w:line="293" w:lineRule="exact"/>
      <w:ind w:hanging="355"/>
      <w:jc w:val="both"/>
    </w:pPr>
    <w:rPr>
      <w:rFonts w:ascii="Arial Unicode MS" w:eastAsia="Arial Unicode MS" w:cs="Arial Unicode MS"/>
      <w:sz w:val="24"/>
      <w:szCs w:val="24"/>
    </w:rPr>
  </w:style>
  <w:style w:type="paragraph" w:customStyle="1" w:styleId="Style25">
    <w:name w:val="Style25"/>
    <w:basedOn w:val="Normalny"/>
    <w:uiPriority w:val="99"/>
    <w:rsid w:val="000F12CD"/>
    <w:pPr>
      <w:widowControl w:val="0"/>
      <w:autoSpaceDE w:val="0"/>
      <w:autoSpaceDN w:val="0"/>
      <w:adjustRightInd w:val="0"/>
      <w:spacing w:after="0" w:line="293" w:lineRule="exact"/>
      <w:ind w:hanging="278"/>
      <w:jc w:val="both"/>
    </w:pPr>
    <w:rPr>
      <w:rFonts w:ascii="Arial Unicode MS" w:eastAsia="Arial Unicode MS" w:cs="Arial Unicode MS"/>
      <w:sz w:val="24"/>
      <w:szCs w:val="24"/>
    </w:rPr>
  </w:style>
  <w:style w:type="character" w:customStyle="1" w:styleId="FontStyle29">
    <w:name w:val="Font Style29"/>
    <w:basedOn w:val="Domylnaczcionkaakapitu"/>
    <w:uiPriority w:val="99"/>
    <w:rsid w:val="000F12CD"/>
    <w:rPr>
      <w:rFonts w:ascii="Times New Roman" w:hAnsi="Times New Roman" w:cs="Times New Roman"/>
      <w:color w:val="000000"/>
      <w:sz w:val="20"/>
      <w:szCs w:val="20"/>
    </w:rPr>
  </w:style>
  <w:style w:type="paragraph" w:customStyle="1" w:styleId="Style12">
    <w:name w:val="Style12"/>
    <w:basedOn w:val="Normalny"/>
    <w:uiPriority w:val="99"/>
    <w:rsid w:val="000F12CD"/>
    <w:pPr>
      <w:widowControl w:val="0"/>
      <w:autoSpaceDE w:val="0"/>
      <w:autoSpaceDN w:val="0"/>
      <w:adjustRightInd w:val="0"/>
      <w:spacing w:after="0" w:line="290" w:lineRule="exact"/>
      <w:jc w:val="both"/>
    </w:pPr>
    <w:rPr>
      <w:rFonts w:ascii="Arial Unicode MS" w:eastAsia="Arial Unicode MS" w:cs="Arial Unicode MS"/>
      <w:sz w:val="24"/>
      <w:szCs w:val="24"/>
    </w:rPr>
  </w:style>
  <w:style w:type="paragraph" w:customStyle="1" w:styleId="Style19">
    <w:name w:val="Style19"/>
    <w:basedOn w:val="Normalny"/>
    <w:uiPriority w:val="99"/>
    <w:rsid w:val="000F12CD"/>
    <w:pPr>
      <w:widowControl w:val="0"/>
      <w:autoSpaceDE w:val="0"/>
      <w:autoSpaceDN w:val="0"/>
      <w:adjustRightInd w:val="0"/>
      <w:spacing w:after="0" w:line="291" w:lineRule="exact"/>
      <w:ind w:firstLine="710"/>
      <w:jc w:val="both"/>
    </w:pPr>
    <w:rPr>
      <w:rFonts w:ascii="Arial Unicode MS" w:eastAsia="Arial Unicode MS" w:cs="Arial Unicode MS"/>
      <w:sz w:val="24"/>
      <w:szCs w:val="24"/>
    </w:rPr>
  </w:style>
  <w:style w:type="table" w:styleId="Jasnecieniowanieakcent1">
    <w:name w:val="Light Shading Accent 1"/>
    <w:basedOn w:val="Standardowy"/>
    <w:uiPriority w:val="30"/>
    <w:qFormat/>
    <w:rsid w:val="000F12CD"/>
    <w:pPr>
      <w:spacing w:after="0" w:line="240" w:lineRule="auto"/>
    </w:pPr>
    <w:rPr>
      <w:rFonts w:ascii="Calibri" w:eastAsia="Times New Roman" w:hAnsi="Calibri" w:cs="Times New Roman"/>
      <w:color w:val="365F91" w:themeColor="accent1" w:themeShade="BF"/>
      <w:sz w:val="24"/>
      <w:szCs w:val="24"/>
      <w:lang w:eastAsia="pl-P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rednialista1akcent2">
    <w:name w:val="Medium List 1 Accent 2"/>
    <w:basedOn w:val="Standardowy"/>
    <w:uiPriority w:val="60"/>
    <w:rsid w:val="000F12CD"/>
    <w:pPr>
      <w:spacing w:after="0" w:line="240" w:lineRule="auto"/>
    </w:pPr>
    <w:rPr>
      <w:rFonts w:ascii="Calibri" w:eastAsia="Times New Roman" w:hAnsi="Calibri" w:cs="Times New Roman"/>
      <w:color w:val="000000" w:themeColor="text1"/>
      <w:sz w:val="24"/>
      <w:szCs w:val="24"/>
      <w:lang w:eastAsia="pl-PL"/>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siatka3">
    <w:name w:val="Medium Grid 3"/>
    <w:basedOn w:val="Standardowy"/>
    <w:uiPriority w:val="64"/>
    <w:rsid w:val="000F12CD"/>
    <w:pPr>
      <w:spacing w:after="0" w:line="240" w:lineRule="auto"/>
    </w:pPr>
    <w:rPr>
      <w:rFonts w:ascii="Calibri" w:eastAsia="Times New Roman" w:hAnsi="Calibri" w:cs="Times New Roman"/>
      <w:sz w:val="24"/>
      <w:szCs w:val="24"/>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2">
    <w:name w:val="Medium Grid 2"/>
    <w:basedOn w:val="Standardowy"/>
    <w:uiPriority w:val="63"/>
    <w:rsid w:val="000F12CD"/>
    <w:pPr>
      <w:spacing w:after="0" w:line="240" w:lineRule="auto"/>
    </w:pPr>
    <w:rPr>
      <w:rFonts w:asciiTheme="majorHAnsi" w:eastAsiaTheme="majorEastAsia" w:hAnsiTheme="majorHAnsi" w:cstheme="majorBidi"/>
      <w:color w:val="000000" w:themeColor="text1"/>
      <w:sz w:val="24"/>
      <w:szCs w:val="24"/>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olorowalista">
    <w:name w:val="Colorful List"/>
    <w:basedOn w:val="Standardowy"/>
    <w:uiPriority w:val="34"/>
    <w:qFormat/>
    <w:rsid w:val="000F12CD"/>
    <w:pPr>
      <w:spacing w:after="0" w:line="240" w:lineRule="auto"/>
    </w:pPr>
    <w:rPr>
      <w:rFonts w:ascii="Calibri" w:eastAsia="Times New Roman" w:hAnsi="Calibri" w:cs="Times New Roman"/>
      <w:color w:val="000000" w:themeColor="text1"/>
      <w:sz w:val="24"/>
      <w:szCs w:val="24"/>
      <w:lang w:eastAsia="pl-P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tabela2">
    <w:name w:val="tabela 2"/>
    <w:basedOn w:val="Normalny"/>
    <w:rsid w:val="000F12CD"/>
    <w:pPr>
      <w:spacing w:before="120" w:after="120" w:line="240" w:lineRule="auto"/>
      <w:jc w:val="both"/>
    </w:pPr>
    <w:rPr>
      <w:rFonts w:ascii="Arial" w:hAnsi="Arial"/>
      <w:noProof/>
      <w:sz w:val="20"/>
      <w:szCs w:val="20"/>
    </w:rPr>
  </w:style>
  <w:style w:type="character" w:styleId="Tekstzastpczy">
    <w:name w:val="Placeholder Text"/>
    <w:basedOn w:val="Domylnaczcionkaakapitu"/>
    <w:uiPriority w:val="67"/>
    <w:rsid w:val="000F12CD"/>
    <w:rPr>
      <w:color w:val="808080"/>
    </w:rPr>
  </w:style>
  <w:style w:type="paragraph" w:styleId="Nagwekspisutreci">
    <w:name w:val="TOC Heading"/>
    <w:basedOn w:val="Nagwek1"/>
    <w:next w:val="Normalny"/>
    <w:uiPriority w:val="39"/>
    <w:semiHidden/>
    <w:unhideWhenUsed/>
    <w:qFormat/>
    <w:rsid w:val="000F12CD"/>
    <w:pPr>
      <w:keepLines/>
      <w:spacing w:before="480" w:after="0"/>
      <w:outlineLvl w:val="9"/>
    </w:pPr>
    <w:rPr>
      <w:rFonts w:asciiTheme="majorHAnsi" w:eastAsiaTheme="majorEastAsia" w:hAnsiTheme="majorHAnsi" w:cstheme="majorBidi"/>
      <w:color w:val="345A8A" w:themeColor="accent1" w:themeShade="B5"/>
      <w:kern w:val="0"/>
    </w:rPr>
  </w:style>
  <w:style w:type="table" w:styleId="Jasnecieniowanie">
    <w:name w:val="Light Shading"/>
    <w:basedOn w:val="Standardowy"/>
    <w:uiPriority w:val="60"/>
    <w:rsid w:val="000F12CD"/>
    <w:pPr>
      <w:spacing w:after="0" w:line="240" w:lineRule="auto"/>
    </w:pPr>
    <w:rPr>
      <w:rFonts w:eastAsiaTheme="minorEastAsia"/>
      <w:color w:val="000000" w:themeColor="text1" w:themeShade="BF"/>
      <w:sz w:val="24"/>
      <w:szCs w:val="24"/>
      <w:lang w:val="cs-CZ"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
    <w:name w:val="Body Text"/>
    <w:basedOn w:val="Normalny"/>
    <w:link w:val="TekstpodstawowyZnak"/>
    <w:uiPriority w:val="99"/>
    <w:semiHidden/>
    <w:unhideWhenUsed/>
    <w:rsid w:val="000F12CD"/>
    <w:pPr>
      <w:spacing w:after="120"/>
    </w:pPr>
  </w:style>
  <w:style w:type="character" w:customStyle="1" w:styleId="TekstpodstawowyZnak">
    <w:name w:val="Tekst podstawowy Znak"/>
    <w:basedOn w:val="Domylnaczcionkaakapitu"/>
    <w:link w:val="Tekstpodstawowy"/>
    <w:uiPriority w:val="99"/>
    <w:semiHidden/>
    <w:rsid w:val="000F12CD"/>
    <w:rPr>
      <w:rFonts w:ascii="Calibri" w:eastAsia="Times New Roman" w:hAnsi="Calibri" w:cs="Times New Roman"/>
      <w:lang w:eastAsia="pl-PL"/>
    </w:rPr>
  </w:style>
  <w:style w:type="paragraph" w:customStyle="1" w:styleId="Punktor">
    <w:name w:val="Punktor"/>
    <w:basedOn w:val="Normalny"/>
    <w:link w:val="PunktorZnak"/>
    <w:qFormat/>
    <w:rsid w:val="000F12CD"/>
    <w:pPr>
      <w:numPr>
        <w:numId w:val="14"/>
      </w:numPr>
      <w:spacing w:before="240" w:after="240" w:line="240" w:lineRule="auto"/>
      <w:ind w:left="714" w:hanging="357"/>
      <w:contextualSpacing/>
      <w:jc w:val="both"/>
    </w:pPr>
    <w:rPr>
      <w:rFonts w:ascii="Times New Roman" w:hAnsi="Times New Roman"/>
      <w:sz w:val="24"/>
      <w:szCs w:val="24"/>
      <w:lang w:val="x-none" w:eastAsia="x-none"/>
    </w:rPr>
  </w:style>
  <w:style w:type="character" w:customStyle="1" w:styleId="PunktorZnak">
    <w:name w:val="Punktor Znak"/>
    <w:link w:val="Punktor"/>
    <w:rsid w:val="000F12C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98221">
      <w:bodyDiv w:val="1"/>
      <w:marLeft w:val="0"/>
      <w:marRight w:val="0"/>
      <w:marTop w:val="0"/>
      <w:marBottom w:val="0"/>
      <w:divBdr>
        <w:top w:val="none" w:sz="0" w:space="0" w:color="auto"/>
        <w:left w:val="none" w:sz="0" w:space="0" w:color="auto"/>
        <w:bottom w:val="none" w:sz="0" w:space="0" w:color="auto"/>
        <w:right w:val="none" w:sz="0" w:space="0" w:color="auto"/>
      </w:divBdr>
      <w:divsChild>
        <w:div w:id="1654017811">
          <w:marLeft w:val="0"/>
          <w:marRight w:val="0"/>
          <w:marTop w:val="0"/>
          <w:marBottom w:val="0"/>
          <w:divBdr>
            <w:top w:val="none" w:sz="0" w:space="0" w:color="auto"/>
            <w:left w:val="none" w:sz="0" w:space="0" w:color="auto"/>
            <w:bottom w:val="none" w:sz="0" w:space="0" w:color="auto"/>
            <w:right w:val="none" w:sz="0" w:space="0" w:color="auto"/>
          </w:divBdr>
        </w:div>
        <w:div w:id="97086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a:solidFill>
                <a:srgbClr val="CC0000"/>
              </a:solidFill>
            </a:ln>
          </c:spPr>
          <c:marker>
            <c:symbol val="none"/>
          </c:marker>
          <c:cat>
            <c:strRef>
              <c:f>'[Dane do GPR_Zaluski.xlsm]liczba ludności'!$C$7:$C$27</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'[Dane do GPR_Zaluski.xlsm]liczba ludności'!$D$7:$D$27</c:f>
              <c:numCache>
                <c:formatCode>#,##0</c:formatCode>
                <c:ptCount val="21"/>
                <c:pt idx="0">
                  <c:v>5574</c:v>
                </c:pt>
                <c:pt idx="1">
                  <c:v>5596</c:v>
                </c:pt>
                <c:pt idx="2">
                  <c:v>5566</c:v>
                </c:pt>
                <c:pt idx="3">
                  <c:v>5616</c:v>
                </c:pt>
                <c:pt idx="4">
                  <c:v>5522</c:v>
                </c:pt>
                <c:pt idx="5">
                  <c:v>5540</c:v>
                </c:pt>
                <c:pt idx="6">
                  <c:v>5524</c:v>
                </c:pt>
                <c:pt idx="7">
                  <c:v>5485</c:v>
                </c:pt>
                <c:pt idx="8">
                  <c:v>5454</c:v>
                </c:pt>
                <c:pt idx="9">
                  <c:v>5437</c:v>
                </c:pt>
                <c:pt idx="10">
                  <c:v>5451</c:v>
                </c:pt>
                <c:pt idx="11">
                  <c:v>5433</c:v>
                </c:pt>
                <c:pt idx="12">
                  <c:v>5454</c:v>
                </c:pt>
                <c:pt idx="13">
                  <c:v>5453</c:v>
                </c:pt>
                <c:pt idx="14">
                  <c:v>5482</c:v>
                </c:pt>
                <c:pt idx="15">
                  <c:v>5707</c:v>
                </c:pt>
                <c:pt idx="16">
                  <c:v>5699</c:v>
                </c:pt>
                <c:pt idx="17">
                  <c:v>5723</c:v>
                </c:pt>
                <c:pt idx="18">
                  <c:v>5697</c:v>
                </c:pt>
                <c:pt idx="19">
                  <c:v>5728</c:v>
                </c:pt>
                <c:pt idx="20">
                  <c:v>5718</c:v>
                </c:pt>
              </c:numCache>
            </c:numRef>
          </c:val>
          <c:smooth val="0"/>
        </c:ser>
        <c:dLbls>
          <c:showLegendKey val="0"/>
          <c:showVal val="0"/>
          <c:showCatName val="0"/>
          <c:showSerName val="0"/>
          <c:showPercent val="0"/>
          <c:showBubbleSize val="0"/>
        </c:dLbls>
        <c:marker val="1"/>
        <c:smooth val="0"/>
        <c:axId val="123128064"/>
        <c:axId val="123134336"/>
      </c:lineChart>
      <c:catAx>
        <c:axId val="123128064"/>
        <c:scaling>
          <c:orientation val="minMax"/>
        </c:scaling>
        <c:delete val="0"/>
        <c:axPos val="b"/>
        <c:title>
          <c:tx>
            <c:rich>
              <a:bodyPr/>
              <a:lstStyle/>
              <a:p>
                <a:pPr>
                  <a:defRPr/>
                </a:pPr>
                <a:r>
                  <a:rPr lang="pl-PL"/>
                  <a:t>lata</a:t>
                </a:r>
              </a:p>
            </c:rich>
          </c:tx>
          <c:layout>
            <c:manualLayout>
              <c:xMode val="edge"/>
              <c:yMode val="edge"/>
              <c:x val="0.50563582677165397"/>
              <c:y val="0.88981481481481495"/>
            </c:manualLayout>
          </c:layout>
          <c:overlay val="0"/>
        </c:title>
        <c:majorTickMark val="out"/>
        <c:minorTickMark val="none"/>
        <c:tickLblPos val="nextTo"/>
        <c:crossAx val="123134336"/>
        <c:crosses val="autoZero"/>
        <c:auto val="1"/>
        <c:lblAlgn val="ctr"/>
        <c:lblOffset val="100"/>
        <c:noMultiLvlLbl val="0"/>
      </c:catAx>
      <c:valAx>
        <c:axId val="123134336"/>
        <c:scaling>
          <c:orientation val="minMax"/>
        </c:scaling>
        <c:delete val="0"/>
        <c:axPos val="l"/>
        <c:majorGridlines/>
        <c:title>
          <c:tx>
            <c:rich>
              <a:bodyPr rot="-5400000" vert="horz"/>
              <a:lstStyle/>
              <a:p>
                <a:pPr>
                  <a:defRPr/>
                </a:pPr>
                <a:r>
                  <a:rPr lang="pl-PL"/>
                  <a:t>Liczba mieszkańców</a:t>
                </a:r>
              </a:p>
            </c:rich>
          </c:tx>
          <c:layout>
            <c:manualLayout>
              <c:xMode val="edge"/>
              <c:yMode val="edge"/>
              <c:x val="1.3888888888889039E-2"/>
              <c:y val="0.18945209973753463"/>
            </c:manualLayout>
          </c:layout>
          <c:overlay val="0"/>
        </c:title>
        <c:numFmt formatCode="#,##0" sourceLinked="1"/>
        <c:majorTickMark val="out"/>
        <c:minorTickMark val="none"/>
        <c:tickLblPos val="nextTo"/>
        <c:crossAx val="123128064"/>
        <c:crosses val="autoZero"/>
        <c:crossBetween val="between"/>
      </c:valAx>
      <c:spPr>
        <a:ln>
          <a:solidFill>
            <a:schemeClr val="bg1">
              <a:lumMod val="50000"/>
            </a:schemeClr>
          </a:solidFill>
        </a:ln>
      </c:spPr>
    </c:plotArea>
    <c:plotVisOnly val="1"/>
    <c:dispBlanksAs val="gap"/>
    <c:showDLblsOverMax val="0"/>
  </c:chart>
  <c:txPr>
    <a:bodyPr/>
    <a:lstStyle/>
    <a:p>
      <a:pPr>
        <a:defRPr sz="900">
          <a:solidFill>
            <a:schemeClr val="tx1">
              <a:lumMod val="50000"/>
              <a:lumOff val="50000"/>
            </a:schemeClr>
          </a:solidFill>
          <a:latin typeface="Arial"/>
          <a:cs typeface="Arial"/>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515297229068"/>
          <c:y val="6.0185185185185147E-2"/>
          <c:w val="0.65606686542822923"/>
          <c:h val="0.76096437355940072"/>
        </c:manualLayout>
      </c:layout>
      <c:lineChart>
        <c:grouping val="standard"/>
        <c:varyColors val="0"/>
        <c:ser>
          <c:idx val="0"/>
          <c:order val="0"/>
          <c:tx>
            <c:strRef>
              <c:f>'[Dane do GPR_Zaluski.xlsm]liczba ludności'!$Y$51</c:f>
              <c:strCache>
                <c:ptCount val="1"/>
                <c:pt idx="0">
                  <c:v>do 19 r.ż.</c:v>
                </c:pt>
              </c:strCache>
            </c:strRef>
          </c:tx>
          <c:marker>
            <c:symbol val="none"/>
          </c:marker>
          <c:cat>
            <c:strRef>
              <c:f>'[Dane do GPR_Zaluski.xlsm]liczba ludności'!$X$52:$X$72</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'[Dane do GPR_Zaluski.xlsm]liczba ludności'!$Y$52:$Y$72</c:f>
              <c:numCache>
                <c:formatCode>0%</c:formatCode>
                <c:ptCount val="21"/>
                <c:pt idx="0">
                  <c:v>0.3064226767133118</c:v>
                </c:pt>
                <c:pt idx="1">
                  <c:v>0.30789849892780558</c:v>
                </c:pt>
                <c:pt idx="2">
                  <c:v>0.30237154150197626</c:v>
                </c:pt>
                <c:pt idx="3">
                  <c:v>0.30199430199430199</c:v>
                </c:pt>
                <c:pt idx="4">
                  <c:v>0.29735603042375952</c:v>
                </c:pt>
                <c:pt idx="5">
                  <c:v>0.29530685920577615</c:v>
                </c:pt>
                <c:pt idx="6">
                  <c:v>0.28910209992758873</c:v>
                </c:pt>
                <c:pt idx="7">
                  <c:v>0.28076572470373745</c:v>
                </c:pt>
                <c:pt idx="8">
                  <c:v>0.28291162449578289</c:v>
                </c:pt>
                <c:pt idx="9">
                  <c:v>0.27331248850469009</c:v>
                </c:pt>
                <c:pt idx="10">
                  <c:v>0.26967528893780957</c:v>
                </c:pt>
                <c:pt idx="11">
                  <c:v>0.2643106939076017</c:v>
                </c:pt>
                <c:pt idx="12">
                  <c:v>0.25980931426475978</c:v>
                </c:pt>
                <c:pt idx="13">
                  <c:v>0.25545571245186138</c:v>
                </c:pt>
                <c:pt idx="14">
                  <c:v>0.2553812477198103</c:v>
                </c:pt>
                <c:pt idx="15">
                  <c:v>0.25074469949185213</c:v>
                </c:pt>
                <c:pt idx="16">
                  <c:v>0.24495525530794876</c:v>
                </c:pt>
                <c:pt idx="17">
                  <c:v>0.23851127031277303</c:v>
                </c:pt>
                <c:pt idx="18">
                  <c:v>0.23257855011409515</c:v>
                </c:pt>
                <c:pt idx="19">
                  <c:v>0.23114525139664804</c:v>
                </c:pt>
                <c:pt idx="20">
                  <c:v>0.22577824414130815</c:v>
                </c:pt>
              </c:numCache>
            </c:numRef>
          </c:val>
          <c:smooth val="0"/>
        </c:ser>
        <c:ser>
          <c:idx val="1"/>
          <c:order val="1"/>
          <c:tx>
            <c:strRef>
              <c:f>'[Dane do GPR_Zaluski.xlsm]liczba ludności'!$Z$51</c:f>
              <c:strCache>
                <c:ptCount val="1"/>
                <c:pt idx="0">
                  <c:v>20-29</c:v>
                </c:pt>
              </c:strCache>
            </c:strRef>
          </c:tx>
          <c:marker>
            <c:symbol val="none"/>
          </c:marker>
          <c:cat>
            <c:strRef>
              <c:f>'[Dane do GPR_Zaluski.xlsm]liczba ludności'!$X$52:$X$72</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'[Dane do GPR_Zaluski.xlsm]liczba ludności'!$Z$52:$Z$72</c:f>
              <c:numCache>
                <c:formatCode>0%</c:formatCode>
                <c:ptCount val="21"/>
                <c:pt idx="0">
                  <c:v>0.13240043057050593</c:v>
                </c:pt>
                <c:pt idx="1">
                  <c:v>0.13420300214438885</c:v>
                </c:pt>
                <c:pt idx="2">
                  <c:v>0.13528566295364713</c:v>
                </c:pt>
                <c:pt idx="3">
                  <c:v>0.14316239316239315</c:v>
                </c:pt>
                <c:pt idx="4">
                  <c:v>0.14270191959434989</c:v>
                </c:pt>
                <c:pt idx="5">
                  <c:v>0.1444043321299639</c:v>
                </c:pt>
                <c:pt idx="6">
                  <c:v>0.14663287472845765</c:v>
                </c:pt>
                <c:pt idx="7">
                  <c:v>0.15150410209662715</c:v>
                </c:pt>
                <c:pt idx="8">
                  <c:v>0.15034836817015035</c:v>
                </c:pt>
                <c:pt idx="9">
                  <c:v>0.15431304027956594</c:v>
                </c:pt>
                <c:pt idx="10">
                  <c:v>0.15446707026233719</c:v>
                </c:pt>
                <c:pt idx="11">
                  <c:v>0.15645131603165838</c:v>
                </c:pt>
                <c:pt idx="12">
                  <c:v>0.15969930326365969</c:v>
                </c:pt>
                <c:pt idx="13">
                  <c:v>0.16027874564459929</c:v>
                </c:pt>
                <c:pt idx="14">
                  <c:v>0.15906603429405328</c:v>
                </c:pt>
                <c:pt idx="15">
                  <c:v>0.15156824951813563</c:v>
                </c:pt>
                <c:pt idx="16">
                  <c:v>0.15107913669064749</c:v>
                </c:pt>
                <c:pt idx="17">
                  <c:v>0.15184343875589726</c:v>
                </c:pt>
                <c:pt idx="18">
                  <c:v>0.15394067052834826</c:v>
                </c:pt>
                <c:pt idx="19">
                  <c:v>0.14996508379888268</c:v>
                </c:pt>
                <c:pt idx="20">
                  <c:v>0.15075201119272472</c:v>
                </c:pt>
              </c:numCache>
            </c:numRef>
          </c:val>
          <c:smooth val="0"/>
        </c:ser>
        <c:ser>
          <c:idx val="2"/>
          <c:order val="2"/>
          <c:tx>
            <c:strRef>
              <c:f>'[Dane do GPR_Zaluski.xlsm]liczba ludności'!$AA$51</c:f>
              <c:strCache>
                <c:ptCount val="1"/>
                <c:pt idx="0">
                  <c:v>30-39</c:v>
                </c:pt>
              </c:strCache>
            </c:strRef>
          </c:tx>
          <c:marker>
            <c:symbol val="none"/>
          </c:marker>
          <c:cat>
            <c:strRef>
              <c:f>'[Dane do GPR_Zaluski.xlsm]liczba ludności'!$X$52:$X$72</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'[Dane do GPR_Zaluski.xlsm]liczba ludności'!$AA$52:$AA$72</c:f>
              <c:numCache>
                <c:formatCode>0%</c:formatCode>
                <c:ptCount val="21"/>
                <c:pt idx="0">
                  <c:v>0.13885898815931108</c:v>
                </c:pt>
                <c:pt idx="1">
                  <c:v>0.13545389563974267</c:v>
                </c:pt>
                <c:pt idx="2">
                  <c:v>0.13546532518864535</c:v>
                </c:pt>
                <c:pt idx="3">
                  <c:v>0.12713675213675213</c:v>
                </c:pt>
                <c:pt idx="4">
                  <c:v>0.12368706990220935</c:v>
                </c:pt>
                <c:pt idx="5">
                  <c:v>0.12256317689530685</c:v>
                </c:pt>
                <c:pt idx="6">
                  <c:v>0.12020275162925416</c:v>
                </c:pt>
                <c:pt idx="7">
                  <c:v>0.11850501367365543</c:v>
                </c:pt>
                <c:pt idx="8">
                  <c:v>0.11954528786211954</c:v>
                </c:pt>
                <c:pt idx="9">
                  <c:v>0.12231009748022807</c:v>
                </c:pt>
                <c:pt idx="10">
                  <c:v>0.12548156301596036</c:v>
                </c:pt>
                <c:pt idx="11">
                  <c:v>0.12626541505613842</c:v>
                </c:pt>
                <c:pt idx="12">
                  <c:v>0.12834616795012835</c:v>
                </c:pt>
                <c:pt idx="13">
                  <c:v>0.13387126352466533</c:v>
                </c:pt>
                <c:pt idx="14">
                  <c:v>0.13681138270704121</c:v>
                </c:pt>
                <c:pt idx="15">
                  <c:v>0.14473453653408094</c:v>
                </c:pt>
                <c:pt idx="16">
                  <c:v>0.1494999122653097</c:v>
                </c:pt>
                <c:pt idx="17">
                  <c:v>0.15149397169316792</c:v>
                </c:pt>
                <c:pt idx="18">
                  <c:v>0.14902580305423907</c:v>
                </c:pt>
                <c:pt idx="19">
                  <c:v>0.15136173184357543</c:v>
                </c:pt>
                <c:pt idx="20">
                  <c:v>0.14760405736271423</c:v>
                </c:pt>
              </c:numCache>
            </c:numRef>
          </c:val>
          <c:smooth val="0"/>
        </c:ser>
        <c:ser>
          <c:idx val="3"/>
          <c:order val="3"/>
          <c:tx>
            <c:strRef>
              <c:f>'[Dane do GPR_Zaluski.xlsm]liczba ludności'!$AB$51</c:f>
              <c:strCache>
                <c:ptCount val="1"/>
                <c:pt idx="0">
                  <c:v>40-49</c:v>
                </c:pt>
              </c:strCache>
            </c:strRef>
          </c:tx>
          <c:marker>
            <c:symbol val="none"/>
          </c:marker>
          <c:cat>
            <c:strRef>
              <c:f>'[Dane do GPR_Zaluski.xlsm]liczba ludności'!$X$52:$X$72</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'[Dane do GPR_Zaluski.xlsm]liczba ludności'!$AB$52:$AB$72</c:f>
              <c:numCache>
                <c:formatCode>0%</c:formatCode>
                <c:ptCount val="21"/>
                <c:pt idx="0">
                  <c:v>0.14172945819878005</c:v>
                </c:pt>
                <c:pt idx="1">
                  <c:v>0.14706933523945676</c:v>
                </c:pt>
                <c:pt idx="2">
                  <c:v>0.14786201940352137</c:v>
                </c:pt>
                <c:pt idx="3">
                  <c:v>0.1477920227920228</c:v>
                </c:pt>
                <c:pt idx="4">
                  <c:v>0.15465411082940964</c:v>
                </c:pt>
                <c:pt idx="5">
                  <c:v>0.15306859205776174</c:v>
                </c:pt>
                <c:pt idx="6">
                  <c:v>0.1551412020275163</c:v>
                </c:pt>
                <c:pt idx="7">
                  <c:v>0.15332725615314494</c:v>
                </c:pt>
                <c:pt idx="8">
                  <c:v>0.14796479647964797</c:v>
                </c:pt>
                <c:pt idx="9">
                  <c:v>0.14677211697627368</c:v>
                </c:pt>
                <c:pt idx="10">
                  <c:v>0.13813979086406164</c:v>
                </c:pt>
                <c:pt idx="11">
                  <c:v>0.13381189030001842</c:v>
                </c:pt>
                <c:pt idx="12">
                  <c:v>0.13164649798313163</c:v>
                </c:pt>
                <c:pt idx="13">
                  <c:v>0.12561892536218594</c:v>
                </c:pt>
                <c:pt idx="14">
                  <c:v>0.11948194089748267</c:v>
                </c:pt>
                <c:pt idx="15">
                  <c:v>0.12248116348344139</c:v>
                </c:pt>
                <c:pt idx="16">
                  <c:v>0.12002105632567117</c:v>
                </c:pt>
                <c:pt idx="17">
                  <c:v>0.11986720251616285</c:v>
                </c:pt>
                <c:pt idx="18">
                  <c:v>0.12164296998420221</c:v>
                </c:pt>
                <c:pt idx="19">
                  <c:v>0.12412709497206705</c:v>
                </c:pt>
                <c:pt idx="20">
                  <c:v>0.12819167541098286</c:v>
                </c:pt>
              </c:numCache>
            </c:numRef>
          </c:val>
          <c:smooth val="0"/>
        </c:ser>
        <c:ser>
          <c:idx val="4"/>
          <c:order val="4"/>
          <c:tx>
            <c:strRef>
              <c:f>'[Dane do GPR_Zaluski.xlsm]liczba ludności'!$AC$51</c:f>
              <c:strCache>
                <c:ptCount val="1"/>
                <c:pt idx="0">
                  <c:v>50-59</c:v>
                </c:pt>
              </c:strCache>
            </c:strRef>
          </c:tx>
          <c:marker>
            <c:symbol val="none"/>
          </c:marker>
          <c:cat>
            <c:strRef>
              <c:f>'[Dane do GPR_Zaluski.xlsm]liczba ludności'!$X$52:$X$72</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'[Dane do GPR_Zaluski.xlsm]liczba ludności'!$AC$52:$AC$72</c:f>
              <c:numCache>
                <c:formatCode>0%</c:formatCode>
                <c:ptCount val="21"/>
                <c:pt idx="0">
                  <c:v>8.6652314316469317E-2</c:v>
                </c:pt>
                <c:pt idx="1">
                  <c:v>8.3452466047176557E-2</c:v>
                </c:pt>
                <c:pt idx="2">
                  <c:v>8.5698886094143015E-2</c:v>
                </c:pt>
                <c:pt idx="3">
                  <c:v>8.8141025641025647E-2</c:v>
                </c:pt>
                <c:pt idx="4">
                  <c:v>8.8735965229989139E-2</c:v>
                </c:pt>
                <c:pt idx="5">
                  <c:v>9.0794223826714801E-2</c:v>
                </c:pt>
                <c:pt idx="6">
                  <c:v>9.4858797972483713E-2</c:v>
                </c:pt>
                <c:pt idx="7">
                  <c:v>0.10464904284412033</c:v>
                </c:pt>
                <c:pt idx="8">
                  <c:v>0.1134946828016135</c:v>
                </c:pt>
                <c:pt idx="9">
                  <c:v>0.11716019863895531</c:v>
                </c:pt>
                <c:pt idx="10">
                  <c:v>0.1298844248761695</c:v>
                </c:pt>
                <c:pt idx="11">
                  <c:v>0.13767715810785938</c:v>
                </c:pt>
                <c:pt idx="12">
                  <c:v>0.13843050971763843</c:v>
                </c:pt>
                <c:pt idx="13">
                  <c:v>0.14285714285714285</c:v>
                </c:pt>
                <c:pt idx="14">
                  <c:v>0.14702663261583362</c:v>
                </c:pt>
                <c:pt idx="15">
                  <c:v>0.1480637813211845</c:v>
                </c:pt>
                <c:pt idx="16">
                  <c:v>0.1494999122653097</c:v>
                </c:pt>
                <c:pt idx="17">
                  <c:v>0.14625196575222785</c:v>
                </c:pt>
                <c:pt idx="18">
                  <c:v>0.14235562576794805</c:v>
                </c:pt>
                <c:pt idx="19">
                  <c:v>0.14036312849162011</c:v>
                </c:pt>
                <c:pt idx="20">
                  <c:v>0.1341378104232249</c:v>
                </c:pt>
              </c:numCache>
            </c:numRef>
          </c:val>
          <c:smooth val="0"/>
        </c:ser>
        <c:ser>
          <c:idx val="5"/>
          <c:order val="5"/>
          <c:tx>
            <c:strRef>
              <c:f>'[Dane do GPR_Zaluski.xlsm]liczba ludności'!$AD$51</c:f>
              <c:strCache>
                <c:ptCount val="1"/>
                <c:pt idx="0">
                  <c:v>60-69</c:v>
                </c:pt>
              </c:strCache>
            </c:strRef>
          </c:tx>
          <c:marker>
            <c:symbol val="none"/>
          </c:marker>
          <c:cat>
            <c:strRef>
              <c:f>'[Dane do GPR_Zaluski.xlsm]liczba ludności'!$X$52:$X$72</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'[Dane do GPR_Zaluski.xlsm]liczba ludności'!$AD$52:$AD$72</c:f>
              <c:numCache>
                <c:formatCode>0%</c:formatCode>
                <c:ptCount val="21"/>
                <c:pt idx="0">
                  <c:v>0.10638679583781845</c:v>
                </c:pt>
                <c:pt idx="1">
                  <c:v>0.10507505360972123</c:v>
                </c:pt>
                <c:pt idx="2">
                  <c:v>0.10258713618397412</c:v>
                </c:pt>
                <c:pt idx="3">
                  <c:v>9.7578347578347574E-2</c:v>
                </c:pt>
                <c:pt idx="4">
                  <c:v>9.8877218399130745E-2</c:v>
                </c:pt>
                <c:pt idx="5">
                  <c:v>9.584837545126354E-2</c:v>
                </c:pt>
                <c:pt idx="6">
                  <c:v>9.0333091962346124E-2</c:v>
                </c:pt>
                <c:pt idx="7">
                  <c:v>8.5505925250683679E-2</c:v>
                </c:pt>
                <c:pt idx="8">
                  <c:v>8.1774844151081771E-2</c:v>
                </c:pt>
                <c:pt idx="9">
                  <c:v>7.982343203972779E-2</c:v>
                </c:pt>
                <c:pt idx="10">
                  <c:v>7.3564483580994308E-2</c:v>
                </c:pt>
                <c:pt idx="11">
                  <c:v>7.1415424259157007E-2</c:v>
                </c:pt>
                <c:pt idx="12">
                  <c:v>7.2423909057572428E-2</c:v>
                </c:pt>
                <c:pt idx="13">
                  <c:v>7.3720887584815695E-2</c:v>
                </c:pt>
                <c:pt idx="14">
                  <c:v>7.4425392192630432E-2</c:v>
                </c:pt>
                <c:pt idx="15">
                  <c:v>7.7623970562467143E-2</c:v>
                </c:pt>
                <c:pt idx="16">
                  <c:v>8.1768731356378313E-2</c:v>
                </c:pt>
                <c:pt idx="17">
                  <c:v>8.9114100995981133E-2</c:v>
                </c:pt>
                <c:pt idx="18">
                  <c:v>9.8999473407056351E-2</c:v>
                </c:pt>
                <c:pt idx="19">
                  <c:v>0.10230446927374302</c:v>
                </c:pt>
                <c:pt idx="20">
                  <c:v>0.11385099685204617</c:v>
                </c:pt>
              </c:numCache>
            </c:numRef>
          </c:val>
          <c:smooth val="0"/>
        </c:ser>
        <c:ser>
          <c:idx val="6"/>
          <c:order val="6"/>
          <c:tx>
            <c:strRef>
              <c:f>'[Dane do GPR_Zaluski.xlsm]liczba ludności'!$AE$51</c:f>
              <c:strCache>
                <c:ptCount val="1"/>
                <c:pt idx="0">
                  <c:v>70 lat i więcej</c:v>
                </c:pt>
              </c:strCache>
            </c:strRef>
          </c:tx>
          <c:marker>
            <c:symbol val="none"/>
          </c:marker>
          <c:cat>
            <c:strRef>
              <c:f>'[Dane do GPR_Zaluski.xlsm]liczba ludności'!$X$52:$X$72</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'[Dane do GPR_Zaluski.xlsm]liczba ludności'!$AE$52:$AE$72</c:f>
              <c:numCache>
                <c:formatCode>0%</c:formatCode>
                <c:ptCount val="21"/>
                <c:pt idx="0">
                  <c:v>8.7549336203803368E-2</c:v>
                </c:pt>
                <c:pt idx="1">
                  <c:v>8.6847748391708363E-2</c:v>
                </c:pt>
                <c:pt idx="2">
                  <c:v>9.0729428674092699E-2</c:v>
                </c:pt>
                <c:pt idx="3">
                  <c:v>9.4195156695156698E-2</c:v>
                </c:pt>
                <c:pt idx="4">
                  <c:v>9.3987685621151756E-2</c:v>
                </c:pt>
                <c:pt idx="5">
                  <c:v>9.8014440433213001E-2</c:v>
                </c:pt>
                <c:pt idx="6">
                  <c:v>0.10372918175235336</c:v>
                </c:pt>
                <c:pt idx="7">
                  <c:v>0.105742935278031</c:v>
                </c:pt>
                <c:pt idx="8">
                  <c:v>0.10396039603960396</c:v>
                </c:pt>
                <c:pt idx="9">
                  <c:v>0.10630862608055913</c:v>
                </c:pt>
                <c:pt idx="10">
                  <c:v>0.10878737846266739</c:v>
                </c:pt>
                <c:pt idx="11">
                  <c:v>0.11006810233756673</c:v>
                </c:pt>
                <c:pt idx="12">
                  <c:v>0.10964429776310965</c:v>
                </c:pt>
                <c:pt idx="13">
                  <c:v>0.10819732257472951</c:v>
                </c:pt>
                <c:pt idx="14">
                  <c:v>0.10780736957314849</c:v>
                </c:pt>
                <c:pt idx="15">
                  <c:v>0.10478359908883828</c:v>
                </c:pt>
                <c:pt idx="16">
                  <c:v>0.10317599578873486</c:v>
                </c:pt>
                <c:pt idx="17">
                  <c:v>0.10291804997378998</c:v>
                </c:pt>
                <c:pt idx="18">
                  <c:v>0.10145690714411093</c:v>
                </c:pt>
                <c:pt idx="19">
                  <c:v>0.10073324022346369</c:v>
                </c:pt>
                <c:pt idx="20">
                  <c:v>9.9685204616998951E-2</c:v>
                </c:pt>
              </c:numCache>
            </c:numRef>
          </c:val>
          <c:smooth val="0"/>
        </c:ser>
        <c:dLbls>
          <c:showLegendKey val="0"/>
          <c:showVal val="0"/>
          <c:showCatName val="0"/>
          <c:showSerName val="0"/>
          <c:showPercent val="0"/>
          <c:showBubbleSize val="0"/>
        </c:dLbls>
        <c:marker val="1"/>
        <c:smooth val="0"/>
        <c:axId val="127380480"/>
        <c:axId val="127382656"/>
      </c:lineChart>
      <c:catAx>
        <c:axId val="127380480"/>
        <c:scaling>
          <c:orientation val="minMax"/>
        </c:scaling>
        <c:delete val="0"/>
        <c:axPos val="b"/>
        <c:title>
          <c:tx>
            <c:rich>
              <a:bodyPr/>
              <a:lstStyle/>
              <a:p>
                <a:pPr>
                  <a:defRPr/>
                </a:pPr>
                <a:r>
                  <a:rPr lang="pl-PL"/>
                  <a:t>Lata</a:t>
                </a:r>
              </a:p>
            </c:rich>
          </c:tx>
          <c:layout/>
          <c:overlay val="0"/>
        </c:title>
        <c:majorTickMark val="out"/>
        <c:minorTickMark val="none"/>
        <c:tickLblPos val="nextTo"/>
        <c:crossAx val="127382656"/>
        <c:crosses val="autoZero"/>
        <c:auto val="1"/>
        <c:lblAlgn val="ctr"/>
        <c:lblOffset val="100"/>
        <c:noMultiLvlLbl val="0"/>
      </c:catAx>
      <c:valAx>
        <c:axId val="127382656"/>
        <c:scaling>
          <c:orientation val="minMax"/>
          <c:max val="0.35000000000000031"/>
        </c:scaling>
        <c:delete val="0"/>
        <c:axPos val="l"/>
        <c:majorGridlines/>
        <c:title>
          <c:tx>
            <c:rich>
              <a:bodyPr rot="-5400000" vert="horz"/>
              <a:lstStyle/>
              <a:p>
                <a:pPr>
                  <a:defRPr/>
                </a:pPr>
                <a:r>
                  <a:rPr lang="pl-PL"/>
                  <a:t>Udział </a:t>
                </a:r>
              </a:p>
            </c:rich>
          </c:tx>
          <c:layout/>
          <c:overlay val="0"/>
        </c:title>
        <c:numFmt formatCode="0%" sourceLinked="1"/>
        <c:majorTickMark val="out"/>
        <c:minorTickMark val="none"/>
        <c:tickLblPos val="nextTo"/>
        <c:crossAx val="127380480"/>
        <c:crosses val="autoZero"/>
        <c:crossBetween val="between"/>
      </c:valAx>
      <c:spPr>
        <a:ln>
          <a:solidFill>
            <a:schemeClr val="tx1">
              <a:lumMod val="50000"/>
              <a:lumOff val="50000"/>
            </a:schemeClr>
          </a:solidFill>
        </a:ln>
      </c:spPr>
    </c:plotArea>
    <c:legend>
      <c:legendPos val="r"/>
      <c:layout>
        <c:manualLayout>
          <c:xMode val="edge"/>
          <c:yMode val="edge"/>
          <c:x val="0.78692719720714521"/>
          <c:y val="7.4445614784587832E-2"/>
          <c:w val="0.19085064852330352"/>
          <c:h val="0.68354950422863803"/>
        </c:manualLayout>
      </c:layout>
      <c:overlay val="0"/>
    </c:legend>
    <c:plotVisOnly val="1"/>
    <c:dispBlanksAs val="gap"/>
    <c:showDLblsOverMax val="0"/>
  </c:chart>
  <c:txPr>
    <a:bodyPr/>
    <a:lstStyle/>
    <a:p>
      <a:pPr>
        <a:defRPr sz="900">
          <a:solidFill>
            <a:srgbClr val="7F7F7F"/>
          </a:solidFill>
          <a:latin typeface="Arial"/>
          <a:cs typeface="Arial"/>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40424676645148E-2"/>
          <c:y val="4.63328862218466E-2"/>
          <c:w val="0.74457506325222855"/>
          <c:h val="0.7207122808009101"/>
        </c:manualLayout>
      </c:layout>
      <c:barChart>
        <c:barDir val="col"/>
        <c:grouping val="clustered"/>
        <c:varyColors val="0"/>
        <c:ser>
          <c:idx val="0"/>
          <c:order val="0"/>
          <c:tx>
            <c:v>Liczba mieszkańców</c:v>
          </c:tx>
          <c:invertIfNegative val="0"/>
          <c:cat>
            <c:strRef>
              <c:f>Arkusz1!$A$2:$A$19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i więcej</c:v>
                </c:pt>
              </c:strCache>
            </c:strRef>
          </c:cat>
          <c:val>
            <c:numRef>
              <c:f>Arkusz1!$B$2:$B$19</c:f>
              <c:numCache>
                <c:formatCode>General</c:formatCode>
                <c:ptCount val="18"/>
                <c:pt idx="0">
                  <c:v>259</c:v>
                </c:pt>
                <c:pt idx="1">
                  <c:v>324</c:v>
                </c:pt>
                <c:pt idx="2">
                  <c:v>307</c:v>
                </c:pt>
                <c:pt idx="3">
                  <c:v>345</c:v>
                </c:pt>
                <c:pt idx="4">
                  <c:v>410</c:v>
                </c:pt>
                <c:pt idx="5">
                  <c:v>427</c:v>
                </c:pt>
                <c:pt idx="6">
                  <c:v>429</c:v>
                </c:pt>
                <c:pt idx="7">
                  <c:v>430</c:v>
                </c:pt>
                <c:pt idx="8">
                  <c:v>396</c:v>
                </c:pt>
                <c:pt idx="9">
                  <c:v>332</c:v>
                </c:pt>
                <c:pt idx="10">
                  <c:v>326</c:v>
                </c:pt>
                <c:pt idx="11">
                  <c:v>393</c:v>
                </c:pt>
                <c:pt idx="12">
                  <c:v>415</c:v>
                </c:pt>
                <c:pt idx="13">
                  <c:v>276</c:v>
                </c:pt>
                <c:pt idx="14">
                  <c:v>162</c:v>
                </c:pt>
                <c:pt idx="15">
                  <c:v>159</c:v>
                </c:pt>
                <c:pt idx="16">
                  <c:v>139</c:v>
                </c:pt>
                <c:pt idx="17">
                  <c:v>126</c:v>
                </c:pt>
              </c:numCache>
            </c:numRef>
          </c:val>
        </c:ser>
        <c:dLbls>
          <c:showLegendKey val="0"/>
          <c:showVal val="0"/>
          <c:showCatName val="0"/>
          <c:showSerName val="0"/>
          <c:showPercent val="0"/>
          <c:showBubbleSize val="0"/>
        </c:dLbls>
        <c:gapWidth val="150"/>
        <c:axId val="127396096"/>
        <c:axId val="127418368"/>
      </c:barChart>
      <c:catAx>
        <c:axId val="127396096"/>
        <c:scaling>
          <c:orientation val="minMax"/>
        </c:scaling>
        <c:delete val="0"/>
        <c:axPos val="b"/>
        <c:majorTickMark val="out"/>
        <c:minorTickMark val="none"/>
        <c:tickLblPos val="nextTo"/>
        <c:crossAx val="127418368"/>
        <c:crosses val="autoZero"/>
        <c:auto val="1"/>
        <c:lblAlgn val="ctr"/>
        <c:lblOffset val="100"/>
        <c:noMultiLvlLbl val="0"/>
      </c:catAx>
      <c:valAx>
        <c:axId val="127418368"/>
        <c:scaling>
          <c:orientation val="minMax"/>
        </c:scaling>
        <c:delete val="0"/>
        <c:axPos val="l"/>
        <c:majorGridlines/>
        <c:numFmt formatCode="General" sourceLinked="1"/>
        <c:majorTickMark val="out"/>
        <c:minorTickMark val="none"/>
        <c:tickLblPos val="nextTo"/>
        <c:crossAx val="127396096"/>
        <c:crosses val="autoZero"/>
        <c:crossBetween val="between"/>
      </c:valAx>
      <c:spPr>
        <a:ln>
          <a:solidFill>
            <a:schemeClr val="bg1">
              <a:lumMod val="65000"/>
            </a:schemeClr>
          </a:solidFill>
        </a:ln>
      </c:spPr>
    </c:plotArea>
    <c:legend>
      <c:legendPos val="r"/>
      <c:layout>
        <c:manualLayout>
          <c:xMode val="edge"/>
          <c:yMode val="edge"/>
          <c:x val="0.81348447660258683"/>
          <c:y val="0.27758566637503646"/>
          <c:w val="0.17945851363174201"/>
          <c:h val="0.2642727471566054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B227-7845-42BE-A1B8-F2536F51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53</Pages>
  <Words>13561</Words>
  <Characters>81369</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2017-03-31T12:31:00Z</dcterms:created>
  <dcterms:modified xsi:type="dcterms:W3CDTF">2017-03-31T12:42:00Z</dcterms:modified>
</cp:coreProperties>
</file>