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1B1C" w:rsidRPr="00D61B1C" w:rsidRDefault="00D61B1C" w:rsidP="00D61B1C">
      <w:pPr>
        <w:spacing w:after="0" w:line="260" w:lineRule="atLeast"/>
        <w:rPr>
          <w:rFonts w:ascii="Times New Roman" w:eastAsia="Times New Roman" w:hAnsi="Times New Roman" w:cs="Times New Roman"/>
          <w:sz w:val="24"/>
          <w:szCs w:val="24"/>
          <w:lang w:eastAsia="pl-PL"/>
        </w:rPr>
      </w:pPr>
      <w:r w:rsidRPr="00D61B1C">
        <w:rPr>
          <w:rFonts w:ascii="Times New Roman" w:eastAsia="Times New Roman" w:hAnsi="Times New Roman" w:cs="Times New Roman"/>
          <w:sz w:val="24"/>
          <w:szCs w:val="24"/>
          <w:lang w:eastAsia="pl-PL"/>
        </w:rPr>
        <w:t>Adres strony internetowej, na której Zamawiający udostępnia Specyfikację Istotnych Warunków Zamówienia:</w:t>
      </w:r>
    </w:p>
    <w:p w:rsidR="00D61B1C" w:rsidRPr="00D61B1C" w:rsidRDefault="00D61B1C" w:rsidP="00D61B1C">
      <w:pPr>
        <w:spacing w:after="240" w:line="260" w:lineRule="atLeast"/>
        <w:rPr>
          <w:rFonts w:ascii="Times New Roman" w:eastAsia="Times New Roman" w:hAnsi="Times New Roman" w:cs="Times New Roman"/>
          <w:sz w:val="24"/>
          <w:szCs w:val="24"/>
          <w:lang w:eastAsia="pl-PL"/>
        </w:rPr>
      </w:pPr>
      <w:hyperlink r:id="rId5" w:tgtFrame="_blank" w:history="1">
        <w:r w:rsidRPr="00D61B1C">
          <w:rPr>
            <w:rFonts w:ascii="Times New Roman" w:eastAsia="Times New Roman" w:hAnsi="Times New Roman" w:cs="Times New Roman"/>
            <w:color w:val="0000FF"/>
            <w:sz w:val="24"/>
            <w:szCs w:val="24"/>
            <w:u w:val="single"/>
            <w:lang w:eastAsia="pl-PL"/>
          </w:rPr>
          <w:t>www.ugzaluski.bip.org.pl</w:t>
        </w:r>
      </w:hyperlink>
    </w:p>
    <w:p w:rsidR="00D61B1C" w:rsidRPr="00D61B1C" w:rsidRDefault="00D61B1C" w:rsidP="00D61B1C">
      <w:pPr>
        <w:spacing w:after="0" w:line="240" w:lineRule="auto"/>
        <w:rPr>
          <w:rFonts w:ascii="Times New Roman" w:eastAsia="Times New Roman" w:hAnsi="Times New Roman" w:cs="Times New Roman"/>
          <w:sz w:val="24"/>
          <w:szCs w:val="24"/>
          <w:lang w:eastAsia="pl-PL"/>
        </w:rPr>
      </w:pPr>
      <w:r w:rsidRPr="00D61B1C">
        <w:rPr>
          <w:rFonts w:ascii="Times New Roman" w:eastAsia="Times New Roman" w:hAnsi="Times New Roman" w:cs="Times New Roman"/>
          <w:sz w:val="24"/>
          <w:szCs w:val="24"/>
          <w:lang w:eastAsia="pl-PL"/>
        </w:rPr>
        <w:pict>
          <v:rect id="_x0000_i1025" style="width:0;height:1.5pt" o:hralign="center" o:hrstd="t" o:hrnoshade="t" o:hr="t" fillcolor="black" stroked="f"/>
        </w:pict>
      </w:r>
    </w:p>
    <w:p w:rsidR="00D61B1C" w:rsidRPr="00D61B1C" w:rsidRDefault="00D61B1C" w:rsidP="00D61B1C">
      <w:pPr>
        <w:spacing w:before="100" w:beforeAutospacing="1" w:after="240" w:line="240" w:lineRule="auto"/>
        <w:rPr>
          <w:rFonts w:ascii="Times New Roman" w:eastAsia="Times New Roman" w:hAnsi="Times New Roman" w:cs="Times New Roman"/>
          <w:sz w:val="24"/>
          <w:szCs w:val="24"/>
          <w:lang w:eastAsia="pl-PL"/>
        </w:rPr>
      </w:pPr>
      <w:r w:rsidRPr="00D61B1C">
        <w:rPr>
          <w:rFonts w:ascii="Times New Roman" w:eastAsia="Times New Roman" w:hAnsi="Times New Roman" w:cs="Times New Roman"/>
          <w:b/>
          <w:bCs/>
          <w:sz w:val="24"/>
          <w:szCs w:val="24"/>
          <w:lang w:eastAsia="pl-PL"/>
        </w:rPr>
        <w:t>Załuski: Odbieranie i zagospodarowanie (odzysk lub unieszkodliwienie) odpadów komunalnych z nieruchomości położonych na terenie Gminy Załuski</w:t>
      </w:r>
      <w:r w:rsidRPr="00D61B1C">
        <w:rPr>
          <w:rFonts w:ascii="Times New Roman" w:eastAsia="Times New Roman" w:hAnsi="Times New Roman" w:cs="Times New Roman"/>
          <w:sz w:val="24"/>
          <w:szCs w:val="24"/>
          <w:lang w:eastAsia="pl-PL"/>
        </w:rPr>
        <w:br/>
      </w:r>
      <w:r w:rsidRPr="00D61B1C">
        <w:rPr>
          <w:rFonts w:ascii="Times New Roman" w:eastAsia="Times New Roman" w:hAnsi="Times New Roman" w:cs="Times New Roman"/>
          <w:b/>
          <w:bCs/>
          <w:sz w:val="24"/>
          <w:szCs w:val="24"/>
          <w:lang w:eastAsia="pl-PL"/>
        </w:rPr>
        <w:t>Numer ogłoszenia: 135823 - 2016; data zamieszczenia: 14.07.2016</w:t>
      </w:r>
      <w:r w:rsidRPr="00D61B1C">
        <w:rPr>
          <w:rFonts w:ascii="Times New Roman" w:eastAsia="Times New Roman" w:hAnsi="Times New Roman" w:cs="Times New Roman"/>
          <w:sz w:val="24"/>
          <w:szCs w:val="24"/>
          <w:lang w:eastAsia="pl-PL"/>
        </w:rPr>
        <w:br/>
        <w:t>OGŁOSZENIE O ZAMÓWIENIU - usługi</w:t>
      </w:r>
    </w:p>
    <w:p w:rsidR="00D61B1C" w:rsidRPr="00D61B1C" w:rsidRDefault="00D61B1C" w:rsidP="00D61B1C">
      <w:pPr>
        <w:spacing w:before="100" w:beforeAutospacing="1" w:after="100" w:afterAutospacing="1" w:line="240" w:lineRule="auto"/>
        <w:rPr>
          <w:rFonts w:ascii="Times New Roman" w:eastAsia="Times New Roman" w:hAnsi="Times New Roman" w:cs="Times New Roman"/>
          <w:sz w:val="24"/>
          <w:szCs w:val="24"/>
          <w:lang w:eastAsia="pl-PL"/>
        </w:rPr>
      </w:pPr>
      <w:r w:rsidRPr="00D61B1C">
        <w:rPr>
          <w:rFonts w:ascii="Times New Roman" w:eastAsia="Times New Roman" w:hAnsi="Times New Roman" w:cs="Times New Roman"/>
          <w:b/>
          <w:bCs/>
          <w:sz w:val="24"/>
          <w:szCs w:val="24"/>
          <w:lang w:eastAsia="pl-PL"/>
        </w:rPr>
        <w:t>Zamieszczanie ogłoszenia:</w:t>
      </w:r>
      <w:r w:rsidRPr="00D61B1C">
        <w:rPr>
          <w:rFonts w:ascii="Times New Roman" w:eastAsia="Times New Roman" w:hAnsi="Times New Roman" w:cs="Times New Roman"/>
          <w:sz w:val="24"/>
          <w:szCs w:val="24"/>
          <w:lang w:eastAsia="pl-PL"/>
        </w:rPr>
        <w:t xml:space="preserve"> obowiązkowe.</w:t>
      </w:r>
    </w:p>
    <w:p w:rsidR="00D61B1C" w:rsidRPr="00D61B1C" w:rsidRDefault="00D61B1C" w:rsidP="00D61B1C">
      <w:pPr>
        <w:spacing w:before="100" w:beforeAutospacing="1" w:after="100" w:afterAutospacing="1" w:line="240" w:lineRule="auto"/>
        <w:rPr>
          <w:rFonts w:ascii="Times New Roman" w:eastAsia="Times New Roman" w:hAnsi="Times New Roman" w:cs="Times New Roman"/>
          <w:sz w:val="24"/>
          <w:szCs w:val="24"/>
          <w:lang w:eastAsia="pl-PL"/>
        </w:rPr>
      </w:pPr>
      <w:r w:rsidRPr="00D61B1C">
        <w:rPr>
          <w:rFonts w:ascii="Times New Roman" w:eastAsia="Times New Roman" w:hAnsi="Times New Roman" w:cs="Times New Roman"/>
          <w:b/>
          <w:bCs/>
          <w:sz w:val="24"/>
          <w:szCs w:val="24"/>
          <w:lang w:eastAsia="pl-PL"/>
        </w:rPr>
        <w:t>Ogłoszenie dotyczy:</w:t>
      </w:r>
      <w:r w:rsidRPr="00D61B1C">
        <w:rPr>
          <w:rFonts w:ascii="Times New Roman" w:eastAsia="Times New Roman" w:hAnsi="Times New Roman" w:cs="Times New Roman"/>
          <w:sz w:val="24"/>
          <w:szCs w:val="24"/>
          <w:lang w:eastAsia="pl-PL"/>
        </w:rPr>
        <w:t xml:space="preserve"> </w:t>
      </w:r>
    </w:p>
    <w:tbl>
      <w:tblPr>
        <w:tblW w:w="0" w:type="auto"/>
        <w:tblCellSpacing w:w="15" w:type="dxa"/>
        <w:tblCellMar>
          <w:top w:w="15" w:type="dxa"/>
          <w:left w:w="15" w:type="dxa"/>
          <w:bottom w:w="15" w:type="dxa"/>
          <w:right w:w="15" w:type="dxa"/>
        </w:tblCellMar>
        <w:tblLook w:val="04A0"/>
      </w:tblPr>
      <w:tblGrid>
        <w:gridCol w:w="279"/>
        <w:gridCol w:w="5248"/>
      </w:tblGrid>
      <w:tr w:rsidR="00D61B1C" w:rsidRPr="00D61B1C" w:rsidTr="00D61B1C">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D61B1C" w:rsidRPr="00D61B1C" w:rsidRDefault="00D61B1C" w:rsidP="00D61B1C">
            <w:pPr>
              <w:spacing w:after="0" w:line="240" w:lineRule="auto"/>
              <w:jc w:val="center"/>
              <w:rPr>
                <w:rFonts w:ascii="Times New Roman" w:eastAsia="Times New Roman" w:hAnsi="Times New Roman" w:cs="Times New Roman"/>
                <w:sz w:val="24"/>
                <w:szCs w:val="24"/>
                <w:lang w:eastAsia="pl-PL"/>
              </w:rPr>
            </w:pPr>
            <w:r w:rsidRPr="00D61B1C">
              <w:rPr>
                <w:rFonts w:ascii="Times New Roman" w:eastAsia="Times New Roman" w:hAnsi="Times New Roman" w:cs="Times New Roman"/>
                <w:b/>
                <w:bCs/>
                <w:sz w:val="24"/>
                <w:szCs w:val="24"/>
                <w:lang w:eastAsia="pl-PL"/>
              </w:rPr>
              <w:t>V</w:t>
            </w:r>
          </w:p>
        </w:tc>
        <w:tc>
          <w:tcPr>
            <w:tcW w:w="0" w:type="auto"/>
            <w:vAlign w:val="center"/>
            <w:hideMark/>
          </w:tcPr>
          <w:p w:rsidR="00D61B1C" w:rsidRPr="00D61B1C" w:rsidRDefault="00D61B1C" w:rsidP="00D61B1C">
            <w:pPr>
              <w:spacing w:after="0" w:line="240" w:lineRule="auto"/>
              <w:rPr>
                <w:rFonts w:ascii="Times New Roman" w:eastAsia="Times New Roman" w:hAnsi="Times New Roman" w:cs="Times New Roman"/>
                <w:sz w:val="24"/>
                <w:szCs w:val="24"/>
                <w:lang w:eastAsia="pl-PL"/>
              </w:rPr>
            </w:pPr>
            <w:r w:rsidRPr="00D61B1C">
              <w:rPr>
                <w:rFonts w:ascii="Times New Roman" w:eastAsia="Times New Roman" w:hAnsi="Times New Roman" w:cs="Times New Roman"/>
                <w:sz w:val="24"/>
                <w:szCs w:val="24"/>
                <w:lang w:eastAsia="pl-PL"/>
              </w:rPr>
              <w:t>zamówienia publicznego</w:t>
            </w:r>
          </w:p>
        </w:tc>
      </w:tr>
      <w:tr w:rsidR="00D61B1C" w:rsidRPr="00D61B1C" w:rsidTr="00D61B1C">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D61B1C" w:rsidRPr="00D61B1C" w:rsidRDefault="00D61B1C" w:rsidP="00D61B1C">
            <w:pPr>
              <w:spacing w:after="0" w:line="240" w:lineRule="auto"/>
              <w:jc w:val="center"/>
              <w:rPr>
                <w:rFonts w:ascii="Times New Roman" w:eastAsia="Times New Roman" w:hAnsi="Times New Roman" w:cs="Times New Roman"/>
                <w:sz w:val="24"/>
                <w:szCs w:val="24"/>
                <w:lang w:eastAsia="pl-PL"/>
              </w:rPr>
            </w:pPr>
          </w:p>
        </w:tc>
        <w:tc>
          <w:tcPr>
            <w:tcW w:w="0" w:type="auto"/>
            <w:vAlign w:val="center"/>
            <w:hideMark/>
          </w:tcPr>
          <w:p w:rsidR="00D61B1C" w:rsidRPr="00D61B1C" w:rsidRDefault="00D61B1C" w:rsidP="00D61B1C">
            <w:pPr>
              <w:spacing w:after="0" w:line="240" w:lineRule="auto"/>
              <w:rPr>
                <w:rFonts w:ascii="Times New Roman" w:eastAsia="Times New Roman" w:hAnsi="Times New Roman" w:cs="Times New Roman"/>
                <w:sz w:val="24"/>
                <w:szCs w:val="24"/>
                <w:lang w:eastAsia="pl-PL"/>
              </w:rPr>
            </w:pPr>
            <w:r w:rsidRPr="00D61B1C">
              <w:rPr>
                <w:rFonts w:ascii="Times New Roman" w:eastAsia="Times New Roman" w:hAnsi="Times New Roman" w:cs="Times New Roman"/>
                <w:sz w:val="24"/>
                <w:szCs w:val="24"/>
                <w:lang w:eastAsia="pl-PL"/>
              </w:rPr>
              <w:t>zawarcia umowy ramowej</w:t>
            </w:r>
          </w:p>
        </w:tc>
      </w:tr>
      <w:tr w:rsidR="00D61B1C" w:rsidRPr="00D61B1C" w:rsidTr="00D61B1C">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D61B1C" w:rsidRPr="00D61B1C" w:rsidRDefault="00D61B1C" w:rsidP="00D61B1C">
            <w:pPr>
              <w:spacing w:after="0" w:line="240" w:lineRule="auto"/>
              <w:jc w:val="center"/>
              <w:rPr>
                <w:rFonts w:ascii="Times New Roman" w:eastAsia="Times New Roman" w:hAnsi="Times New Roman" w:cs="Times New Roman"/>
                <w:sz w:val="24"/>
                <w:szCs w:val="24"/>
                <w:lang w:eastAsia="pl-PL"/>
              </w:rPr>
            </w:pPr>
          </w:p>
        </w:tc>
        <w:tc>
          <w:tcPr>
            <w:tcW w:w="0" w:type="auto"/>
            <w:vAlign w:val="center"/>
            <w:hideMark/>
          </w:tcPr>
          <w:p w:rsidR="00D61B1C" w:rsidRPr="00D61B1C" w:rsidRDefault="00D61B1C" w:rsidP="00D61B1C">
            <w:pPr>
              <w:spacing w:after="0" w:line="240" w:lineRule="auto"/>
              <w:rPr>
                <w:rFonts w:ascii="Times New Roman" w:eastAsia="Times New Roman" w:hAnsi="Times New Roman" w:cs="Times New Roman"/>
                <w:sz w:val="24"/>
                <w:szCs w:val="24"/>
                <w:lang w:eastAsia="pl-PL"/>
              </w:rPr>
            </w:pPr>
            <w:r w:rsidRPr="00D61B1C">
              <w:rPr>
                <w:rFonts w:ascii="Times New Roman" w:eastAsia="Times New Roman" w:hAnsi="Times New Roman" w:cs="Times New Roman"/>
                <w:sz w:val="24"/>
                <w:szCs w:val="24"/>
                <w:lang w:eastAsia="pl-PL"/>
              </w:rPr>
              <w:t>ustanowienia dynamicznego systemu zakupów (DSZ)</w:t>
            </w:r>
          </w:p>
        </w:tc>
      </w:tr>
    </w:tbl>
    <w:p w:rsidR="00D61B1C" w:rsidRPr="00D61B1C" w:rsidRDefault="00D61B1C" w:rsidP="00D61B1C">
      <w:pPr>
        <w:spacing w:before="100" w:beforeAutospacing="1" w:after="100" w:afterAutospacing="1" w:line="240" w:lineRule="auto"/>
        <w:rPr>
          <w:rFonts w:ascii="Times New Roman" w:eastAsia="Times New Roman" w:hAnsi="Times New Roman" w:cs="Times New Roman"/>
          <w:sz w:val="24"/>
          <w:szCs w:val="24"/>
          <w:lang w:eastAsia="pl-PL"/>
        </w:rPr>
      </w:pPr>
      <w:r w:rsidRPr="00D61B1C">
        <w:rPr>
          <w:rFonts w:ascii="Times New Roman" w:eastAsia="Times New Roman" w:hAnsi="Times New Roman" w:cs="Times New Roman"/>
          <w:sz w:val="24"/>
          <w:szCs w:val="24"/>
          <w:lang w:eastAsia="pl-PL"/>
        </w:rPr>
        <w:t>SEKCJA I: ZAMAWIAJĄCY</w:t>
      </w:r>
    </w:p>
    <w:p w:rsidR="00D61B1C" w:rsidRPr="00D61B1C" w:rsidRDefault="00D61B1C" w:rsidP="00D61B1C">
      <w:pPr>
        <w:spacing w:before="100" w:beforeAutospacing="1" w:after="100" w:afterAutospacing="1" w:line="240" w:lineRule="auto"/>
        <w:rPr>
          <w:rFonts w:ascii="Times New Roman" w:eastAsia="Times New Roman" w:hAnsi="Times New Roman" w:cs="Times New Roman"/>
          <w:sz w:val="24"/>
          <w:szCs w:val="24"/>
          <w:lang w:eastAsia="pl-PL"/>
        </w:rPr>
      </w:pPr>
      <w:r w:rsidRPr="00D61B1C">
        <w:rPr>
          <w:rFonts w:ascii="Times New Roman" w:eastAsia="Times New Roman" w:hAnsi="Times New Roman" w:cs="Times New Roman"/>
          <w:b/>
          <w:bCs/>
          <w:sz w:val="24"/>
          <w:szCs w:val="24"/>
          <w:lang w:eastAsia="pl-PL"/>
        </w:rPr>
        <w:t>I. 1) NAZWA I ADRES:</w:t>
      </w:r>
      <w:r w:rsidRPr="00D61B1C">
        <w:rPr>
          <w:rFonts w:ascii="Times New Roman" w:eastAsia="Times New Roman" w:hAnsi="Times New Roman" w:cs="Times New Roman"/>
          <w:sz w:val="24"/>
          <w:szCs w:val="24"/>
          <w:lang w:eastAsia="pl-PL"/>
        </w:rPr>
        <w:t xml:space="preserve"> Urząd Gminy w Załuskach , Załuski 67, 09-142 Załuski, woj. mazowieckie, tel. 23 6619013, faks 23 6619013 wew. 114.</w:t>
      </w:r>
    </w:p>
    <w:p w:rsidR="00D61B1C" w:rsidRPr="00D61B1C" w:rsidRDefault="00D61B1C" w:rsidP="00D61B1C">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D61B1C">
        <w:rPr>
          <w:rFonts w:ascii="Times New Roman" w:eastAsia="Times New Roman" w:hAnsi="Times New Roman" w:cs="Times New Roman"/>
          <w:b/>
          <w:bCs/>
          <w:sz w:val="24"/>
          <w:szCs w:val="24"/>
          <w:lang w:eastAsia="pl-PL"/>
        </w:rPr>
        <w:t>Adres strony internetowej zamawiającego:</w:t>
      </w:r>
      <w:r w:rsidRPr="00D61B1C">
        <w:rPr>
          <w:rFonts w:ascii="Times New Roman" w:eastAsia="Times New Roman" w:hAnsi="Times New Roman" w:cs="Times New Roman"/>
          <w:sz w:val="24"/>
          <w:szCs w:val="24"/>
          <w:lang w:eastAsia="pl-PL"/>
        </w:rPr>
        <w:t xml:space="preserve"> www.zaluski.pl</w:t>
      </w:r>
    </w:p>
    <w:p w:rsidR="00D61B1C" w:rsidRPr="00D61B1C" w:rsidRDefault="00D61B1C" w:rsidP="00D61B1C">
      <w:pPr>
        <w:spacing w:before="100" w:beforeAutospacing="1" w:after="100" w:afterAutospacing="1" w:line="240" w:lineRule="auto"/>
        <w:rPr>
          <w:rFonts w:ascii="Times New Roman" w:eastAsia="Times New Roman" w:hAnsi="Times New Roman" w:cs="Times New Roman"/>
          <w:sz w:val="24"/>
          <w:szCs w:val="24"/>
          <w:lang w:eastAsia="pl-PL"/>
        </w:rPr>
      </w:pPr>
      <w:r w:rsidRPr="00D61B1C">
        <w:rPr>
          <w:rFonts w:ascii="Times New Roman" w:eastAsia="Times New Roman" w:hAnsi="Times New Roman" w:cs="Times New Roman"/>
          <w:b/>
          <w:bCs/>
          <w:sz w:val="24"/>
          <w:szCs w:val="24"/>
          <w:lang w:eastAsia="pl-PL"/>
        </w:rPr>
        <w:t>I. 2) RODZAJ ZAMAWIAJĄCEGO:</w:t>
      </w:r>
      <w:r w:rsidRPr="00D61B1C">
        <w:rPr>
          <w:rFonts w:ascii="Times New Roman" w:eastAsia="Times New Roman" w:hAnsi="Times New Roman" w:cs="Times New Roman"/>
          <w:sz w:val="24"/>
          <w:szCs w:val="24"/>
          <w:lang w:eastAsia="pl-PL"/>
        </w:rPr>
        <w:t xml:space="preserve"> Administracja samorządowa.</w:t>
      </w:r>
    </w:p>
    <w:p w:rsidR="00D61B1C" w:rsidRPr="00D61B1C" w:rsidRDefault="00D61B1C" w:rsidP="00D61B1C">
      <w:pPr>
        <w:spacing w:before="100" w:beforeAutospacing="1" w:after="100" w:afterAutospacing="1" w:line="240" w:lineRule="auto"/>
        <w:rPr>
          <w:rFonts w:ascii="Times New Roman" w:eastAsia="Times New Roman" w:hAnsi="Times New Roman" w:cs="Times New Roman"/>
          <w:sz w:val="24"/>
          <w:szCs w:val="24"/>
          <w:lang w:eastAsia="pl-PL"/>
        </w:rPr>
      </w:pPr>
      <w:r w:rsidRPr="00D61B1C">
        <w:rPr>
          <w:rFonts w:ascii="Times New Roman" w:eastAsia="Times New Roman" w:hAnsi="Times New Roman" w:cs="Times New Roman"/>
          <w:sz w:val="24"/>
          <w:szCs w:val="24"/>
          <w:lang w:eastAsia="pl-PL"/>
        </w:rPr>
        <w:t>SEKCJA II: PRZEDMIOT ZAMÓWIENIA</w:t>
      </w:r>
    </w:p>
    <w:p w:rsidR="00D61B1C" w:rsidRPr="00D61B1C" w:rsidRDefault="00D61B1C" w:rsidP="00D61B1C">
      <w:pPr>
        <w:spacing w:before="100" w:beforeAutospacing="1" w:after="100" w:afterAutospacing="1" w:line="240" w:lineRule="auto"/>
        <w:rPr>
          <w:rFonts w:ascii="Times New Roman" w:eastAsia="Times New Roman" w:hAnsi="Times New Roman" w:cs="Times New Roman"/>
          <w:sz w:val="24"/>
          <w:szCs w:val="24"/>
          <w:lang w:eastAsia="pl-PL"/>
        </w:rPr>
      </w:pPr>
      <w:r w:rsidRPr="00D61B1C">
        <w:rPr>
          <w:rFonts w:ascii="Times New Roman" w:eastAsia="Times New Roman" w:hAnsi="Times New Roman" w:cs="Times New Roman"/>
          <w:b/>
          <w:bCs/>
          <w:sz w:val="24"/>
          <w:szCs w:val="24"/>
          <w:lang w:eastAsia="pl-PL"/>
        </w:rPr>
        <w:t>II.1) OKREŚLENIE PRZEDMIOTU ZAMÓWIENIA</w:t>
      </w:r>
    </w:p>
    <w:p w:rsidR="00D61B1C" w:rsidRPr="00D61B1C" w:rsidRDefault="00D61B1C" w:rsidP="00D61B1C">
      <w:pPr>
        <w:spacing w:before="100" w:beforeAutospacing="1" w:after="100" w:afterAutospacing="1" w:line="240" w:lineRule="auto"/>
        <w:rPr>
          <w:rFonts w:ascii="Times New Roman" w:eastAsia="Times New Roman" w:hAnsi="Times New Roman" w:cs="Times New Roman"/>
          <w:sz w:val="24"/>
          <w:szCs w:val="24"/>
          <w:lang w:eastAsia="pl-PL"/>
        </w:rPr>
      </w:pPr>
      <w:r w:rsidRPr="00D61B1C">
        <w:rPr>
          <w:rFonts w:ascii="Times New Roman" w:eastAsia="Times New Roman" w:hAnsi="Times New Roman" w:cs="Times New Roman"/>
          <w:b/>
          <w:bCs/>
          <w:sz w:val="24"/>
          <w:szCs w:val="24"/>
          <w:lang w:eastAsia="pl-PL"/>
        </w:rPr>
        <w:t>II.1.1) Nazwa nadana zamówieniu przez zamawiającego:</w:t>
      </w:r>
      <w:r w:rsidRPr="00D61B1C">
        <w:rPr>
          <w:rFonts w:ascii="Times New Roman" w:eastAsia="Times New Roman" w:hAnsi="Times New Roman" w:cs="Times New Roman"/>
          <w:sz w:val="24"/>
          <w:szCs w:val="24"/>
          <w:lang w:eastAsia="pl-PL"/>
        </w:rPr>
        <w:t xml:space="preserve"> Odbieranie i zagospodarowanie (odzysk lub unieszkodliwienie) odpadów komunalnych z nieruchomości położonych na terenie Gminy Załuski.</w:t>
      </w:r>
    </w:p>
    <w:p w:rsidR="00D61B1C" w:rsidRPr="00D61B1C" w:rsidRDefault="00D61B1C" w:rsidP="00D61B1C">
      <w:pPr>
        <w:spacing w:before="100" w:beforeAutospacing="1" w:after="100" w:afterAutospacing="1" w:line="240" w:lineRule="auto"/>
        <w:rPr>
          <w:rFonts w:ascii="Times New Roman" w:eastAsia="Times New Roman" w:hAnsi="Times New Roman" w:cs="Times New Roman"/>
          <w:sz w:val="24"/>
          <w:szCs w:val="24"/>
          <w:lang w:eastAsia="pl-PL"/>
        </w:rPr>
      </w:pPr>
      <w:r w:rsidRPr="00D61B1C">
        <w:rPr>
          <w:rFonts w:ascii="Times New Roman" w:eastAsia="Times New Roman" w:hAnsi="Times New Roman" w:cs="Times New Roman"/>
          <w:b/>
          <w:bCs/>
          <w:sz w:val="24"/>
          <w:szCs w:val="24"/>
          <w:lang w:eastAsia="pl-PL"/>
        </w:rPr>
        <w:t>II.1.2) Rodzaj zamówienia:</w:t>
      </w:r>
      <w:r w:rsidRPr="00D61B1C">
        <w:rPr>
          <w:rFonts w:ascii="Times New Roman" w:eastAsia="Times New Roman" w:hAnsi="Times New Roman" w:cs="Times New Roman"/>
          <w:sz w:val="24"/>
          <w:szCs w:val="24"/>
          <w:lang w:eastAsia="pl-PL"/>
        </w:rPr>
        <w:t xml:space="preserve"> usługi.</w:t>
      </w:r>
    </w:p>
    <w:p w:rsidR="00D61B1C" w:rsidRPr="00D61B1C" w:rsidRDefault="00D61B1C" w:rsidP="00D61B1C">
      <w:pPr>
        <w:spacing w:before="100" w:beforeAutospacing="1" w:after="100" w:afterAutospacing="1" w:line="240" w:lineRule="auto"/>
        <w:rPr>
          <w:rFonts w:ascii="Times New Roman" w:eastAsia="Times New Roman" w:hAnsi="Times New Roman" w:cs="Times New Roman"/>
          <w:sz w:val="24"/>
          <w:szCs w:val="24"/>
          <w:lang w:eastAsia="pl-PL"/>
        </w:rPr>
      </w:pPr>
      <w:r w:rsidRPr="00D61B1C">
        <w:rPr>
          <w:rFonts w:ascii="Times New Roman" w:eastAsia="Times New Roman" w:hAnsi="Times New Roman" w:cs="Times New Roman"/>
          <w:b/>
          <w:bCs/>
          <w:sz w:val="24"/>
          <w:szCs w:val="24"/>
          <w:lang w:eastAsia="pl-PL"/>
        </w:rPr>
        <w:t>II.1.4) Określenie przedmiotu oraz wielkości lub zakresu zamówienia:</w:t>
      </w:r>
      <w:r w:rsidRPr="00D61B1C">
        <w:rPr>
          <w:rFonts w:ascii="Times New Roman" w:eastAsia="Times New Roman" w:hAnsi="Times New Roman" w:cs="Times New Roman"/>
          <w:sz w:val="24"/>
          <w:szCs w:val="24"/>
          <w:lang w:eastAsia="pl-PL"/>
        </w:rPr>
        <w:t xml:space="preserve"> Przedmiotem zamówienia jest odbieranie i zagospodarowanie (odzysk lub unieszkodliwienie) odpadów komunalnych z nieruchomości położonych na terenie Gminy Załuski, na których zamieszkują mieszkańcy w sposób zapewniający osiągnięcie odpowiednich poziomów recyklingu, przygotowania do ponownego użycia i odzysku innymi metodami oraz ograniczenie masy odpadów komunalnych ulegających biodegradacji przekazywanych do składowania, zgodnie z zapisami ustawy z dnia 13 września 1996r. o utrzymaniu czystości i porządku w gminach (</w:t>
      </w:r>
      <w:proofErr w:type="spellStart"/>
      <w:r w:rsidRPr="00D61B1C">
        <w:rPr>
          <w:rFonts w:ascii="Times New Roman" w:eastAsia="Times New Roman" w:hAnsi="Times New Roman" w:cs="Times New Roman"/>
          <w:sz w:val="24"/>
          <w:szCs w:val="24"/>
          <w:lang w:eastAsia="pl-PL"/>
        </w:rPr>
        <w:t>t.j</w:t>
      </w:r>
      <w:proofErr w:type="spellEnd"/>
      <w:r w:rsidRPr="00D61B1C">
        <w:rPr>
          <w:rFonts w:ascii="Times New Roman" w:eastAsia="Times New Roman" w:hAnsi="Times New Roman" w:cs="Times New Roman"/>
          <w:sz w:val="24"/>
          <w:szCs w:val="24"/>
          <w:lang w:eastAsia="pl-PL"/>
        </w:rPr>
        <w:t xml:space="preserve">. Dz.U. z 2016 r. </w:t>
      </w:r>
      <w:proofErr w:type="spellStart"/>
      <w:r w:rsidRPr="00D61B1C">
        <w:rPr>
          <w:rFonts w:ascii="Times New Roman" w:eastAsia="Times New Roman" w:hAnsi="Times New Roman" w:cs="Times New Roman"/>
          <w:sz w:val="24"/>
          <w:szCs w:val="24"/>
          <w:lang w:eastAsia="pl-PL"/>
        </w:rPr>
        <w:t>poz</w:t>
      </w:r>
      <w:proofErr w:type="spellEnd"/>
      <w:r w:rsidRPr="00D61B1C">
        <w:rPr>
          <w:rFonts w:ascii="Times New Roman" w:eastAsia="Times New Roman" w:hAnsi="Times New Roman" w:cs="Times New Roman"/>
          <w:sz w:val="24"/>
          <w:szCs w:val="24"/>
          <w:lang w:eastAsia="pl-PL"/>
        </w:rPr>
        <w:t xml:space="preserve"> 250.), zapisami Wojewódzkiego Planu Gospodarki Odpadami, przyjętego uchwałą Sejmiku Województwa Mazowieckiego nr 211/12 z dnia 22.10.2012 roku w sprawie uchwalenia Wojewódzkiego Planu Gospodarki Odpadami dla Mazowsza na lata 2012- 2017 z uwzględnieniem lat 2018-2023 z załącznikami, oraz przepisami Regulaminu utrzymania czystości i porządku na terenie Gminy Załuski i uchwałą Rady Gminy Załuski w sprawie określenia szczegółowego sposobu i zakresu świadczenia usług w zakresie odbierania odpadów </w:t>
      </w:r>
      <w:r w:rsidRPr="00D61B1C">
        <w:rPr>
          <w:rFonts w:ascii="Times New Roman" w:eastAsia="Times New Roman" w:hAnsi="Times New Roman" w:cs="Times New Roman"/>
          <w:sz w:val="24"/>
          <w:szCs w:val="24"/>
          <w:lang w:eastAsia="pl-PL"/>
        </w:rPr>
        <w:lastRenderedPageBreak/>
        <w:t>komunalnych od właścicieli nieruchomości i zagospodarowania tych odpadów, w zamian za uiszczoną przez właściciela nieruchomości opłatę za gospodarowanie odpadami komunalnymi..</w:t>
      </w:r>
    </w:p>
    <w:p w:rsidR="00D61B1C" w:rsidRPr="00D61B1C" w:rsidRDefault="00D61B1C" w:rsidP="00D61B1C">
      <w:pPr>
        <w:spacing w:before="100" w:beforeAutospacing="1" w:after="100" w:afterAutospacing="1" w:line="240" w:lineRule="auto"/>
        <w:rPr>
          <w:rFonts w:ascii="Times New Roman" w:eastAsia="Times New Roman" w:hAnsi="Times New Roman" w:cs="Times New Roman"/>
          <w:b/>
          <w:bCs/>
          <w:sz w:val="24"/>
          <w:szCs w:val="24"/>
          <w:lang w:eastAsia="pl-PL"/>
        </w:rPr>
      </w:pPr>
      <w:r w:rsidRPr="00D61B1C">
        <w:rPr>
          <w:rFonts w:ascii="Times New Roman" w:eastAsia="Times New Roman" w:hAnsi="Times New Roman" w:cs="Times New Roman"/>
          <w:b/>
          <w:bCs/>
          <w:sz w:val="24"/>
          <w:szCs w:val="24"/>
          <w:lang w:eastAsia="pl-PL"/>
        </w:rPr>
        <w:t xml:space="preserve">II.1.5) </w:t>
      </w:r>
    </w:p>
    <w:tbl>
      <w:tblPr>
        <w:tblW w:w="0" w:type="auto"/>
        <w:tblCellSpacing w:w="15" w:type="dxa"/>
        <w:tblCellMar>
          <w:top w:w="15" w:type="dxa"/>
          <w:left w:w="15" w:type="dxa"/>
          <w:bottom w:w="15" w:type="dxa"/>
          <w:right w:w="15" w:type="dxa"/>
        </w:tblCellMar>
        <w:tblLook w:val="04A0"/>
      </w:tblPr>
      <w:tblGrid>
        <w:gridCol w:w="270"/>
        <w:gridCol w:w="5448"/>
      </w:tblGrid>
      <w:tr w:rsidR="00D61B1C" w:rsidRPr="00D61B1C" w:rsidTr="00D61B1C">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D61B1C" w:rsidRPr="00D61B1C" w:rsidRDefault="00D61B1C" w:rsidP="00D61B1C">
            <w:pPr>
              <w:spacing w:after="0" w:line="240" w:lineRule="auto"/>
              <w:jc w:val="center"/>
              <w:rPr>
                <w:rFonts w:ascii="Times New Roman" w:eastAsia="Times New Roman" w:hAnsi="Times New Roman" w:cs="Times New Roman"/>
                <w:sz w:val="24"/>
                <w:szCs w:val="24"/>
                <w:lang w:eastAsia="pl-PL"/>
              </w:rPr>
            </w:pPr>
            <w:r w:rsidRPr="00D61B1C">
              <w:rPr>
                <w:rFonts w:ascii="Times New Roman" w:eastAsia="Times New Roman" w:hAnsi="Times New Roman" w:cs="Times New Roman"/>
                <w:b/>
                <w:bCs/>
                <w:sz w:val="24"/>
                <w:szCs w:val="24"/>
                <w:lang w:eastAsia="pl-PL"/>
              </w:rPr>
              <w:t> </w:t>
            </w:r>
          </w:p>
        </w:tc>
        <w:tc>
          <w:tcPr>
            <w:tcW w:w="0" w:type="auto"/>
            <w:vAlign w:val="center"/>
            <w:hideMark/>
          </w:tcPr>
          <w:p w:rsidR="00D61B1C" w:rsidRPr="00D61B1C" w:rsidRDefault="00D61B1C" w:rsidP="00D61B1C">
            <w:pPr>
              <w:spacing w:after="0" w:line="240" w:lineRule="auto"/>
              <w:rPr>
                <w:rFonts w:ascii="Times New Roman" w:eastAsia="Times New Roman" w:hAnsi="Times New Roman" w:cs="Times New Roman"/>
                <w:sz w:val="24"/>
                <w:szCs w:val="24"/>
                <w:lang w:eastAsia="pl-PL"/>
              </w:rPr>
            </w:pPr>
            <w:r w:rsidRPr="00D61B1C">
              <w:rPr>
                <w:rFonts w:ascii="Times New Roman" w:eastAsia="Times New Roman" w:hAnsi="Times New Roman" w:cs="Times New Roman"/>
                <w:b/>
                <w:bCs/>
                <w:sz w:val="24"/>
                <w:szCs w:val="24"/>
                <w:lang w:eastAsia="pl-PL"/>
              </w:rPr>
              <w:t>przewiduje się udzielenie zamówień uzupełniających</w:t>
            </w:r>
          </w:p>
        </w:tc>
      </w:tr>
    </w:tbl>
    <w:p w:rsidR="00D61B1C" w:rsidRPr="00D61B1C" w:rsidRDefault="00D61B1C" w:rsidP="00D61B1C">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D61B1C">
        <w:rPr>
          <w:rFonts w:ascii="Times New Roman" w:eastAsia="Times New Roman" w:hAnsi="Times New Roman" w:cs="Times New Roman"/>
          <w:b/>
          <w:bCs/>
          <w:sz w:val="24"/>
          <w:szCs w:val="24"/>
          <w:lang w:eastAsia="pl-PL"/>
        </w:rPr>
        <w:t>Określenie przedmiotu oraz wielkości lub zakresu zamówień uzupełniających</w:t>
      </w:r>
    </w:p>
    <w:p w:rsidR="00D61B1C" w:rsidRPr="00D61B1C" w:rsidRDefault="00D61B1C" w:rsidP="00D61B1C">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p>
    <w:p w:rsidR="00D61B1C" w:rsidRPr="00D61B1C" w:rsidRDefault="00D61B1C" w:rsidP="00D61B1C">
      <w:pPr>
        <w:spacing w:before="100" w:beforeAutospacing="1" w:after="100" w:afterAutospacing="1" w:line="240" w:lineRule="auto"/>
        <w:rPr>
          <w:rFonts w:ascii="Times New Roman" w:eastAsia="Times New Roman" w:hAnsi="Times New Roman" w:cs="Times New Roman"/>
          <w:sz w:val="24"/>
          <w:szCs w:val="24"/>
          <w:lang w:eastAsia="pl-PL"/>
        </w:rPr>
      </w:pPr>
      <w:r w:rsidRPr="00D61B1C">
        <w:rPr>
          <w:rFonts w:ascii="Times New Roman" w:eastAsia="Times New Roman" w:hAnsi="Times New Roman" w:cs="Times New Roman"/>
          <w:b/>
          <w:bCs/>
          <w:sz w:val="24"/>
          <w:szCs w:val="24"/>
          <w:lang w:eastAsia="pl-PL"/>
        </w:rPr>
        <w:t>II.1.6) Wspólny Słownik Zamówień (CPV):</w:t>
      </w:r>
      <w:r w:rsidRPr="00D61B1C">
        <w:rPr>
          <w:rFonts w:ascii="Times New Roman" w:eastAsia="Times New Roman" w:hAnsi="Times New Roman" w:cs="Times New Roman"/>
          <w:sz w:val="24"/>
          <w:szCs w:val="24"/>
          <w:lang w:eastAsia="pl-PL"/>
        </w:rPr>
        <w:t xml:space="preserve"> 90.50.00.00-2, 90.51.10.00-2, 90.51.20.00-9, 90.51.31.00-2, 90.51.40.00-7, 90.53.30.00-2.</w:t>
      </w:r>
    </w:p>
    <w:p w:rsidR="00D61B1C" w:rsidRPr="00D61B1C" w:rsidRDefault="00D61B1C" w:rsidP="00D61B1C">
      <w:pPr>
        <w:spacing w:before="100" w:beforeAutospacing="1" w:after="100" w:afterAutospacing="1" w:line="240" w:lineRule="auto"/>
        <w:rPr>
          <w:rFonts w:ascii="Times New Roman" w:eastAsia="Times New Roman" w:hAnsi="Times New Roman" w:cs="Times New Roman"/>
          <w:sz w:val="24"/>
          <w:szCs w:val="24"/>
          <w:lang w:eastAsia="pl-PL"/>
        </w:rPr>
      </w:pPr>
      <w:r w:rsidRPr="00D61B1C">
        <w:rPr>
          <w:rFonts w:ascii="Times New Roman" w:eastAsia="Times New Roman" w:hAnsi="Times New Roman" w:cs="Times New Roman"/>
          <w:b/>
          <w:bCs/>
          <w:sz w:val="24"/>
          <w:szCs w:val="24"/>
          <w:lang w:eastAsia="pl-PL"/>
        </w:rPr>
        <w:t>II.1.7) Czy dopuszcza się złożenie oferty częściowej:</w:t>
      </w:r>
      <w:r w:rsidRPr="00D61B1C">
        <w:rPr>
          <w:rFonts w:ascii="Times New Roman" w:eastAsia="Times New Roman" w:hAnsi="Times New Roman" w:cs="Times New Roman"/>
          <w:sz w:val="24"/>
          <w:szCs w:val="24"/>
          <w:lang w:eastAsia="pl-PL"/>
        </w:rPr>
        <w:t xml:space="preserve"> nie.</w:t>
      </w:r>
    </w:p>
    <w:p w:rsidR="00D61B1C" w:rsidRPr="00D61B1C" w:rsidRDefault="00D61B1C" w:rsidP="00D61B1C">
      <w:pPr>
        <w:spacing w:before="100" w:beforeAutospacing="1" w:after="100" w:afterAutospacing="1" w:line="240" w:lineRule="auto"/>
        <w:rPr>
          <w:rFonts w:ascii="Times New Roman" w:eastAsia="Times New Roman" w:hAnsi="Times New Roman" w:cs="Times New Roman"/>
          <w:sz w:val="24"/>
          <w:szCs w:val="24"/>
          <w:lang w:eastAsia="pl-PL"/>
        </w:rPr>
      </w:pPr>
      <w:r w:rsidRPr="00D61B1C">
        <w:rPr>
          <w:rFonts w:ascii="Times New Roman" w:eastAsia="Times New Roman" w:hAnsi="Times New Roman" w:cs="Times New Roman"/>
          <w:b/>
          <w:bCs/>
          <w:sz w:val="24"/>
          <w:szCs w:val="24"/>
          <w:lang w:eastAsia="pl-PL"/>
        </w:rPr>
        <w:t>II.1.8) Czy dopuszcza się złożenie oferty wariantowej:</w:t>
      </w:r>
      <w:r w:rsidRPr="00D61B1C">
        <w:rPr>
          <w:rFonts w:ascii="Times New Roman" w:eastAsia="Times New Roman" w:hAnsi="Times New Roman" w:cs="Times New Roman"/>
          <w:sz w:val="24"/>
          <w:szCs w:val="24"/>
          <w:lang w:eastAsia="pl-PL"/>
        </w:rPr>
        <w:t xml:space="preserve"> nie.</w:t>
      </w:r>
    </w:p>
    <w:p w:rsidR="00D61B1C" w:rsidRPr="00D61B1C" w:rsidRDefault="00D61B1C" w:rsidP="00D61B1C">
      <w:pPr>
        <w:spacing w:after="0" w:line="240" w:lineRule="auto"/>
        <w:rPr>
          <w:rFonts w:ascii="Times New Roman" w:eastAsia="Times New Roman" w:hAnsi="Times New Roman" w:cs="Times New Roman"/>
          <w:sz w:val="24"/>
          <w:szCs w:val="24"/>
          <w:lang w:eastAsia="pl-PL"/>
        </w:rPr>
      </w:pPr>
    </w:p>
    <w:p w:rsidR="00D61B1C" w:rsidRPr="00D61B1C" w:rsidRDefault="00D61B1C" w:rsidP="00D61B1C">
      <w:pPr>
        <w:spacing w:before="100" w:beforeAutospacing="1" w:after="100" w:afterAutospacing="1" w:line="240" w:lineRule="auto"/>
        <w:rPr>
          <w:rFonts w:ascii="Times New Roman" w:eastAsia="Times New Roman" w:hAnsi="Times New Roman" w:cs="Times New Roman"/>
          <w:sz w:val="24"/>
          <w:szCs w:val="24"/>
          <w:lang w:eastAsia="pl-PL"/>
        </w:rPr>
      </w:pPr>
      <w:r w:rsidRPr="00D61B1C">
        <w:rPr>
          <w:rFonts w:ascii="Times New Roman" w:eastAsia="Times New Roman" w:hAnsi="Times New Roman" w:cs="Times New Roman"/>
          <w:b/>
          <w:bCs/>
          <w:sz w:val="24"/>
          <w:szCs w:val="24"/>
          <w:lang w:eastAsia="pl-PL"/>
        </w:rPr>
        <w:t>II.2) CZAS TRWANIA ZAMÓWIENIA LUB TERMIN WYKONANIA:</w:t>
      </w:r>
      <w:r w:rsidRPr="00D61B1C">
        <w:rPr>
          <w:rFonts w:ascii="Times New Roman" w:eastAsia="Times New Roman" w:hAnsi="Times New Roman" w:cs="Times New Roman"/>
          <w:sz w:val="24"/>
          <w:szCs w:val="24"/>
          <w:lang w:eastAsia="pl-PL"/>
        </w:rPr>
        <w:t xml:space="preserve"> Zakończenie: 31.03.2018.</w:t>
      </w:r>
    </w:p>
    <w:p w:rsidR="00D61B1C" w:rsidRPr="00D61B1C" w:rsidRDefault="00D61B1C" w:rsidP="00D61B1C">
      <w:pPr>
        <w:spacing w:before="100" w:beforeAutospacing="1" w:after="100" w:afterAutospacing="1" w:line="240" w:lineRule="auto"/>
        <w:rPr>
          <w:rFonts w:ascii="Times New Roman" w:eastAsia="Times New Roman" w:hAnsi="Times New Roman" w:cs="Times New Roman"/>
          <w:sz w:val="24"/>
          <w:szCs w:val="24"/>
          <w:lang w:eastAsia="pl-PL"/>
        </w:rPr>
      </w:pPr>
      <w:r w:rsidRPr="00D61B1C">
        <w:rPr>
          <w:rFonts w:ascii="Times New Roman" w:eastAsia="Times New Roman" w:hAnsi="Times New Roman" w:cs="Times New Roman"/>
          <w:sz w:val="24"/>
          <w:szCs w:val="24"/>
          <w:lang w:eastAsia="pl-PL"/>
        </w:rPr>
        <w:t>SEKCJA III: INFORMACJE O CHARAKTERZE PRAWNYM, EKONOMICZNYM, FINANSOWYM I TECHNICZNYM</w:t>
      </w:r>
    </w:p>
    <w:p w:rsidR="00D61B1C" w:rsidRPr="00D61B1C" w:rsidRDefault="00D61B1C" w:rsidP="00D61B1C">
      <w:pPr>
        <w:spacing w:before="100" w:beforeAutospacing="1" w:after="100" w:afterAutospacing="1" w:line="240" w:lineRule="auto"/>
        <w:rPr>
          <w:rFonts w:ascii="Times New Roman" w:eastAsia="Times New Roman" w:hAnsi="Times New Roman" w:cs="Times New Roman"/>
          <w:sz w:val="24"/>
          <w:szCs w:val="24"/>
          <w:lang w:eastAsia="pl-PL"/>
        </w:rPr>
      </w:pPr>
      <w:r w:rsidRPr="00D61B1C">
        <w:rPr>
          <w:rFonts w:ascii="Times New Roman" w:eastAsia="Times New Roman" w:hAnsi="Times New Roman" w:cs="Times New Roman"/>
          <w:b/>
          <w:bCs/>
          <w:sz w:val="24"/>
          <w:szCs w:val="24"/>
          <w:lang w:eastAsia="pl-PL"/>
        </w:rPr>
        <w:t>III.1) WADIUM</w:t>
      </w:r>
    </w:p>
    <w:p w:rsidR="00D61B1C" w:rsidRPr="00D61B1C" w:rsidRDefault="00D61B1C" w:rsidP="00D61B1C">
      <w:pPr>
        <w:spacing w:before="100" w:beforeAutospacing="1" w:after="100" w:afterAutospacing="1" w:line="240" w:lineRule="auto"/>
        <w:rPr>
          <w:rFonts w:ascii="Times New Roman" w:eastAsia="Times New Roman" w:hAnsi="Times New Roman" w:cs="Times New Roman"/>
          <w:sz w:val="24"/>
          <w:szCs w:val="24"/>
          <w:lang w:eastAsia="pl-PL"/>
        </w:rPr>
      </w:pPr>
      <w:r w:rsidRPr="00D61B1C">
        <w:rPr>
          <w:rFonts w:ascii="Times New Roman" w:eastAsia="Times New Roman" w:hAnsi="Times New Roman" w:cs="Times New Roman"/>
          <w:b/>
          <w:bCs/>
          <w:sz w:val="24"/>
          <w:szCs w:val="24"/>
          <w:lang w:eastAsia="pl-PL"/>
        </w:rPr>
        <w:t>Informacja na temat wadium:</w:t>
      </w:r>
      <w:r w:rsidRPr="00D61B1C">
        <w:rPr>
          <w:rFonts w:ascii="Times New Roman" w:eastAsia="Times New Roman" w:hAnsi="Times New Roman" w:cs="Times New Roman"/>
          <w:sz w:val="24"/>
          <w:szCs w:val="24"/>
          <w:lang w:eastAsia="pl-PL"/>
        </w:rPr>
        <w:t xml:space="preserve"> Zamawiający nie wymaga wniesienia wadium.</w:t>
      </w:r>
    </w:p>
    <w:p w:rsidR="00D61B1C" w:rsidRPr="00D61B1C" w:rsidRDefault="00D61B1C" w:rsidP="00D61B1C">
      <w:pPr>
        <w:spacing w:before="100" w:beforeAutospacing="1" w:after="100" w:afterAutospacing="1" w:line="240" w:lineRule="auto"/>
        <w:rPr>
          <w:rFonts w:ascii="Times New Roman" w:eastAsia="Times New Roman" w:hAnsi="Times New Roman" w:cs="Times New Roman"/>
          <w:sz w:val="24"/>
          <w:szCs w:val="24"/>
          <w:lang w:eastAsia="pl-PL"/>
        </w:rPr>
      </w:pPr>
      <w:r w:rsidRPr="00D61B1C">
        <w:rPr>
          <w:rFonts w:ascii="Times New Roman" w:eastAsia="Times New Roman" w:hAnsi="Times New Roman" w:cs="Times New Roman"/>
          <w:b/>
          <w:bCs/>
          <w:sz w:val="24"/>
          <w:szCs w:val="24"/>
          <w:lang w:eastAsia="pl-PL"/>
        </w:rPr>
        <w:t>III.2) ZALICZKI</w:t>
      </w:r>
    </w:p>
    <w:p w:rsidR="00D61B1C" w:rsidRPr="00D61B1C" w:rsidRDefault="00D61B1C" w:rsidP="00D61B1C">
      <w:pPr>
        <w:spacing w:before="100" w:beforeAutospacing="1" w:after="100" w:afterAutospacing="1" w:line="240" w:lineRule="auto"/>
        <w:rPr>
          <w:rFonts w:ascii="Times New Roman" w:eastAsia="Times New Roman" w:hAnsi="Times New Roman" w:cs="Times New Roman"/>
          <w:sz w:val="24"/>
          <w:szCs w:val="24"/>
          <w:lang w:eastAsia="pl-PL"/>
        </w:rPr>
      </w:pPr>
      <w:r w:rsidRPr="00D61B1C">
        <w:rPr>
          <w:rFonts w:ascii="Times New Roman" w:eastAsia="Times New Roman" w:hAnsi="Times New Roman" w:cs="Times New Roman"/>
          <w:b/>
          <w:bCs/>
          <w:sz w:val="24"/>
          <w:szCs w:val="24"/>
          <w:lang w:eastAsia="pl-PL"/>
        </w:rPr>
        <w:t>III.3) WARUNKI UDZIAŁU W POSTĘPOWANIU ORAZ OPIS SPOSOBU DOKONYWANIA OCENY SPEŁNIANIA TYCH WARUNKÓW</w:t>
      </w:r>
    </w:p>
    <w:p w:rsidR="00D61B1C" w:rsidRPr="00D61B1C" w:rsidRDefault="00D61B1C" w:rsidP="00D61B1C">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D61B1C">
        <w:rPr>
          <w:rFonts w:ascii="Times New Roman" w:eastAsia="Times New Roman" w:hAnsi="Times New Roman" w:cs="Times New Roman"/>
          <w:b/>
          <w:bCs/>
          <w:sz w:val="24"/>
          <w:szCs w:val="24"/>
          <w:lang w:eastAsia="pl-PL"/>
        </w:rPr>
        <w:t>III. 3.1) Uprawnienia do wykonywania określonej działalności lub czynności, jeżeli przepisy prawa nakładają obowiązek ich posiadania</w:t>
      </w:r>
    </w:p>
    <w:p w:rsidR="00D61B1C" w:rsidRPr="00D61B1C" w:rsidRDefault="00D61B1C" w:rsidP="00D61B1C">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D61B1C">
        <w:rPr>
          <w:rFonts w:ascii="Times New Roman" w:eastAsia="Times New Roman" w:hAnsi="Times New Roman" w:cs="Times New Roman"/>
          <w:b/>
          <w:bCs/>
          <w:sz w:val="24"/>
          <w:szCs w:val="24"/>
          <w:lang w:eastAsia="pl-PL"/>
        </w:rPr>
        <w:t>Opis sposobu dokonywania oceny spełniania tego warunku</w:t>
      </w:r>
    </w:p>
    <w:p w:rsidR="00D61B1C" w:rsidRPr="00D61B1C" w:rsidRDefault="00D61B1C" w:rsidP="00D61B1C">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D61B1C">
        <w:rPr>
          <w:rFonts w:ascii="Times New Roman" w:eastAsia="Times New Roman" w:hAnsi="Times New Roman" w:cs="Times New Roman"/>
          <w:sz w:val="24"/>
          <w:szCs w:val="24"/>
          <w:lang w:eastAsia="pl-PL"/>
        </w:rPr>
        <w:t>1.1) aktualny wpis do rejestru działalności regulowanej, o którym mowa w art. 9c ustawy z dnia 13 września 1996 r. o utrzymaniu czystości i porządku w gminach (</w:t>
      </w:r>
      <w:proofErr w:type="spellStart"/>
      <w:r w:rsidRPr="00D61B1C">
        <w:rPr>
          <w:rFonts w:ascii="Times New Roman" w:eastAsia="Times New Roman" w:hAnsi="Times New Roman" w:cs="Times New Roman"/>
          <w:sz w:val="24"/>
          <w:szCs w:val="24"/>
          <w:lang w:eastAsia="pl-PL"/>
        </w:rPr>
        <w:t>t.j</w:t>
      </w:r>
      <w:proofErr w:type="spellEnd"/>
      <w:r w:rsidRPr="00D61B1C">
        <w:rPr>
          <w:rFonts w:ascii="Times New Roman" w:eastAsia="Times New Roman" w:hAnsi="Times New Roman" w:cs="Times New Roman"/>
          <w:sz w:val="24"/>
          <w:szCs w:val="24"/>
          <w:lang w:eastAsia="pl-PL"/>
        </w:rPr>
        <w:t xml:space="preserve">. Dz.U. z 2016 r. </w:t>
      </w:r>
      <w:proofErr w:type="spellStart"/>
      <w:r w:rsidRPr="00D61B1C">
        <w:rPr>
          <w:rFonts w:ascii="Times New Roman" w:eastAsia="Times New Roman" w:hAnsi="Times New Roman" w:cs="Times New Roman"/>
          <w:sz w:val="24"/>
          <w:szCs w:val="24"/>
          <w:lang w:eastAsia="pl-PL"/>
        </w:rPr>
        <w:t>poz</w:t>
      </w:r>
      <w:proofErr w:type="spellEnd"/>
      <w:r w:rsidRPr="00D61B1C">
        <w:rPr>
          <w:rFonts w:ascii="Times New Roman" w:eastAsia="Times New Roman" w:hAnsi="Times New Roman" w:cs="Times New Roman"/>
          <w:sz w:val="24"/>
          <w:szCs w:val="24"/>
          <w:lang w:eastAsia="pl-PL"/>
        </w:rPr>
        <w:t xml:space="preserve"> 250.), prowadzonego przez Wójta Gminy Załuski w zakresie odbierania odpadów komunalnych od właścicieli nieruchomości; ww. wpis do rejestru działalności regulowanej musi obejmować co najmniej odpady o kodach: grupa 15: od 15 01 </w:t>
      </w:r>
      <w:proofErr w:type="spellStart"/>
      <w:r w:rsidRPr="00D61B1C">
        <w:rPr>
          <w:rFonts w:ascii="Times New Roman" w:eastAsia="Times New Roman" w:hAnsi="Times New Roman" w:cs="Times New Roman"/>
          <w:sz w:val="24"/>
          <w:szCs w:val="24"/>
          <w:lang w:eastAsia="pl-PL"/>
        </w:rPr>
        <w:t>01</w:t>
      </w:r>
      <w:proofErr w:type="spellEnd"/>
      <w:r w:rsidRPr="00D61B1C">
        <w:rPr>
          <w:rFonts w:ascii="Times New Roman" w:eastAsia="Times New Roman" w:hAnsi="Times New Roman" w:cs="Times New Roman"/>
          <w:sz w:val="24"/>
          <w:szCs w:val="24"/>
          <w:lang w:eastAsia="pl-PL"/>
        </w:rPr>
        <w:t xml:space="preserve"> do 15 01 07, grupa 16: 16 01 03 grupa 17: 17 01 </w:t>
      </w:r>
      <w:proofErr w:type="spellStart"/>
      <w:r w:rsidRPr="00D61B1C">
        <w:rPr>
          <w:rFonts w:ascii="Times New Roman" w:eastAsia="Times New Roman" w:hAnsi="Times New Roman" w:cs="Times New Roman"/>
          <w:sz w:val="24"/>
          <w:szCs w:val="24"/>
          <w:lang w:eastAsia="pl-PL"/>
        </w:rPr>
        <w:t>01</w:t>
      </w:r>
      <w:proofErr w:type="spellEnd"/>
      <w:r w:rsidRPr="00D61B1C">
        <w:rPr>
          <w:rFonts w:ascii="Times New Roman" w:eastAsia="Times New Roman" w:hAnsi="Times New Roman" w:cs="Times New Roman"/>
          <w:sz w:val="24"/>
          <w:szCs w:val="24"/>
          <w:lang w:eastAsia="pl-PL"/>
        </w:rPr>
        <w:t xml:space="preserve">, 17 01 02, 17 01 02 17 01 03, 17 01 07, 17 02 01, 17 02 </w:t>
      </w:r>
      <w:proofErr w:type="spellStart"/>
      <w:r w:rsidRPr="00D61B1C">
        <w:rPr>
          <w:rFonts w:ascii="Times New Roman" w:eastAsia="Times New Roman" w:hAnsi="Times New Roman" w:cs="Times New Roman"/>
          <w:sz w:val="24"/>
          <w:szCs w:val="24"/>
          <w:lang w:eastAsia="pl-PL"/>
        </w:rPr>
        <w:t>02</w:t>
      </w:r>
      <w:proofErr w:type="spellEnd"/>
      <w:r w:rsidRPr="00D61B1C">
        <w:rPr>
          <w:rFonts w:ascii="Times New Roman" w:eastAsia="Times New Roman" w:hAnsi="Times New Roman" w:cs="Times New Roman"/>
          <w:sz w:val="24"/>
          <w:szCs w:val="24"/>
          <w:lang w:eastAsia="pl-PL"/>
        </w:rPr>
        <w:t xml:space="preserve">, 17 02 03, 17 04 01, 17 04 02, 17 04 03, 17 04 </w:t>
      </w:r>
      <w:proofErr w:type="spellStart"/>
      <w:r w:rsidRPr="00D61B1C">
        <w:rPr>
          <w:rFonts w:ascii="Times New Roman" w:eastAsia="Times New Roman" w:hAnsi="Times New Roman" w:cs="Times New Roman"/>
          <w:sz w:val="24"/>
          <w:szCs w:val="24"/>
          <w:lang w:eastAsia="pl-PL"/>
        </w:rPr>
        <w:t>04</w:t>
      </w:r>
      <w:proofErr w:type="spellEnd"/>
      <w:r w:rsidRPr="00D61B1C">
        <w:rPr>
          <w:rFonts w:ascii="Times New Roman" w:eastAsia="Times New Roman" w:hAnsi="Times New Roman" w:cs="Times New Roman"/>
          <w:sz w:val="24"/>
          <w:szCs w:val="24"/>
          <w:lang w:eastAsia="pl-PL"/>
        </w:rPr>
        <w:t xml:space="preserve">, 17 04 05, 17 04 06, 17 04 07, 17 04 11, 17 06 04, 17 08 02, 17 09 04, ex 20 03 99 grupa 20: 20 01 </w:t>
      </w:r>
      <w:proofErr w:type="spellStart"/>
      <w:r w:rsidRPr="00D61B1C">
        <w:rPr>
          <w:rFonts w:ascii="Times New Roman" w:eastAsia="Times New Roman" w:hAnsi="Times New Roman" w:cs="Times New Roman"/>
          <w:sz w:val="24"/>
          <w:szCs w:val="24"/>
          <w:lang w:eastAsia="pl-PL"/>
        </w:rPr>
        <w:t>01</w:t>
      </w:r>
      <w:proofErr w:type="spellEnd"/>
      <w:r w:rsidRPr="00D61B1C">
        <w:rPr>
          <w:rFonts w:ascii="Times New Roman" w:eastAsia="Times New Roman" w:hAnsi="Times New Roman" w:cs="Times New Roman"/>
          <w:sz w:val="24"/>
          <w:szCs w:val="24"/>
          <w:lang w:eastAsia="pl-PL"/>
        </w:rPr>
        <w:t xml:space="preserve">, 20 01 02, 20 01 08, 20 01 13, 20 01 14, 20 01 17, 20 01 19, 20 01 21, 20 01 23*, 20 01 25, 20 01 26, 20 01 27, 20 01 28, 20 01 29, 20 01 30, 20 01 31, 20 01 32, 20 01 33, 20 01 34, 20 01 35*, 20 01 36, 20 01 37, 20 01 38, 20 01 39, 20 01 40, 20 01 80, 20 02 01, 20 03 01, 20 03 07 i 20 03 99, o których mowa w rozporządzeniu Ministra Środowiska z </w:t>
      </w:r>
      <w:r w:rsidRPr="00D61B1C">
        <w:rPr>
          <w:rFonts w:ascii="Times New Roman" w:eastAsia="Times New Roman" w:hAnsi="Times New Roman" w:cs="Times New Roman"/>
          <w:sz w:val="24"/>
          <w:szCs w:val="24"/>
          <w:lang w:eastAsia="pl-PL"/>
        </w:rPr>
        <w:lastRenderedPageBreak/>
        <w:t>dnia 9 grudnia 2014 r. w sprawie katalogu odpadów (Dz. U. 2014 poz. 1923); 1.2) aktualne zezwolenie starosty na zbieranie i transport odpadów komunalnych z uwzględnieniem odpadów niebezpiecznych lub wpis do rejestru, o którym mowa w art. 49 ust. 1 ustawy z dnia 14 grudnia 2012 r. o odpadach (Dz. U z 2013 r., poz. 21 ze zm.), 1.3) aktualny wpis do rejestru zbierających zużyty sprzęt elektryczny i elektroniczny prowadzonego przez Głównego Inspektora Ochrony Środowiska na podstawie ustawy z dnia 29 lipca 2005 r. o zużytym sprzęcie elektrycznym i elektronicznym (</w:t>
      </w:r>
      <w:proofErr w:type="spellStart"/>
      <w:r w:rsidRPr="00D61B1C">
        <w:rPr>
          <w:rFonts w:ascii="Times New Roman" w:eastAsia="Times New Roman" w:hAnsi="Times New Roman" w:cs="Times New Roman"/>
          <w:sz w:val="24"/>
          <w:szCs w:val="24"/>
          <w:lang w:eastAsia="pl-PL"/>
        </w:rPr>
        <w:t>t.j</w:t>
      </w:r>
      <w:proofErr w:type="spellEnd"/>
      <w:r w:rsidRPr="00D61B1C">
        <w:rPr>
          <w:rFonts w:ascii="Times New Roman" w:eastAsia="Times New Roman" w:hAnsi="Times New Roman" w:cs="Times New Roman"/>
          <w:sz w:val="24"/>
          <w:szCs w:val="24"/>
          <w:lang w:eastAsia="pl-PL"/>
        </w:rPr>
        <w:t>. Dz. U. z 2013 r. poz. 1155) w związku z art. 235 ust. 2 i 3 ustawy z dnia 14 grudnia 2012 r. o odpadach (Dz. U. z 2013 r. Poz. 21 ze zm.) lub do rejestru, o którym mowa w art. 49 ustawy z dnia 14 grudnia 2012 r. o odpadach (Dz. U. z 2013 r. Poz. 21 ze zm.); 1.4) aktualne zezwolenie na prowadzenie działalności w zakresie odzysku lub unieszkodliwiania odpadów komunalnych lub umowę potwierdzającą zobowiązanie przyjmowania odpadów komunalnych od Wykonawcy przez przedsiębiorcę posiadającego ww. zezwolenie, wraz z tym zezwoleniem lub zezwolenie na zbieranie odpadów i na przetwarzanie odpadów, o którym mowa w art. 41 ustawy z dnia 14 grudnia 2012 r. o odpadach (Dz. U. z 2013 r. poz. 21, ze zm.), lub promesę podpisania umowy wystawioną na rzecz Wykonawcy przez RIPOK dla Regionu Płockiego. Przy czym na co najmniej 3 dni przed podpisaniem umowy z Zamawiającym Wykonawca obowiązany jest dostarczyć w miejsce promesy odpowiednią umowę z RIPOK, z terminem obowiązywania nie późniejszym niż dzień podpisania umowy. Miejsca odzysku lub unieszkodliwiania odpadów, o których mowa wyżej powinny spełniać warunki określone w obowiązujących przepisach; 1.5) aktualne pozwolenie na wytwarzanie odpadów z uwzględnieniem ich odzysku dla instalacji sortowni odpadów komunalnych zbieranych selektywnie, które powstają w związku z eksploatacją instalacji, w związku z art. 231 ust. 3 ustawy z dnia 14 grudnia 2012 r. o odpadach (Dz. U. z 2013 r. poz. 21 ze zm.) lub aktualne pozwolenie na wytwarzanie odpadów, o którym mowa w art. 180a pkt 2 ustawy z dnia z dnia 27 kwietnia 2001 r. Prawo ochrony środowiska (</w:t>
      </w:r>
      <w:proofErr w:type="spellStart"/>
      <w:r w:rsidRPr="00D61B1C">
        <w:rPr>
          <w:rFonts w:ascii="Times New Roman" w:eastAsia="Times New Roman" w:hAnsi="Times New Roman" w:cs="Times New Roman"/>
          <w:sz w:val="24"/>
          <w:szCs w:val="24"/>
          <w:lang w:eastAsia="pl-PL"/>
        </w:rPr>
        <w:t>t.j</w:t>
      </w:r>
      <w:proofErr w:type="spellEnd"/>
      <w:r w:rsidRPr="00D61B1C">
        <w:rPr>
          <w:rFonts w:ascii="Times New Roman" w:eastAsia="Times New Roman" w:hAnsi="Times New Roman" w:cs="Times New Roman"/>
          <w:sz w:val="24"/>
          <w:szCs w:val="24"/>
          <w:lang w:eastAsia="pl-PL"/>
        </w:rPr>
        <w:t xml:space="preserve">. Dz. U. 2013 r., poz. 1232 ze zm.) lub umowę zawartą pomiędzy Wykonawcą a podmiotem posiadającym ww. pozwolenie (na podstawie, której Wykonawca będzie przekazywał do odzysku lub unieszkodliwiania odpady) wraz z tym pozwoleniem wystawionym na ww. podmiot lub promesę podpisania umowy wystawioną na rzecz Wykonawcy przez RIPOK dla Regionu Płockiego. Przy czym na co najmniej 3 dni przed podpisaniem umowy z Zamawiającym Wykonawca obowiązany jest dostarczyć w miejsce promesy odpowiednią umowę z RIPOK, z terminem obowiązywania nie późniejszym niż dzień podpisania umowy. Ww. pozwolenia muszą obejmować co najmniej następujące odpady: szkło białe i kolorowe oraz opakowania ze szkła, tworzywa sztuczne, drobne elementy z metali, opakowania </w:t>
      </w:r>
      <w:proofErr w:type="spellStart"/>
      <w:r w:rsidRPr="00D61B1C">
        <w:rPr>
          <w:rFonts w:ascii="Times New Roman" w:eastAsia="Times New Roman" w:hAnsi="Times New Roman" w:cs="Times New Roman"/>
          <w:sz w:val="24"/>
          <w:szCs w:val="24"/>
          <w:lang w:eastAsia="pl-PL"/>
        </w:rPr>
        <w:t>wielomateriałowe</w:t>
      </w:r>
      <w:proofErr w:type="spellEnd"/>
      <w:r w:rsidRPr="00D61B1C">
        <w:rPr>
          <w:rFonts w:ascii="Times New Roman" w:eastAsia="Times New Roman" w:hAnsi="Times New Roman" w:cs="Times New Roman"/>
          <w:sz w:val="24"/>
          <w:szCs w:val="24"/>
          <w:lang w:eastAsia="pl-PL"/>
        </w:rPr>
        <w:t>, papier i tektura oraz zmieszane odpady opakowaniowe. Zezwolenie musi obejmować co najmniej odzysk odpadów, dla których wymagane jest uzyskanie poziomów odzysku określonych w art. 3b ustawy z dnia 13 września 1996 r. o utrzymaniu czystości i porządku w gminach (</w:t>
      </w:r>
      <w:proofErr w:type="spellStart"/>
      <w:r w:rsidRPr="00D61B1C">
        <w:rPr>
          <w:rFonts w:ascii="Times New Roman" w:eastAsia="Times New Roman" w:hAnsi="Times New Roman" w:cs="Times New Roman"/>
          <w:sz w:val="24"/>
          <w:szCs w:val="24"/>
          <w:lang w:eastAsia="pl-PL"/>
        </w:rPr>
        <w:t>t.j</w:t>
      </w:r>
      <w:proofErr w:type="spellEnd"/>
      <w:r w:rsidRPr="00D61B1C">
        <w:rPr>
          <w:rFonts w:ascii="Times New Roman" w:eastAsia="Times New Roman" w:hAnsi="Times New Roman" w:cs="Times New Roman"/>
          <w:sz w:val="24"/>
          <w:szCs w:val="24"/>
          <w:lang w:eastAsia="pl-PL"/>
        </w:rPr>
        <w:t xml:space="preserve">. Dz.U. z 2016 r. </w:t>
      </w:r>
      <w:proofErr w:type="spellStart"/>
      <w:r w:rsidRPr="00D61B1C">
        <w:rPr>
          <w:rFonts w:ascii="Times New Roman" w:eastAsia="Times New Roman" w:hAnsi="Times New Roman" w:cs="Times New Roman"/>
          <w:sz w:val="24"/>
          <w:szCs w:val="24"/>
          <w:lang w:eastAsia="pl-PL"/>
        </w:rPr>
        <w:t>poz</w:t>
      </w:r>
      <w:proofErr w:type="spellEnd"/>
      <w:r w:rsidRPr="00D61B1C">
        <w:rPr>
          <w:rFonts w:ascii="Times New Roman" w:eastAsia="Times New Roman" w:hAnsi="Times New Roman" w:cs="Times New Roman"/>
          <w:sz w:val="24"/>
          <w:szCs w:val="24"/>
          <w:lang w:eastAsia="pl-PL"/>
        </w:rPr>
        <w:t xml:space="preserve"> 250) Zezwolenie musi również obejmować wytwarzanie odpadów, które powstaną w wyniku prowadzenia odzysku ww. odpadów np. frakcja </w:t>
      </w:r>
      <w:proofErr w:type="spellStart"/>
      <w:r w:rsidRPr="00D61B1C">
        <w:rPr>
          <w:rFonts w:ascii="Times New Roman" w:eastAsia="Times New Roman" w:hAnsi="Times New Roman" w:cs="Times New Roman"/>
          <w:sz w:val="24"/>
          <w:szCs w:val="24"/>
          <w:lang w:eastAsia="pl-PL"/>
        </w:rPr>
        <w:t>posortownicza</w:t>
      </w:r>
      <w:proofErr w:type="spellEnd"/>
      <w:r w:rsidRPr="00D61B1C">
        <w:rPr>
          <w:rFonts w:ascii="Times New Roman" w:eastAsia="Times New Roman" w:hAnsi="Times New Roman" w:cs="Times New Roman"/>
          <w:sz w:val="24"/>
          <w:szCs w:val="24"/>
          <w:lang w:eastAsia="pl-PL"/>
        </w:rPr>
        <w:t>; 1.6 pozwolenie wodo prawne na odprowadzanie wód opadowych i ścieków przemysłowych z bazy magazynowo-transportowej , wydane na podstawie ustawy z dnia 18 lipca 2001 roku Prawo wodne ( Dz.U. z 2015 roku, poz. 469.) lub informację ,że któryś z rodzajów dokumentów nie jest wymagany</w:t>
      </w:r>
    </w:p>
    <w:p w:rsidR="00D61B1C" w:rsidRPr="00D61B1C" w:rsidRDefault="00D61B1C" w:rsidP="00D61B1C">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D61B1C">
        <w:rPr>
          <w:rFonts w:ascii="Times New Roman" w:eastAsia="Times New Roman" w:hAnsi="Times New Roman" w:cs="Times New Roman"/>
          <w:b/>
          <w:bCs/>
          <w:sz w:val="24"/>
          <w:szCs w:val="24"/>
          <w:lang w:eastAsia="pl-PL"/>
        </w:rPr>
        <w:t>III.3.2) Wiedza i doświadczenie</w:t>
      </w:r>
    </w:p>
    <w:p w:rsidR="00D61B1C" w:rsidRPr="00D61B1C" w:rsidRDefault="00D61B1C" w:rsidP="00D61B1C">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D61B1C">
        <w:rPr>
          <w:rFonts w:ascii="Times New Roman" w:eastAsia="Times New Roman" w:hAnsi="Times New Roman" w:cs="Times New Roman"/>
          <w:b/>
          <w:bCs/>
          <w:sz w:val="24"/>
          <w:szCs w:val="24"/>
          <w:lang w:eastAsia="pl-PL"/>
        </w:rPr>
        <w:lastRenderedPageBreak/>
        <w:t>Opis sposobu dokonywania oceny spełniania tego warunku</w:t>
      </w:r>
    </w:p>
    <w:p w:rsidR="00D61B1C" w:rsidRPr="00D61B1C" w:rsidRDefault="00D61B1C" w:rsidP="00D61B1C">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D61B1C">
        <w:rPr>
          <w:rFonts w:ascii="Times New Roman" w:eastAsia="Times New Roman" w:hAnsi="Times New Roman" w:cs="Times New Roman"/>
          <w:sz w:val="24"/>
          <w:szCs w:val="24"/>
          <w:lang w:eastAsia="pl-PL"/>
        </w:rPr>
        <w:t>Wykaz wykonanych, a w przypadku świadczeń okresowych lub ciągłych również wykonywanych, głównych usług, w okresie ostatnich 3 lat przed upływem terminu składania ofert albo wniosków o dopuszczenie do udziału w postępowaniu, a jeżeli okres prowadzenia działalności jest krótszy - w tym okresie, polegających na odbiorze i zagospodarowaniu odpadów komunalnych w ilości co najmniej 1,0 tys. Mg/rok wraz z podaniem ich wartości, przedmiotu, dat wykonania i podmiotów, na rzecz których usługi zostały wykonane, oraz załączeniem dowodów, czy zostały wykonane lub są wykonywane należycie.</w:t>
      </w:r>
    </w:p>
    <w:p w:rsidR="00D61B1C" w:rsidRPr="00D61B1C" w:rsidRDefault="00D61B1C" w:rsidP="00D61B1C">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D61B1C">
        <w:rPr>
          <w:rFonts w:ascii="Times New Roman" w:eastAsia="Times New Roman" w:hAnsi="Times New Roman" w:cs="Times New Roman"/>
          <w:b/>
          <w:bCs/>
          <w:sz w:val="24"/>
          <w:szCs w:val="24"/>
          <w:lang w:eastAsia="pl-PL"/>
        </w:rPr>
        <w:t>III.3.3) Potencjał techniczny</w:t>
      </w:r>
    </w:p>
    <w:p w:rsidR="00D61B1C" w:rsidRPr="00D61B1C" w:rsidRDefault="00D61B1C" w:rsidP="00D61B1C">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D61B1C">
        <w:rPr>
          <w:rFonts w:ascii="Times New Roman" w:eastAsia="Times New Roman" w:hAnsi="Times New Roman" w:cs="Times New Roman"/>
          <w:b/>
          <w:bCs/>
          <w:sz w:val="24"/>
          <w:szCs w:val="24"/>
          <w:lang w:eastAsia="pl-PL"/>
        </w:rPr>
        <w:t>Opis sposobu dokonywania oceny spełniania tego warunku</w:t>
      </w:r>
    </w:p>
    <w:p w:rsidR="00D61B1C" w:rsidRPr="00D61B1C" w:rsidRDefault="00D61B1C" w:rsidP="00D61B1C">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D61B1C">
        <w:rPr>
          <w:rFonts w:ascii="Times New Roman" w:eastAsia="Times New Roman" w:hAnsi="Times New Roman" w:cs="Times New Roman"/>
          <w:sz w:val="24"/>
          <w:szCs w:val="24"/>
          <w:lang w:eastAsia="pl-PL"/>
        </w:rPr>
        <w:t xml:space="preserve">co najmniej dwoma pojazdami przystosowanymi do odbierania zmieszanych odpadów komunalnych, przystosowanymi do opróżniania pojemników o pojemnościach 80 l, 120 l, 240 l i 1100 l; 3.2) co najmniej dwoma pojazdami przystosowanymi do odbierania selektywnie zebranych odpadów komunalnych; 3.3.) co najmniej jednym pojazdem do odbierania odpadów bez funkcji </w:t>
      </w:r>
      <w:proofErr w:type="spellStart"/>
      <w:r w:rsidRPr="00D61B1C">
        <w:rPr>
          <w:rFonts w:ascii="Times New Roman" w:eastAsia="Times New Roman" w:hAnsi="Times New Roman" w:cs="Times New Roman"/>
          <w:sz w:val="24"/>
          <w:szCs w:val="24"/>
          <w:lang w:eastAsia="pl-PL"/>
        </w:rPr>
        <w:t>kompaktującej</w:t>
      </w:r>
      <w:proofErr w:type="spellEnd"/>
      <w:r w:rsidRPr="00D61B1C">
        <w:rPr>
          <w:rFonts w:ascii="Times New Roman" w:eastAsia="Times New Roman" w:hAnsi="Times New Roman" w:cs="Times New Roman"/>
          <w:sz w:val="24"/>
          <w:szCs w:val="24"/>
          <w:lang w:eastAsia="pl-PL"/>
        </w:rPr>
        <w:t>; 3.4.) co najmniej jednym pojazdem specjalistycznym przystosowanym do odbioru odpadów komunalnych z możliwością wjazdu na drogi gminne o szerokości od 2,4 m do 3,0 m i masie rzeczywistej do 5t; 3.5.) samochodem specjalnym służącym jako mobilny punkt selektywnie zbieranych odpadów komunalnych, w tym komunalnych odpadów niebezpiecznych - 1 szt. 3.6) co najmniej jednym samochodem specjalnym z HDS przystosowanym do odbioru selektywnie zbieranych odpadów w pojemnikach typu dzwon o pojemności min. 1.300 l, 3.7). co najmniej jeden pojazd przystosowany do odbierania odpadów gromadzonych w kontenerach o pojemności 7m3; 3.8) bazą magazynowo-transportową usytuowaną: a) w gminie Załuski, lub w odległości nie większej niż 60 km od granicy tej gminy, b) na terenie, do którego Wykonawca posiada tytuł prawny. Pojazdy, o których mowa w punktach a) - d) oraz baza magazynowo-transportowa muszą spełniać wymagania określone w rozporządzeniu Ministra Środowiska z dn. 11.01.2013 r. w sprawie szczegółowych wymagań w zakresie odbierania odpadów komunalnych od właścicieli nieruchomości (Dz. U. z 2013 r. poz. 122). Na potwierdzenie, że baza magazynowo - transportowa jest wyposażona w urządzenia lub systemy zapewniające zagospodarowania wód opadowych i ścieków przemysłowych, pochodzących z terenu bazy zgodnie z wymogami określonymi w ustawie z dnia 18 lipca 2001 roku Prawo wodne (Dz. U. z 2015 roku, poz. 469) wykonawca złoży wraz z ofertą pozwolenie wodno prawne na odprowadzanie wód opadowych i ścieków przemysłowych lub informację, że któryś z rodzajów dokumentów nie jest wymagany. UWAGA: Wielkość i rodzaj samochodów odbierających odpady należy dostosować do parametrów dróg, tj. ich szerokości oraz gęstości zabudowy. Zobowiązuje się Wykonawcę do sprawdzenia lokalizacji i warunków miejscowych terenu gminy przed złożeniem oferty.</w:t>
      </w:r>
    </w:p>
    <w:p w:rsidR="00D61B1C" w:rsidRPr="00D61B1C" w:rsidRDefault="00D61B1C" w:rsidP="00D61B1C">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D61B1C">
        <w:rPr>
          <w:rFonts w:ascii="Times New Roman" w:eastAsia="Times New Roman" w:hAnsi="Times New Roman" w:cs="Times New Roman"/>
          <w:b/>
          <w:bCs/>
          <w:sz w:val="24"/>
          <w:szCs w:val="24"/>
          <w:lang w:eastAsia="pl-PL"/>
        </w:rPr>
        <w:t>III.3.5) Sytuacja ekonomiczna i finansowa</w:t>
      </w:r>
    </w:p>
    <w:p w:rsidR="00D61B1C" w:rsidRPr="00D61B1C" w:rsidRDefault="00D61B1C" w:rsidP="00D61B1C">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D61B1C">
        <w:rPr>
          <w:rFonts w:ascii="Times New Roman" w:eastAsia="Times New Roman" w:hAnsi="Times New Roman" w:cs="Times New Roman"/>
          <w:b/>
          <w:bCs/>
          <w:sz w:val="24"/>
          <w:szCs w:val="24"/>
          <w:lang w:eastAsia="pl-PL"/>
        </w:rPr>
        <w:t>Opis sposobu dokonywania oceny spełniania tego warunku</w:t>
      </w:r>
    </w:p>
    <w:p w:rsidR="00D61B1C" w:rsidRPr="00D61B1C" w:rsidRDefault="00D61B1C" w:rsidP="00D61B1C">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D61B1C">
        <w:rPr>
          <w:rFonts w:ascii="Times New Roman" w:eastAsia="Times New Roman" w:hAnsi="Times New Roman" w:cs="Times New Roman"/>
          <w:sz w:val="24"/>
          <w:szCs w:val="24"/>
          <w:lang w:eastAsia="pl-PL"/>
        </w:rPr>
        <w:t xml:space="preserve">posiadają środki finansowe lub zdolność kredytową w wysokości nie mniejszej niż 100 000 zł (słownie: sto tysięcy złotych), 4.2) posiadają opłaconą polisę, a w przypadku jej braku inny dokument potwierdzający, że wykonawca jest </w:t>
      </w:r>
      <w:r w:rsidRPr="00D61B1C">
        <w:rPr>
          <w:rFonts w:ascii="Times New Roman" w:eastAsia="Times New Roman" w:hAnsi="Times New Roman" w:cs="Times New Roman"/>
          <w:sz w:val="24"/>
          <w:szCs w:val="24"/>
          <w:lang w:eastAsia="pl-PL"/>
        </w:rPr>
        <w:lastRenderedPageBreak/>
        <w:t>ubezpieczony od odpowiedzialności cywilnej w zakresie prowadzonej działalności związanej z przedmiotem zamówienia na minimalną sumę gwarancyjną ubezpieczenia 500.000 zł. (słownie: pięćset tysięcy złotych),</w:t>
      </w:r>
    </w:p>
    <w:p w:rsidR="00D61B1C" w:rsidRPr="00D61B1C" w:rsidRDefault="00D61B1C" w:rsidP="00D61B1C">
      <w:pPr>
        <w:spacing w:before="100" w:beforeAutospacing="1" w:after="100" w:afterAutospacing="1" w:line="240" w:lineRule="auto"/>
        <w:rPr>
          <w:rFonts w:ascii="Times New Roman" w:eastAsia="Times New Roman" w:hAnsi="Times New Roman" w:cs="Times New Roman"/>
          <w:sz w:val="24"/>
          <w:szCs w:val="24"/>
          <w:lang w:eastAsia="pl-PL"/>
        </w:rPr>
      </w:pPr>
      <w:r w:rsidRPr="00D61B1C">
        <w:rPr>
          <w:rFonts w:ascii="Times New Roman" w:eastAsia="Times New Roman" w:hAnsi="Times New Roman" w:cs="Times New Roman"/>
          <w:b/>
          <w:bCs/>
          <w:sz w:val="24"/>
          <w:szCs w:val="24"/>
          <w:lang w:eastAsia="pl-PL"/>
        </w:rPr>
        <w:t>III.4) INFORMACJA O OŚWIADCZENIACH LUB DOKUMENTACH, JAKIE MAJĄ DOSTARCZYĆ WYKONAWCY W CELU POTWIERDZENIA SPEŁNIANIA WARUNKÓW UDZIAŁU W POSTĘPOWANIU ORAZ NIEPODLEGANIA WYKLUCZENIU NA PODSTAWIE ART. 24 UST. 1 USTAWY</w:t>
      </w:r>
    </w:p>
    <w:p w:rsidR="00D61B1C" w:rsidRPr="00D61B1C" w:rsidRDefault="00D61B1C" w:rsidP="00D61B1C">
      <w:pPr>
        <w:spacing w:before="100" w:beforeAutospacing="1" w:after="100" w:afterAutospacing="1" w:line="240" w:lineRule="auto"/>
        <w:rPr>
          <w:rFonts w:ascii="Times New Roman" w:eastAsia="Times New Roman" w:hAnsi="Times New Roman" w:cs="Times New Roman"/>
          <w:sz w:val="24"/>
          <w:szCs w:val="24"/>
          <w:lang w:eastAsia="pl-PL"/>
        </w:rPr>
      </w:pPr>
      <w:r w:rsidRPr="00D61B1C">
        <w:rPr>
          <w:rFonts w:ascii="Times New Roman" w:eastAsia="Times New Roman" w:hAnsi="Times New Roman" w:cs="Times New Roman"/>
          <w:b/>
          <w:bCs/>
          <w:sz w:val="24"/>
          <w:szCs w:val="24"/>
          <w:lang w:eastAsia="pl-PL"/>
        </w:rPr>
        <w:t>III.4.1) W zakresie wykazania spełniania przez wykonawcę warunków, o których mowa w art. 22 ust. 1 ustawy, oprócz oświadczenia o spełnianiu warunków udziału w postępowaniu należy przedłożyć:</w:t>
      </w:r>
    </w:p>
    <w:p w:rsidR="00D61B1C" w:rsidRPr="00D61B1C" w:rsidRDefault="00D61B1C" w:rsidP="00D61B1C">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D61B1C">
        <w:rPr>
          <w:rFonts w:ascii="Times New Roman" w:eastAsia="Times New Roman" w:hAnsi="Times New Roman" w:cs="Times New Roman"/>
          <w:sz w:val="24"/>
          <w:szCs w:val="24"/>
          <w:lang w:eastAsia="pl-PL"/>
        </w:rPr>
        <w:t>potwierdzenie posiadania uprawnień do wykonywania określonej działalności lub czynności, jeżeli przepisy prawa nakładają obowiązek ich posiadania, w szczególności koncesje, zezwolenia lub licencje;</w:t>
      </w:r>
    </w:p>
    <w:p w:rsidR="00D61B1C" w:rsidRPr="00D61B1C" w:rsidRDefault="00D61B1C" w:rsidP="00D61B1C">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D61B1C">
        <w:rPr>
          <w:rFonts w:ascii="Times New Roman" w:eastAsia="Times New Roman" w:hAnsi="Times New Roman" w:cs="Times New Roman"/>
          <w:sz w:val="24"/>
          <w:szCs w:val="24"/>
          <w:lang w:eastAsia="pl-PL"/>
        </w:rPr>
        <w:t>wykaz wykonanych, a w przypadku świadczeń okresowych lub ciągłych również wykonywanych, głównych dostaw lub usług, w okresie ostatnich trzech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czy zostały wykonane lub są wykonywane należycie;</w:t>
      </w:r>
    </w:p>
    <w:p w:rsidR="00D61B1C" w:rsidRPr="00D61B1C" w:rsidRDefault="00D61B1C" w:rsidP="00D61B1C">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D61B1C">
        <w:rPr>
          <w:rFonts w:ascii="Times New Roman" w:eastAsia="Times New Roman" w:hAnsi="Times New Roman" w:cs="Times New Roman"/>
          <w:sz w:val="24"/>
          <w:szCs w:val="24"/>
          <w:lang w:eastAsia="pl-PL"/>
        </w:rPr>
        <w:t>wykaz narzędzi, wyposażenia zakładu i urządzeń technicznych dostępnych wykonawcy usług lub robót budowlanych w celu wykonania zamówienia wraz z informacją o podstawie do dysponowania tymi zasobami;</w:t>
      </w:r>
    </w:p>
    <w:p w:rsidR="00D61B1C" w:rsidRPr="00D61B1C" w:rsidRDefault="00D61B1C" w:rsidP="00D61B1C">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D61B1C">
        <w:rPr>
          <w:rFonts w:ascii="Times New Roman" w:eastAsia="Times New Roman" w:hAnsi="Times New Roman" w:cs="Times New Roman"/>
          <w:sz w:val="24"/>
          <w:szCs w:val="24"/>
          <w:lang w:eastAsia="pl-PL"/>
        </w:rPr>
        <w:t>informację banku lub spółdzielczej kasy oszczędnościowo-kredytowej potwierdzającą wysokość posiadanych środków finansowych lub zdolność kredytową wykonawcy, wystawioną nie wcześniej niż 3 miesiące przed upływem terminu składania ofert albo składania wniosków o dopuszczenie do udziału w postępowaniu o udzielenie zamówienia;</w:t>
      </w:r>
    </w:p>
    <w:p w:rsidR="00D61B1C" w:rsidRPr="00D61B1C" w:rsidRDefault="00D61B1C" w:rsidP="00D61B1C">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D61B1C">
        <w:rPr>
          <w:rFonts w:ascii="Times New Roman" w:eastAsia="Times New Roman" w:hAnsi="Times New Roman" w:cs="Times New Roman"/>
          <w:sz w:val="24"/>
          <w:szCs w:val="24"/>
          <w:lang w:eastAsia="pl-PL"/>
        </w:rPr>
        <w:t>opłaconą polisę, a w przypadku jej braku, inny dokument potwierdzający, że wykonawca jest ubezpieczony od odpowiedzialności cywilnej w zakresie prowadzonej działalności związanej z przedmiotem zamówienia.</w:t>
      </w:r>
    </w:p>
    <w:p w:rsidR="00D61B1C" w:rsidRPr="00D61B1C" w:rsidRDefault="00D61B1C" w:rsidP="00D61B1C">
      <w:pPr>
        <w:spacing w:before="100" w:beforeAutospacing="1" w:after="100" w:afterAutospacing="1" w:line="240" w:lineRule="auto"/>
        <w:rPr>
          <w:rFonts w:ascii="Times New Roman" w:eastAsia="Times New Roman" w:hAnsi="Times New Roman" w:cs="Times New Roman"/>
          <w:sz w:val="24"/>
          <w:szCs w:val="24"/>
          <w:lang w:eastAsia="pl-PL"/>
        </w:rPr>
      </w:pPr>
      <w:r w:rsidRPr="00D61B1C">
        <w:rPr>
          <w:rFonts w:ascii="Times New Roman" w:eastAsia="Times New Roman" w:hAnsi="Times New Roman" w:cs="Times New Roman"/>
          <w:sz w:val="24"/>
          <w:szCs w:val="24"/>
          <w:lang w:eastAsia="pl-PL"/>
        </w:rPr>
        <w:t>Wykonawca powołujący się przy wykazywaniu spełnienia warunków udziału w postępowaniu, o których mowa w art. 22 ust. 1 pkt 4 ustawy, na zasoby innych podmiotów przedkłada następujące dokumenty dotyczące podmiotów, zasobami których będzie dysponował wykonawca:</w:t>
      </w:r>
    </w:p>
    <w:p w:rsidR="00D61B1C" w:rsidRPr="00D61B1C" w:rsidRDefault="00D61B1C" w:rsidP="00D61B1C">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D61B1C">
        <w:rPr>
          <w:rFonts w:ascii="Times New Roman" w:eastAsia="Times New Roman" w:hAnsi="Times New Roman" w:cs="Times New Roman"/>
          <w:sz w:val="24"/>
          <w:szCs w:val="24"/>
          <w:lang w:eastAsia="pl-PL"/>
        </w:rPr>
        <w:t>informację banku lub spółdzielczej kasy oszczędnościowo-kredytowej potwierdzającej wysokość posiadanych środków finansowych lub zdolność kredytową innego podmiotu, wystawioną nie wcześniej niż 3 miesiące przed upływem terminu składania ofert albo składania wniosków o dopuszczenie do udziału w postępowaniu o udzielenie zamówienia;</w:t>
      </w:r>
    </w:p>
    <w:p w:rsidR="00D61B1C" w:rsidRPr="00D61B1C" w:rsidRDefault="00D61B1C" w:rsidP="00D61B1C">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D61B1C">
        <w:rPr>
          <w:rFonts w:ascii="Times New Roman" w:eastAsia="Times New Roman" w:hAnsi="Times New Roman" w:cs="Times New Roman"/>
          <w:sz w:val="24"/>
          <w:szCs w:val="24"/>
          <w:lang w:eastAsia="pl-PL"/>
        </w:rPr>
        <w:t>opłaconą polisę, a w przypadku jej braku, inny dokument potwierdzający, że inny podmiot jest ubezpieczony od odpowiedzialności cywilnej w zakresie prowadzonej działalności związanej z przedmiotem zamówienia;</w:t>
      </w:r>
    </w:p>
    <w:p w:rsidR="00D61B1C" w:rsidRPr="00D61B1C" w:rsidRDefault="00D61B1C" w:rsidP="00D61B1C">
      <w:pPr>
        <w:spacing w:before="100" w:beforeAutospacing="1" w:after="100" w:afterAutospacing="1" w:line="240" w:lineRule="auto"/>
        <w:rPr>
          <w:rFonts w:ascii="Times New Roman" w:eastAsia="Times New Roman" w:hAnsi="Times New Roman" w:cs="Times New Roman"/>
          <w:sz w:val="24"/>
          <w:szCs w:val="24"/>
          <w:lang w:eastAsia="pl-PL"/>
        </w:rPr>
      </w:pPr>
      <w:r w:rsidRPr="00D61B1C">
        <w:rPr>
          <w:rFonts w:ascii="Times New Roman" w:eastAsia="Times New Roman" w:hAnsi="Times New Roman" w:cs="Times New Roman"/>
          <w:b/>
          <w:bCs/>
          <w:sz w:val="24"/>
          <w:szCs w:val="24"/>
          <w:lang w:eastAsia="pl-PL"/>
        </w:rPr>
        <w:lastRenderedPageBreak/>
        <w:t>III.4.2) W zakresie potwierdzenia niepodlegania wykluczeniu na podstawie art. 24 ust. 1 ustawy, należy przedłożyć:</w:t>
      </w:r>
    </w:p>
    <w:p w:rsidR="00D61B1C" w:rsidRPr="00D61B1C" w:rsidRDefault="00D61B1C" w:rsidP="00D61B1C">
      <w:pPr>
        <w:numPr>
          <w:ilvl w:val="0"/>
          <w:numId w:val="6"/>
        </w:numPr>
        <w:spacing w:before="100" w:beforeAutospacing="1" w:after="180" w:line="240" w:lineRule="auto"/>
        <w:ind w:right="300"/>
        <w:jc w:val="both"/>
        <w:rPr>
          <w:rFonts w:ascii="Times New Roman" w:eastAsia="Times New Roman" w:hAnsi="Times New Roman" w:cs="Times New Roman"/>
          <w:sz w:val="24"/>
          <w:szCs w:val="24"/>
          <w:lang w:eastAsia="pl-PL"/>
        </w:rPr>
      </w:pPr>
      <w:r w:rsidRPr="00D61B1C">
        <w:rPr>
          <w:rFonts w:ascii="Times New Roman" w:eastAsia="Times New Roman" w:hAnsi="Times New Roman" w:cs="Times New Roman"/>
          <w:sz w:val="24"/>
          <w:szCs w:val="24"/>
          <w:lang w:eastAsia="pl-PL"/>
        </w:rPr>
        <w:t>oświadczenie o braku podstaw do wykluczenia;</w:t>
      </w:r>
    </w:p>
    <w:p w:rsidR="00D61B1C" w:rsidRPr="00D61B1C" w:rsidRDefault="00D61B1C" w:rsidP="00D61B1C">
      <w:pPr>
        <w:numPr>
          <w:ilvl w:val="0"/>
          <w:numId w:val="6"/>
        </w:numPr>
        <w:spacing w:before="100" w:beforeAutospacing="1" w:after="180" w:line="240" w:lineRule="auto"/>
        <w:ind w:right="300"/>
        <w:jc w:val="both"/>
        <w:rPr>
          <w:rFonts w:ascii="Times New Roman" w:eastAsia="Times New Roman" w:hAnsi="Times New Roman" w:cs="Times New Roman"/>
          <w:sz w:val="24"/>
          <w:szCs w:val="24"/>
          <w:lang w:eastAsia="pl-PL"/>
        </w:rPr>
      </w:pPr>
      <w:r w:rsidRPr="00D61B1C">
        <w:rPr>
          <w:rFonts w:ascii="Times New Roman" w:eastAsia="Times New Roman" w:hAnsi="Times New Roman" w:cs="Times New Roman"/>
          <w:sz w:val="24"/>
          <w:szCs w:val="24"/>
          <w:lang w:eastAsia="pl-PL"/>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D61B1C" w:rsidRPr="00D61B1C" w:rsidRDefault="00D61B1C" w:rsidP="00D61B1C">
      <w:pPr>
        <w:numPr>
          <w:ilvl w:val="0"/>
          <w:numId w:val="6"/>
        </w:numPr>
        <w:spacing w:before="100" w:beforeAutospacing="1" w:after="180" w:line="240" w:lineRule="auto"/>
        <w:ind w:right="300"/>
        <w:jc w:val="both"/>
        <w:rPr>
          <w:rFonts w:ascii="Times New Roman" w:eastAsia="Times New Roman" w:hAnsi="Times New Roman" w:cs="Times New Roman"/>
          <w:sz w:val="24"/>
          <w:szCs w:val="24"/>
          <w:lang w:eastAsia="pl-PL"/>
        </w:rPr>
      </w:pPr>
      <w:r w:rsidRPr="00D61B1C">
        <w:rPr>
          <w:rFonts w:ascii="Times New Roman" w:eastAsia="Times New Roman" w:hAnsi="Times New Roman" w:cs="Times New Roman"/>
          <w:sz w:val="24"/>
          <w:szCs w:val="24"/>
          <w:lang w:eastAsia="pl-PL"/>
        </w:rPr>
        <w:t>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D61B1C" w:rsidRPr="00D61B1C" w:rsidRDefault="00D61B1C" w:rsidP="00D61B1C">
      <w:pPr>
        <w:numPr>
          <w:ilvl w:val="0"/>
          <w:numId w:val="6"/>
        </w:numPr>
        <w:spacing w:before="100" w:beforeAutospacing="1" w:after="180" w:line="240" w:lineRule="auto"/>
        <w:ind w:right="300"/>
        <w:jc w:val="both"/>
        <w:rPr>
          <w:rFonts w:ascii="Times New Roman" w:eastAsia="Times New Roman" w:hAnsi="Times New Roman" w:cs="Times New Roman"/>
          <w:sz w:val="24"/>
          <w:szCs w:val="24"/>
          <w:lang w:eastAsia="pl-PL"/>
        </w:rPr>
      </w:pPr>
      <w:r w:rsidRPr="00D61B1C">
        <w:rPr>
          <w:rFonts w:ascii="Times New Roman" w:eastAsia="Times New Roman" w:hAnsi="Times New Roman" w:cs="Times New Roman"/>
          <w:sz w:val="24"/>
          <w:szCs w:val="24"/>
          <w:lang w:eastAsia="pl-PL"/>
        </w:rPr>
        <w:t>aktualne zaświadczenie właściwego oddziału Zakładu Ubezpieczeń Społecznych lub Kasy Rolniczego Ubezpieczenia Społecznego potwierdzające, że wykonawca nie zalega z opłacaniem składek na ubezpieczenia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D61B1C" w:rsidRPr="00D61B1C" w:rsidRDefault="00D61B1C" w:rsidP="00D61B1C">
      <w:pPr>
        <w:numPr>
          <w:ilvl w:val="0"/>
          <w:numId w:val="6"/>
        </w:numPr>
        <w:spacing w:before="100" w:beforeAutospacing="1" w:after="180" w:line="240" w:lineRule="auto"/>
        <w:ind w:right="300"/>
        <w:jc w:val="both"/>
        <w:rPr>
          <w:rFonts w:ascii="Times New Roman" w:eastAsia="Times New Roman" w:hAnsi="Times New Roman" w:cs="Times New Roman"/>
          <w:sz w:val="24"/>
          <w:szCs w:val="24"/>
          <w:lang w:eastAsia="pl-PL"/>
        </w:rPr>
      </w:pPr>
      <w:r w:rsidRPr="00D61B1C">
        <w:rPr>
          <w:rFonts w:ascii="Times New Roman" w:eastAsia="Times New Roman" w:hAnsi="Times New Roman" w:cs="Times New Roman"/>
          <w:sz w:val="24"/>
          <w:szCs w:val="24"/>
          <w:lang w:eastAsia="pl-PL"/>
        </w:rPr>
        <w:t>aktualną informację z Krajowego Rejestru Karnego w zakresie określonym w art. 24 ust. 1 pkt 4-8 ustawy, wystawioną nie wcześniej niż 6 miesięcy przed upływem terminu składania wniosków o dopuszczenie do udziału w postępowaniu o udzielenie zamówienia albo składania ofert;</w:t>
      </w:r>
    </w:p>
    <w:p w:rsidR="00D61B1C" w:rsidRPr="00D61B1C" w:rsidRDefault="00D61B1C" w:rsidP="00D61B1C">
      <w:pPr>
        <w:numPr>
          <w:ilvl w:val="0"/>
          <w:numId w:val="6"/>
        </w:numPr>
        <w:spacing w:before="100" w:beforeAutospacing="1" w:after="180" w:line="240" w:lineRule="auto"/>
        <w:ind w:right="300"/>
        <w:jc w:val="both"/>
        <w:rPr>
          <w:rFonts w:ascii="Times New Roman" w:eastAsia="Times New Roman" w:hAnsi="Times New Roman" w:cs="Times New Roman"/>
          <w:sz w:val="24"/>
          <w:szCs w:val="24"/>
          <w:lang w:eastAsia="pl-PL"/>
        </w:rPr>
      </w:pPr>
      <w:r w:rsidRPr="00D61B1C">
        <w:rPr>
          <w:rFonts w:ascii="Times New Roman" w:eastAsia="Times New Roman" w:hAnsi="Times New Roman" w:cs="Times New Roman"/>
          <w:sz w:val="24"/>
          <w:szCs w:val="24"/>
          <w:lang w:eastAsia="pl-PL"/>
        </w:rPr>
        <w:t>wykonawca powołujący się przy wykazywaniu spełniania warunków udziału w postępowaniu na zasoby innych podmiotów, które będą brały udział w realizacji części zamówienia, przedkłada także dokumenty dotyczące tego podmiotu w zakresie wymaganym dla wykonawcy, określonym w pkt III.4.2.</w:t>
      </w:r>
    </w:p>
    <w:p w:rsidR="00D61B1C" w:rsidRPr="00D61B1C" w:rsidRDefault="00D61B1C" w:rsidP="00D61B1C">
      <w:pPr>
        <w:spacing w:before="100" w:beforeAutospacing="1" w:after="100" w:afterAutospacing="1" w:line="240" w:lineRule="auto"/>
        <w:rPr>
          <w:rFonts w:ascii="Times New Roman" w:eastAsia="Times New Roman" w:hAnsi="Times New Roman" w:cs="Times New Roman"/>
          <w:sz w:val="24"/>
          <w:szCs w:val="24"/>
          <w:lang w:eastAsia="pl-PL"/>
        </w:rPr>
      </w:pPr>
      <w:r w:rsidRPr="00D61B1C">
        <w:rPr>
          <w:rFonts w:ascii="Times New Roman" w:eastAsia="Times New Roman" w:hAnsi="Times New Roman" w:cs="Times New Roman"/>
          <w:sz w:val="24"/>
          <w:szCs w:val="24"/>
          <w:lang w:eastAsia="pl-PL"/>
        </w:rPr>
        <w:t>III.4.3) Dokumenty podmiotów zagranicznych</w:t>
      </w:r>
    </w:p>
    <w:p w:rsidR="00D61B1C" w:rsidRPr="00D61B1C" w:rsidRDefault="00D61B1C" w:rsidP="00D61B1C">
      <w:pPr>
        <w:spacing w:before="100" w:beforeAutospacing="1" w:after="100" w:afterAutospacing="1" w:line="240" w:lineRule="auto"/>
        <w:rPr>
          <w:rFonts w:ascii="Times New Roman" w:eastAsia="Times New Roman" w:hAnsi="Times New Roman" w:cs="Times New Roman"/>
          <w:sz w:val="24"/>
          <w:szCs w:val="24"/>
          <w:lang w:eastAsia="pl-PL"/>
        </w:rPr>
      </w:pPr>
      <w:r w:rsidRPr="00D61B1C">
        <w:rPr>
          <w:rFonts w:ascii="Times New Roman" w:eastAsia="Times New Roman" w:hAnsi="Times New Roman" w:cs="Times New Roman"/>
          <w:sz w:val="24"/>
          <w:szCs w:val="24"/>
          <w:lang w:eastAsia="pl-PL"/>
        </w:rPr>
        <w:t>Jeżeli wykonawca ma siedzibę lub miejsce zamieszkania poza terytorium Rzeczypospolitej Polskiej, przedkłada:</w:t>
      </w:r>
    </w:p>
    <w:p w:rsidR="00D61B1C" w:rsidRPr="00D61B1C" w:rsidRDefault="00D61B1C" w:rsidP="00D61B1C">
      <w:pPr>
        <w:spacing w:before="100" w:beforeAutospacing="1" w:after="100" w:afterAutospacing="1" w:line="240" w:lineRule="auto"/>
        <w:rPr>
          <w:rFonts w:ascii="Times New Roman" w:eastAsia="Times New Roman" w:hAnsi="Times New Roman" w:cs="Times New Roman"/>
          <w:sz w:val="24"/>
          <w:szCs w:val="24"/>
          <w:lang w:eastAsia="pl-PL"/>
        </w:rPr>
      </w:pPr>
      <w:r w:rsidRPr="00D61B1C">
        <w:rPr>
          <w:rFonts w:ascii="Times New Roman" w:eastAsia="Times New Roman" w:hAnsi="Times New Roman" w:cs="Times New Roman"/>
          <w:sz w:val="24"/>
          <w:szCs w:val="24"/>
          <w:lang w:eastAsia="pl-PL"/>
        </w:rPr>
        <w:t>III.4.3.1) dokument wystawiony w kraju, w którym ma siedzibę lub miejsce zamieszkania potwierdzający, że:</w:t>
      </w:r>
    </w:p>
    <w:p w:rsidR="00D61B1C" w:rsidRPr="00D61B1C" w:rsidRDefault="00D61B1C" w:rsidP="00D61B1C">
      <w:pPr>
        <w:numPr>
          <w:ilvl w:val="0"/>
          <w:numId w:val="7"/>
        </w:numPr>
        <w:spacing w:before="100" w:beforeAutospacing="1" w:after="180" w:line="240" w:lineRule="auto"/>
        <w:ind w:right="300"/>
        <w:jc w:val="both"/>
        <w:rPr>
          <w:rFonts w:ascii="Times New Roman" w:eastAsia="Times New Roman" w:hAnsi="Times New Roman" w:cs="Times New Roman"/>
          <w:sz w:val="24"/>
          <w:szCs w:val="24"/>
          <w:lang w:eastAsia="pl-PL"/>
        </w:rPr>
      </w:pPr>
      <w:r w:rsidRPr="00D61B1C">
        <w:rPr>
          <w:rFonts w:ascii="Times New Roman" w:eastAsia="Times New Roman" w:hAnsi="Times New Roman" w:cs="Times New Roman"/>
          <w:sz w:val="24"/>
          <w:szCs w:val="24"/>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D61B1C" w:rsidRPr="00D61B1C" w:rsidRDefault="00D61B1C" w:rsidP="00D61B1C">
      <w:pPr>
        <w:numPr>
          <w:ilvl w:val="0"/>
          <w:numId w:val="7"/>
        </w:numPr>
        <w:spacing w:before="100" w:beforeAutospacing="1" w:after="180" w:line="240" w:lineRule="auto"/>
        <w:ind w:right="300"/>
        <w:jc w:val="both"/>
        <w:rPr>
          <w:rFonts w:ascii="Times New Roman" w:eastAsia="Times New Roman" w:hAnsi="Times New Roman" w:cs="Times New Roman"/>
          <w:sz w:val="24"/>
          <w:szCs w:val="24"/>
          <w:lang w:eastAsia="pl-PL"/>
        </w:rPr>
      </w:pPr>
      <w:r w:rsidRPr="00D61B1C">
        <w:rPr>
          <w:rFonts w:ascii="Times New Roman" w:eastAsia="Times New Roman" w:hAnsi="Times New Roman" w:cs="Times New Roman"/>
          <w:sz w:val="24"/>
          <w:szCs w:val="24"/>
          <w:lang w:eastAsia="pl-PL"/>
        </w:rPr>
        <w:t xml:space="preserve">nie zalega z uiszczaniem podatków, opłat, składek na ubezpieczenie społeczne i zdrowotne albo że uzyskał przewidziane prawem zwolnienie, odroczenie lub rozłożenie na raty zaległych płatności lub wstrzymanie w całości wykonania decyzji </w:t>
      </w:r>
      <w:r w:rsidRPr="00D61B1C">
        <w:rPr>
          <w:rFonts w:ascii="Times New Roman" w:eastAsia="Times New Roman" w:hAnsi="Times New Roman" w:cs="Times New Roman"/>
          <w:sz w:val="24"/>
          <w:szCs w:val="24"/>
          <w:lang w:eastAsia="pl-PL"/>
        </w:rPr>
        <w:lastRenderedPageBreak/>
        <w:t>właściwego organu - wystawiony nie wcześniej niż 3 miesiące przed upływem terminu składania wniosków o dopuszczenie do udziału w postępowaniu o udzielenie zamówienia albo składania ofert;</w:t>
      </w:r>
    </w:p>
    <w:p w:rsidR="00D61B1C" w:rsidRPr="00D61B1C" w:rsidRDefault="00D61B1C" w:rsidP="00D61B1C">
      <w:pPr>
        <w:numPr>
          <w:ilvl w:val="0"/>
          <w:numId w:val="7"/>
        </w:numPr>
        <w:spacing w:before="100" w:beforeAutospacing="1" w:after="180" w:line="240" w:lineRule="auto"/>
        <w:ind w:right="300"/>
        <w:jc w:val="both"/>
        <w:rPr>
          <w:rFonts w:ascii="Times New Roman" w:eastAsia="Times New Roman" w:hAnsi="Times New Roman" w:cs="Times New Roman"/>
          <w:sz w:val="24"/>
          <w:szCs w:val="24"/>
          <w:lang w:eastAsia="pl-PL"/>
        </w:rPr>
      </w:pPr>
      <w:r w:rsidRPr="00D61B1C">
        <w:rPr>
          <w:rFonts w:ascii="Times New Roman" w:eastAsia="Times New Roman" w:hAnsi="Times New Roman" w:cs="Times New Roman"/>
          <w:sz w:val="24"/>
          <w:szCs w:val="24"/>
          <w:lang w:eastAsia="pl-PL"/>
        </w:rPr>
        <w:t>nie orzeczono wobec niego zakazu ubiegania się o zamówienie - wystawiony nie wcześniej niż 6 miesięcy przed upływem terminu składania wniosków o dopuszczenie do udziału w postępowaniu o udzielenie zamówienia albo składania ofert;</w:t>
      </w:r>
    </w:p>
    <w:p w:rsidR="00D61B1C" w:rsidRPr="00D61B1C" w:rsidRDefault="00D61B1C" w:rsidP="00D61B1C">
      <w:pPr>
        <w:spacing w:before="100" w:beforeAutospacing="1" w:after="100" w:afterAutospacing="1" w:line="240" w:lineRule="auto"/>
        <w:rPr>
          <w:rFonts w:ascii="Times New Roman" w:eastAsia="Times New Roman" w:hAnsi="Times New Roman" w:cs="Times New Roman"/>
          <w:sz w:val="24"/>
          <w:szCs w:val="24"/>
          <w:lang w:eastAsia="pl-PL"/>
        </w:rPr>
      </w:pPr>
      <w:r w:rsidRPr="00D61B1C">
        <w:rPr>
          <w:rFonts w:ascii="Times New Roman" w:eastAsia="Times New Roman" w:hAnsi="Times New Roman" w:cs="Times New Roman"/>
          <w:sz w:val="24"/>
          <w:szCs w:val="24"/>
          <w:lang w:eastAsia="pl-PL"/>
        </w:rPr>
        <w:t>III.4.4) Dokumenty dotyczące przynależności do tej samej grupy kapitałowej</w:t>
      </w:r>
    </w:p>
    <w:p w:rsidR="00D61B1C" w:rsidRPr="00D61B1C" w:rsidRDefault="00D61B1C" w:rsidP="00D61B1C">
      <w:pPr>
        <w:numPr>
          <w:ilvl w:val="0"/>
          <w:numId w:val="8"/>
        </w:numPr>
        <w:spacing w:before="100" w:beforeAutospacing="1" w:after="180" w:line="240" w:lineRule="auto"/>
        <w:ind w:right="300"/>
        <w:jc w:val="both"/>
        <w:rPr>
          <w:rFonts w:ascii="Times New Roman" w:eastAsia="Times New Roman" w:hAnsi="Times New Roman" w:cs="Times New Roman"/>
          <w:sz w:val="24"/>
          <w:szCs w:val="24"/>
          <w:lang w:eastAsia="pl-PL"/>
        </w:rPr>
      </w:pPr>
      <w:r w:rsidRPr="00D61B1C">
        <w:rPr>
          <w:rFonts w:ascii="Times New Roman" w:eastAsia="Times New Roman" w:hAnsi="Times New Roman" w:cs="Times New Roman"/>
          <w:sz w:val="24"/>
          <w:szCs w:val="24"/>
          <w:lang w:eastAsia="pl-PL"/>
        </w:rPr>
        <w:t>lista podmiotów należących do tej samej grupy kapitałowej w rozumieniu ustawy z dnia 16 lutego 2007 r. o ochronie konkurencji i konsumentów albo informacji o tym, że nie należy do grupy kapitałowej;</w:t>
      </w:r>
    </w:p>
    <w:p w:rsidR="00D61B1C" w:rsidRPr="00D61B1C" w:rsidRDefault="00D61B1C" w:rsidP="00D61B1C">
      <w:pPr>
        <w:spacing w:after="0" w:line="240" w:lineRule="auto"/>
        <w:rPr>
          <w:rFonts w:ascii="Times New Roman" w:eastAsia="Times New Roman" w:hAnsi="Times New Roman" w:cs="Times New Roman"/>
          <w:sz w:val="24"/>
          <w:szCs w:val="24"/>
          <w:lang w:eastAsia="pl-PL"/>
        </w:rPr>
      </w:pPr>
    </w:p>
    <w:p w:rsidR="00D61B1C" w:rsidRPr="00D61B1C" w:rsidRDefault="00D61B1C" w:rsidP="00D61B1C">
      <w:pPr>
        <w:spacing w:before="100" w:beforeAutospacing="1" w:after="100" w:afterAutospacing="1" w:line="240" w:lineRule="auto"/>
        <w:rPr>
          <w:rFonts w:ascii="Times New Roman" w:eastAsia="Times New Roman" w:hAnsi="Times New Roman" w:cs="Times New Roman"/>
          <w:sz w:val="24"/>
          <w:szCs w:val="24"/>
          <w:lang w:eastAsia="pl-PL"/>
        </w:rPr>
      </w:pPr>
      <w:r w:rsidRPr="00D61B1C">
        <w:rPr>
          <w:rFonts w:ascii="Times New Roman" w:eastAsia="Times New Roman" w:hAnsi="Times New Roman" w:cs="Times New Roman"/>
          <w:sz w:val="24"/>
          <w:szCs w:val="24"/>
          <w:lang w:eastAsia="pl-PL"/>
        </w:rPr>
        <w:t>III.5) INFORMACJA O DOKUMENTACH POTWIERDZAJĄCYCH, ŻE OFEROWANE DOSTAWY, USŁUGI LUB ROBOTY BUDOWLANE ODPOWIADAJĄ OKREŚLONYM WYMAGANIOM</w:t>
      </w:r>
    </w:p>
    <w:p w:rsidR="00D61B1C" w:rsidRPr="00D61B1C" w:rsidRDefault="00D61B1C" w:rsidP="00D61B1C">
      <w:pPr>
        <w:spacing w:before="100" w:beforeAutospacing="1" w:after="100" w:afterAutospacing="1" w:line="240" w:lineRule="auto"/>
        <w:rPr>
          <w:rFonts w:ascii="Times New Roman" w:eastAsia="Times New Roman" w:hAnsi="Times New Roman" w:cs="Times New Roman"/>
          <w:sz w:val="24"/>
          <w:szCs w:val="24"/>
          <w:lang w:eastAsia="pl-PL"/>
        </w:rPr>
      </w:pPr>
      <w:r w:rsidRPr="00D61B1C">
        <w:rPr>
          <w:rFonts w:ascii="Times New Roman" w:eastAsia="Times New Roman" w:hAnsi="Times New Roman" w:cs="Times New Roman"/>
          <w:sz w:val="24"/>
          <w:szCs w:val="24"/>
          <w:lang w:eastAsia="pl-PL"/>
        </w:rPr>
        <w:t>W zakresie potwierdzenia, że oferowane roboty budowlane, dostawy lub usługi odpowiadają określonym wymaganiom należy przedłożyć:</w:t>
      </w:r>
    </w:p>
    <w:p w:rsidR="00D61B1C" w:rsidRPr="00D61B1C" w:rsidRDefault="00D61B1C" w:rsidP="00D61B1C">
      <w:pPr>
        <w:numPr>
          <w:ilvl w:val="0"/>
          <w:numId w:val="9"/>
        </w:numPr>
        <w:spacing w:before="100" w:beforeAutospacing="1" w:after="180" w:line="240" w:lineRule="auto"/>
        <w:ind w:right="300"/>
        <w:jc w:val="both"/>
        <w:rPr>
          <w:rFonts w:ascii="Times New Roman" w:eastAsia="Times New Roman" w:hAnsi="Times New Roman" w:cs="Times New Roman"/>
          <w:sz w:val="24"/>
          <w:szCs w:val="24"/>
          <w:lang w:eastAsia="pl-PL"/>
        </w:rPr>
      </w:pPr>
      <w:r w:rsidRPr="00D61B1C">
        <w:rPr>
          <w:rFonts w:ascii="Times New Roman" w:eastAsia="Times New Roman" w:hAnsi="Times New Roman" w:cs="Times New Roman"/>
          <w:sz w:val="24"/>
          <w:szCs w:val="24"/>
          <w:lang w:eastAsia="pl-PL"/>
        </w:rPr>
        <w:t>zaświadczenie niezależnego podmiotu zajmującego się poświadczaniem zgodności działań wykonawcy z normami jakościowymi, jeżeli zamawiający odwołują się do systemów zapewniania jakości opartych na odpowiednich normach europejskich;</w:t>
      </w:r>
    </w:p>
    <w:p w:rsidR="00D61B1C" w:rsidRPr="00D61B1C" w:rsidRDefault="00D61B1C" w:rsidP="00D61B1C">
      <w:pPr>
        <w:numPr>
          <w:ilvl w:val="0"/>
          <w:numId w:val="9"/>
        </w:numPr>
        <w:spacing w:before="100" w:beforeAutospacing="1" w:after="180" w:line="240" w:lineRule="auto"/>
        <w:ind w:right="300"/>
        <w:jc w:val="both"/>
        <w:rPr>
          <w:rFonts w:ascii="Times New Roman" w:eastAsia="Times New Roman" w:hAnsi="Times New Roman" w:cs="Times New Roman"/>
          <w:sz w:val="24"/>
          <w:szCs w:val="24"/>
          <w:lang w:eastAsia="pl-PL"/>
        </w:rPr>
      </w:pPr>
      <w:r w:rsidRPr="00D61B1C">
        <w:rPr>
          <w:rFonts w:ascii="Times New Roman" w:eastAsia="Times New Roman" w:hAnsi="Times New Roman" w:cs="Times New Roman"/>
          <w:sz w:val="24"/>
          <w:szCs w:val="24"/>
          <w:lang w:eastAsia="pl-PL"/>
        </w:rPr>
        <w:t>zaświadczenie niezależnego podmiotu zajmującego się poświadczaniem zgodności działań wykonawcy z europejskimi normami zarządzania środowiskiem, jeżeli zamawiający wskazują środki zarządzania środowiskiem, które wykonawca będzie stosował podczas realizacji zamówienia na roboty budowlane lub usługi, odwołując się do systemu zarządzania środowiskiem i audytu (EMAS) lub norm zarządzania środowiskiem opartych na europejskich lub międzynarodowych normach poświadczonych przez podmioty działające zgodnie z prawem Unii Europejskiej, europejskimi lub międzynarodowymi normami dotyczącymi certyfikacji;</w:t>
      </w:r>
    </w:p>
    <w:p w:rsidR="00D61B1C" w:rsidRPr="00D61B1C" w:rsidRDefault="00D61B1C" w:rsidP="00D61B1C">
      <w:pPr>
        <w:spacing w:before="100" w:beforeAutospacing="1" w:after="100" w:afterAutospacing="1" w:line="240" w:lineRule="auto"/>
        <w:rPr>
          <w:rFonts w:ascii="Times New Roman" w:eastAsia="Times New Roman" w:hAnsi="Times New Roman" w:cs="Times New Roman"/>
          <w:sz w:val="24"/>
          <w:szCs w:val="24"/>
          <w:lang w:eastAsia="pl-PL"/>
        </w:rPr>
      </w:pPr>
      <w:r w:rsidRPr="00D61B1C">
        <w:rPr>
          <w:rFonts w:ascii="Times New Roman" w:eastAsia="Times New Roman" w:hAnsi="Times New Roman" w:cs="Times New Roman"/>
          <w:b/>
          <w:bCs/>
          <w:sz w:val="24"/>
          <w:szCs w:val="24"/>
          <w:lang w:eastAsia="pl-PL"/>
        </w:rPr>
        <w:t>III.6) INNE DOKUMENTY</w:t>
      </w:r>
    </w:p>
    <w:p w:rsidR="00D61B1C" w:rsidRPr="00D61B1C" w:rsidRDefault="00D61B1C" w:rsidP="00D61B1C">
      <w:pPr>
        <w:spacing w:before="100" w:beforeAutospacing="1" w:after="100" w:afterAutospacing="1" w:line="240" w:lineRule="auto"/>
        <w:rPr>
          <w:rFonts w:ascii="Times New Roman" w:eastAsia="Times New Roman" w:hAnsi="Times New Roman" w:cs="Times New Roman"/>
          <w:sz w:val="24"/>
          <w:szCs w:val="24"/>
          <w:lang w:eastAsia="pl-PL"/>
        </w:rPr>
      </w:pPr>
      <w:r w:rsidRPr="00D61B1C">
        <w:rPr>
          <w:rFonts w:ascii="Times New Roman" w:eastAsia="Times New Roman" w:hAnsi="Times New Roman" w:cs="Times New Roman"/>
          <w:sz w:val="24"/>
          <w:szCs w:val="24"/>
          <w:lang w:eastAsia="pl-PL"/>
        </w:rPr>
        <w:t>Inne dokumenty niewymienione w pkt III.4) albo w pkt III.5)</w:t>
      </w:r>
    </w:p>
    <w:p w:rsidR="00D61B1C" w:rsidRPr="00D61B1C" w:rsidRDefault="00D61B1C" w:rsidP="00D61B1C">
      <w:pPr>
        <w:spacing w:before="100" w:beforeAutospacing="1" w:after="100" w:afterAutospacing="1" w:line="240" w:lineRule="auto"/>
        <w:rPr>
          <w:rFonts w:ascii="Times New Roman" w:eastAsia="Times New Roman" w:hAnsi="Times New Roman" w:cs="Times New Roman"/>
          <w:sz w:val="24"/>
          <w:szCs w:val="24"/>
          <w:lang w:eastAsia="pl-PL"/>
        </w:rPr>
      </w:pPr>
      <w:r w:rsidRPr="00D61B1C">
        <w:rPr>
          <w:rFonts w:ascii="Times New Roman" w:eastAsia="Times New Roman" w:hAnsi="Times New Roman" w:cs="Times New Roman"/>
          <w:sz w:val="24"/>
          <w:szCs w:val="24"/>
          <w:lang w:eastAsia="pl-PL"/>
        </w:rPr>
        <w:t>1) Formularz oferty na wykonanie zamówienia (zał. Nr 1 do SIWZ) 2) Pełnomocnictwo do podpisania oferty, o ile prawo do podpisania oferty nie wynika z innych dokumentów złożonych wraz z ofertą : treść pełnomocnictwa musi jednoznacznie określać czynności , co do wykonywania których pełnomocnik jest upoważniony; gdy do oferty dołączona zostanie kopia pełnomocnictwa , to musi być ona poświadczona za zgodność z oryginałem przez wystawcę pełnomocnictwa lub notariusza.</w:t>
      </w:r>
    </w:p>
    <w:p w:rsidR="00D61B1C" w:rsidRPr="00D61B1C" w:rsidRDefault="00D61B1C" w:rsidP="00D61B1C">
      <w:pPr>
        <w:spacing w:before="100" w:beforeAutospacing="1" w:after="100" w:afterAutospacing="1" w:line="240" w:lineRule="auto"/>
        <w:rPr>
          <w:rFonts w:ascii="Times New Roman" w:eastAsia="Times New Roman" w:hAnsi="Times New Roman" w:cs="Times New Roman"/>
          <w:sz w:val="24"/>
          <w:szCs w:val="24"/>
          <w:lang w:eastAsia="pl-PL"/>
        </w:rPr>
      </w:pPr>
      <w:r w:rsidRPr="00D61B1C">
        <w:rPr>
          <w:rFonts w:ascii="Times New Roman" w:eastAsia="Times New Roman" w:hAnsi="Times New Roman" w:cs="Times New Roman"/>
          <w:sz w:val="24"/>
          <w:szCs w:val="24"/>
          <w:lang w:eastAsia="pl-PL"/>
        </w:rPr>
        <w:t>SEKCJA IV: PROCEDURA</w:t>
      </w:r>
    </w:p>
    <w:p w:rsidR="00D61B1C" w:rsidRPr="00D61B1C" w:rsidRDefault="00D61B1C" w:rsidP="00D61B1C">
      <w:pPr>
        <w:spacing w:before="100" w:beforeAutospacing="1" w:after="100" w:afterAutospacing="1" w:line="240" w:lineRule="auto"/>
        <w:rPr>
          <w:rFonts w:ascii="Times New Roman" w:eastAsia="Times New Roman" w:hAnsi="Times New Roman" w:cs="Times New Roman"/>
          <w:sz w:val="24"/>
          <w:szCs w:val="24"/>
          <w:lang w:eastAsia="pl-PL"/>
        </w:rPr>
      </w:pPr>
      <w:r w:rsidRPr="00D61B1C">
        <w:rPr>
          <w:rFonts w:ascii="Times New Roman" w:eastAsia="Times New Roman" w:hAnsi="Times New Roman" w:cs="Times New Roman"/>
          <w:b/>
          <w:bCs/>
          <w:sz w:val="24"/>
          <w:szCs w:val="24"/>
          <w:lang w:eastAsia="pl-PL"/>
        </w:rPr>
        <w:t>IV.1) TRYB UDZIELENIA ZAMÓWIENIA</w:t>
      </w:r>
    </w:p>
    <w:p w:rsidR="00D61B1C" w:rsidRPr="00D61B1C" w:rsidRDefault="00D61B1C" w:rsidP="00D61B1C">
      <w:pPr>
        <w:spacing w:before="100" w:beforeAutospacing="1" w:after="100" w:afterAutospacing="1" w:line="240" w:lineRule="auto"/>
        <w:rPr>
          <w:rFonts w:ascii="Times New Roman" w:eastAsia="Times New Roman" w:hAnsi="Times New Roman" w:cs="Times New Roman"/>
          <w:sz w:val="24"/>
          <w:szCs w:val="24"/>
          <w:lang w:eastAsia="pl-PL"/>
        </w:rPr>
      </w:pPr>
      <w:r w:rsidRPr="00D61B1C">
        <w:rPr>
          <w:rFonts w:ascii="Times New Roman" w:eastAsia="Times New Roman" w:hAnsi="Times New Roman" w:cs="Times New Roman"/>
          <w:b/>
          <w:bCs/>
          <w:sz w:val="24"/>
          <w:szCs w:val="24"/>
          <w:lang w:eastAsia="pl-PL"/>
        </w:rPr>
        <w:t>IV.1.1) Tryb udzielenia zamówienia:</w:t>
      </w:r>
      <w:r w:rsidRPr="00D61B1C">
        <w:rPr>
          <w:rFonts w:ascii="Times New Roman" w:eastAsia="Times New Roman" w:hAnsi="Times New Roman" w:cs="Times New Roman"/>
          <w:sz w:val="24"/>
          <w:szCs w:val="24"/>
          <w:lang w:eastAsia="pl-PL"/>
        </w:rPr>
        <w:t xml:space="preserve"> przetarg nieograniczony.</w:t>
      </w:r>
    </w:p>
    <w:p w:rsidR="00D61B1C" w:rsidRPr="00D61B1C" w:rsidRDefault="00D61B1C" w:rsidP="00D61B1C">
      <w:pPr>
        <w:spacing w:before="100" w:beforeAutospacing="1" w:after="100" w:afterAutospacing="1" w:line="240" w:lineRule="auto"/>
        <w:rPr>
          <w:rFonts w:ascii="Times New Roman" w:eastAsia="Times New Roman" w:hAnsi="Times New Roman" w:cs="Times New Roman"/>
          <w:sz w:val="24"/>
          <w:szCs w:val="24"/>
          <w:lang w:eastAsia="pl-PL"/>
        </w:rPr>
      </w:pPr>
      <w:r w:rsidRPr="00D61B1C">
        <w:rPr>
          <w:rFonts w:ascii="Times New Roman" w:eastAsia="Times New Roman" w:hAnsi="Times New Roman" w:cs="Times New Roman"/>
          <w:b/>
          <w:bCs/>
          <w:sz w:val="24"/>
          <w:szCs w:val="24"/>
          <w:lang w:eastAsia="pl-PL"/>
        </w:rPr>
        <w:lastRenderedPageBreak/>
        <w:t>IV.2) KRYTERIA OCENY OFERT</w:t>
      </w:r>
    </w:p>
    <w:p w:rsidR="00D61B1C" w:rsidRPr="00D61B1C" w:rsidRDefault="00D61B1C" w:rsidP="00D61B1C">
      <w:pPr>
        <w:spacing w:before="100" w:beforeAutospacing="1" w:after="100" w:afterAutospacing="1" w:line="240" w:lineRule="auto"/>
        <w:rPr>
          <w:rFonts w:ascii="Times New Roman" w:eastAsia="Times New Roman" w:hAnsi="Times New Roman" w:cs="Times New Roman"/>
          <w:sz w:val="24"/>
          <w:szCs w:val="24"/>
          <w:lang w:eastAsia="pl-PL"/>
        </w:rPr>
      </w:pPr>
      <w:r w:rsidRPr="00D61B1C">
        <w:rPr>
          <w:rFonts w:ascii="Times New Roman" w:eastAsia="Times New Roman" w:hAnsi="Times New Roman" w:cs="Times New Roman"/>
          <w:b/>
          <w:bCs/>
          <w:sz w:val="24"/>
          <w:szCs w:val="24"/>
          <w:lang w:eastAsia="pl-PL"/>
        </w:rPr>
        <w:t xml:space="preserve">IV.2.1) Kryteria oceny ofert: </w:t>
      </w:r>
      <w:r w:rsidRPr="00D61B1C">
        <w:rPr>
          <w:rFonts w:ascii="Times New Roman" w:eastAsia="Times New Roman" w:hAnsi="Times New Roman" w:cs="Times New Roman"/>
          <w:sz w:val="24"/>
          <w:szCs w:val="24"/>
          <w:lang w:eastAsia="pl-PL"/>
        </w:rPr>
        <w:t>cena oraz inne kryteria związane z przedmiotem zamówienia:</w:t>
      </w:r>
    </w:p>
    <w:p w:rsidR="00D61B1C" w:rsidRPr="00D61B1C" w:rsidRDefault="00D61B1C" w:rsidP="00D61B1C">
      <w:pPr>
        <w:numPr>
          <w:ilvl w:val="0"/>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D61B1C">
        <w:rPr>
          <w:rFonts w:ascii="Times New Roman" w:eastAsia="Times New Roman" w:hAnsi="Times New Roman" w:cs="Times New Roman"/>
          <w:sz w:val="24"/>
          <w:szCs w:val="24"/>
          <w:lang w:eastAsia="pl-PL"/>
        </w:rPr>
        <w:t>1 - Cena - 95</w:t>
      </w:r>
    </w:p>
    <w:p w:rsidR="00D61B1C" w:rsidRPr="00D61B1C" w:rsidRDefault="00D61B1C" w:rsidP="00D61B1C">
      <w:pPr>
        <w:numPr>
          <w:ilvl w:val="0"/>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D61B1C">
        <w:rPr>
          <w:rFonts w:ascii="Times New Roman" w:eastAsia="Times New Roman" w:hAnsi="Times New Roman" w:cs="Times New Roman"/>
          <w:sz w:val="24"/>
          <w:szCs w:val="24"/>
          <w:lang w:eastAsia="pl-PL"/>
        </w:rPr>
        <w:t>2 - Termin płatności - 5</w:t>
      </w:r>
    </w:p>
    <w:p w:rsidR="00D61B1C" w:rsidRPr="00D61B1C" w:rsidRDefault="00D61B1C" w:rsidP="00D61B1C">
      <w:pPr>
        <w:spacing w:before="100" w:beforeAutospacing="1" w:after="100" w:afterAutospacing="1" w:line="240" w:lineRule="auto"/>
        <w:rPr>
          <w:rFonts w:ascii="Times New Roman" w:eastAsia="Times New Roman" w:hAnsi="Times New Roman" w:cs="Times New Roman"/>
          <w:sz w:val="24"/>
          <w:szCs w:val="24"/>
          <w:lang w:eastAsia="pl-PL"/>
        </w:rPr>
      </w:pPr>
      <w:r w:rsidRPr="00D61B1C">
        <w:rPr>
          <w:rFonts w:ascii="Times New Roman" w:eastAsia="Times New Roman" w:hAnsi="Times New Roman" w:cs="Times New Roman"/>
          <w:b/>
          <w:bCs/>
          <w:sz w:val="24"/>
          <w:szCs w:val="24"/>
          <w:lang w:eastAsia="pl-PL"/>
        </w:rPr>
        <w:t>IV.2.2)</w:t>
      </w:r>
      <w:r w:rsidRPr="00D61B1C">
        <w:rPr>
          <w:rFonts w:ascii="Times New Roman" w:eastAsia="Times New Roman" w:hAnsi="Times New Roman" w:cs="Times New Roman"/>
          <w:sz w:val="24"/>
          <w:szCs w:val="24"/>
          <w:lang w:eastAsia="pl-PL"/>
        </w:rPr>
        <w:t xml:space="preserve"> </w:t>
      </w:r>
    </w:p>
    <w:tbl>
      <w:tblPr>
        <w:tblW w:w="0" w:type="auto"/>
        <w:tblCellSpacing w:w="15" w:type="dxa"/>
        <w:tblCellMar>
          <w:top w:w="15" w:type="dxa"/>
          <w:left w:w="15" w:type="dxa"/>
          <w:bottom w:w="15" w:type="dxa"/>
          <w:right w:w="15" w:type="dxa"/>
        </w:tblCellMar>
        <w:tblLook w:val="04A0"/>
      </w:tblPr>
      <w:tblGrid>
        <w:gridCol w:w="270"/>
        <w:gridCol w:w="8947"/>
      </w:tblGrid>
      <w:tr w:rsidR="00D61B1C" w:rsidRPr="00D61B1C" w:rsidTr="00D61B1C">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D61B1C" w:rsidRPr="00D61B1C" w:rsidRDefault="00D61B1C" w:rsidP="00D61B1C">
            <w:pPr>
              <w:spacing w:after="0" w:line="240" w:lineRule="auto"/>
              <w:jc w:val="center"/>
              <w:rPr>
                <w:rFonts w:ascii="Times New Roman" w:eastAsia="Times New Roman" w:hAnsi="Times New Roman" w:cs="Times New Roman"/>
                <w:sz w:val="24"/>
                <w:szCs w:val="24"/>
                <w:lang w:eastAsia="pl-PL"/>
              </w:rPr>
            </w:pPr>
            <w:r w:rsidRPr="00D61B1C">
              <w:rPr>
                <w:rFonts w:ascii="Times New Roman" w:eastAsia="Times New Roman" w:hAnsi="Times New Roman" w:cs="Times New Roman"/>
                <w:b/>
                <w:bCs/>
                <w:sz w:val="24"/>
                <w:szCs w:val="24"/>
                <w:lang w:eastAsia="pl-PL"/>
              </w:rPr>
              <w:t> </w:t>
            </w:r>
          </w:p>
        </w:tc>
        <w:tc>
          <w:tcPr>
            <w:tcW w:w="0" w:type="auto"/>
            <w:vAlign w:val="center"/>
            <w:hideMark/>
          </w:tcPr>
          <w:p w:rsidR="00D61B1C" w:rsidRPr="00D61B1C" w:rsidRDefault="00D61B1C" w:rsidP="00D61B1C">
            <w:pPr>
              <w:spacing w:after="0" w:line="240" w:lineRule="auto"/>
              <w:rPr>
                <w:rFonts w:ascii="Times New Roman" w:eastAsia="Times New Roman" w:hAnsi="Times New Roman" w:cs="Times New Roman"/>
                <w:sz w:val="24"/>
                <w:szCs w:val="24"/>
                <w:lang w:eastAsia="pl-PL"/>
              </w:rPr>
            </w:pPr>
            <w:r w:rsidRPr="00D61B1C">
              <w:rPr>
                <w:rFonts w:ascii="Times New Roman" w:eastAsia="Times New Roman" w:hAnsi="Times New Roman" w:cs="Times New Roman"/>
                <w:b/>
                <w:bCs/>
                <w:sz w:val="24"/>
                <w:szCs w:val="24"/>
                <w:lang w:eastAsia="pl-PL"/>
              </w:rPr>
              <w:t>przeprowadzona będzie aukcja elektroniczna,</w:t>
            </w:r>
            <w:r w:rsidRPr="00D61B1C">
              <w:rPr>
                <w:rFonts w:ascii="Times New Roman" w:eastAsia="Times New Roman" w:hAnsi="Times New Roman" w:cs="Times New Roman"/>
                <w:sz w:val="24"/>
                <w:szCs w:val="24"/>
                <w:lang w:eastAsia="pl-PL"/>
              </w:rPr>
              <w:t xml:space="preserve"> adres strony, na której będzie prowadzona: </w:t>
            </w:r>
          </w:p>
        </w:tc>
      </w:tr>
    </w:tbl>
    <w:p w:rsidR="00D61B1C" w:rsidRPr="00D61B1C" w:rsidRDefault="00D61B1C" w:rsidP="00D61B1C">
      <w:pPr>
        <w:spacing w:before="100" w:beforeAutospacing="1" w:after="100" w:afterAutospacing="1" w:line="240" w:lineRule="auto"/>
        <w:rPr>
          <w:rFonts w:ascii="Times New Roman" w:eastAsia="Times New Roman" w:hAnsi="Times New Roman" w:cs="Times New Roman"/>
          <w:sz w:val="24"/>
          <w:szCs w:val="24"/>
          <w:lang w:eastAsia="pl-PL"/>
        </w:rPr>
      </w:pPr>
      <w:r w:rsidRPr="00D61B1C">
        <w:rPr>
          <w:rFonts w:ascii="Times New Roman" w:eastAsia="Times New Roman" w:hAnsi="Times New Roman" w:cs="Times New Roman"/>
          <w:b/>
          <w:bCs/>
          <w:sz w:val="24"/>
          <w:szCs w:val="24"/>
          <w:lang w:eastAsia="pl-PL"/>
        </w:rPr>
        <w:t>IV.3) ZMIANA UMOWY</w:t>
      </w:r>
    </w:p>
    <w:p w:rsidR="00D61B1C" w:rsidRPr="00D61B1C" w:rsidRDefault="00D61B1C" w:rsidP="00D61B1C">
      <w:pPr>
        <w:spacing w:before="100" w:beforeAutospacing="1" w:after="100" w:afterAutospacing="1" w:line="240" w:lineRule="auto"/>
        <w:rPr>
          <w:rFonts w:ascii="Times New Roman" w:eastAsia="Times New Roman" w:hAnsi="Times New Roman" w:cs="Times New Roman"/>
          <w:sz w:val="24"/>
          <w:szCs w:val="24"/>
          <w:lang w:eastAsia="pl-PL"/>
        </w:rPr>
      </w:pPr>
      <w:r w:rsidRPr="00D61B1C">
        <w:rPr>
          <w:rFonts w:ascii="Times New Roman" w:eastAsia="Times New Roman" w:hAnsi="Times New Roman" w:cs="Times New Roman"/>
          <w:b/>
          <w:bCs/>
          <w:sz w:val="24"/>
          <w:szCs w:val="24"/>
          <w:lang w:eastAsia="pl-PL"/>
        </w:rPr>
        <w:t xml:space="preserve">przewiduje się istotne zmiany postanowień zawartej umowy w stosunku do treści oferty, na podstawie której dokonano wyboru wykonawcy: </w:t>
      </w:r>
    </w:p>
    <w:p w:rsidR="00D61B1C" w:rsidRPr="00D61B1C" w:rsidRDefault="00D61B1C" w:rsidP="00D61B1C">
      <w:pPr>
        <w:spacing w:before="100" w:beforeAutospacing="1" w:after="100" w:afterAutospacing="1" w:line="240" w:lineRule="auto"/>
        <w:rPr>
          <w:rFonts w:ascii="Times New Roman" w:eastAsia="Times New Roman" w:hAnsi="Times New Roman" w:cs="Times New Roman"/>
          <w:sz w:val="24"/>
          <w:szCs w:val="24"/>
          <w:lang w:eastAsia="pl-PL"/>
        </w:rPr>
      </w:pPr>
      <w:r w:rsidRPr="00D61B1C">
        <w:rPr>
          <w:rFonts w:ascii="Times New Roman" w:eastAsia="Times New Roman" w:hAnsi="Times New Roman" w:cs="Times New Roman"/>
          <w:b/>
          <w:bCs/>
          <w:sz w:val="24"/>
          <w:szCs w:val="24"/>
          <w:lang w:eastAsia="pl-PL"/>
        </w:rPr>
        <w:t>Dopuszczalne zmiany postanowień umowy oraz określenie warunków zmian</w:t>
      </w:r>
    </w:p>
    <w:p w:rsidR="00D61B1C" w:rsidRPr="00D61B1C" w:rsidRDefault="00D61B1C" w:rsidP="00D61B1C">
      <w:pPr>
        <w:spacing w:before="100" w:beforeAutospacing="1" w:after="100" w:afterAutospacing="1" w:line="240" w:lineRule="auto"/>
        <w:rPr>
          <w:rFonts w:ascii="Times New Roman" w:eastAsia="Times New Roman" w:hAnsi="Times New Roman" w:cs="Times New Roman"/>
          <w:sz w:val="24"/>
          <w:szCs w:val="24"/>
          <w:lang w:eastAsia="pl-PL"/>
        </w:rPr>
      </w:pPr>
      <w:r w:rsidRPr="00D61B1C">
        <w:rPr>
          <w:rFonts w:ascii="Times New Roman" w:eastAsia="Times New Roman" w:hAnsi="Times New Roman" w:cs="Times New Roman"/>
          <w:sz w:val="24"/>
          <w:szCs w:val="24"/>
          <w:lang w:eastAsia="pl-PL"/>
        </w:rPr>
        <w:t>w przypadkach zaistnienia, po zawarciu umowy, przypadku siły wyższej, przez którą, na potrzeby niniejszej umowy rozumieć należy zdarzenie zewnętrzne wobec łączącej Strony więzi prawnej, o charakterze niezależnym od Stron, którego Strony nie mogły przewidzieć przed zawarciem umowy, którego nie można uniknąć, ani któremu Strony nie mogły zapobiec przy zachowaniu należytej staranności, której nie można przypisać drugiej Stronie, 2) z powodu działań osób trzecich uniemożliwiających wykonanie przedmiotu zamówienia, które to działania nie są konsekwencją winy którejkolwiek ze Stron, 3) na pisemny wniosek wykonawcy w przypadku wystąpienia następujących okoliczności: a. w przypadku zmiany stawki podatku od towarów i usług, b. w przypadku zmiany wysokości minimalnego wynagrodzenia za pracę ustalonego na podstawie art. 2 ust. 3-5 ustawy z dnia 10 października 2002 r. o minimalnym wynagrodzeniu za pracę, c. zasad podlegania ubezpieczeniom społecznym lub ubezpieczeniu zdrowotnemu lub wysokości stawki na ubezpieczenia społeczne lub zdrowotne</w:t>
      </w:r>
    </w:p>
    <w:p w:rsidR="00D61B1C" w:rsidRPr="00D61B1C" w:rsidRDefault="00D61B1C" w:rsidP="00D61B1C">
      <w:pPr>
        <w:spacing w:before="100" w:beforeAutospacing="1" w:after="100" w:afterAutospacing="1" w:line="240" w:lineRule="auto"/>
        <w:rPr>
          <w:rFonts w:ascii="Times New Roman" w:eastAsia="Times New Roman" w:hAnsi="Times New Roman" w:cs="Times New Roman"/>
          <w:sz w:val="24"/>
          <w:szCs w:val="24"/>
          <w:lang w:eastAsia="pl-PL"/>
        </w:rPr>
      </w:pPr>
      <w:r w:rsidRPr="00D61B1C">
        <w:rPr>
          <w:rFonts w:ascii="Times New Roman" w:eastAsia="Times New Roman" w:hAnsi="Times New Roman" w:cs="Times New Roman"/>
          <w:b/>
          <w:bCs/>
          <w:sz w:val="24"/>
          <w:szCs w:val="24"/>
          <w:lang w:eastAsia="pl-PL"/>
        </w:rPr>
        <w:t>IV.4) INFORMACJE ADMINISTRACYJNE</w:t>
      </w:r>
    </w:p>
    <w:p w:rsidR="00D61B1C" w:rsidRPr="00D61B1C" w:rsidRDefault="00D61B1C" w:rsidP="00D61B1C">
      <w:pPr>
        <w:spacing w:before="100" w:beforeAutospacing="1" w:after="100" w:afterAutospacing="1" w:line="240" w:lineRule="auto"/>
        <w:rPr>
          <w:rFonts w:ascii="Times New Roman" w:eastAsia="Times New Roman" w:hAnsi="Times New Roman" w:cs="Times New Roman"/>
          <w:sz w:val="24"/>
          <w:szCs w:val="24"/>
          <w:lang w:eastAsia="pl-PL"/>
        </w:rPr>
      </w:pPr>
      <w:r w:rsidRPr="00D61B1C">
        <w:rPr>
          <w:rFonts w:ascii="Times New Roman" w:eastAsia="Times New Roman" w:hAnsi="Times New Roman" w:cs="Times New Roman"/>
          <w:b/>
          <w:bCs/>
          <w:sz w:val="24"/>
          <w:szCs w:val="24"/>
          <w:lang w:eastAsia="pl-PL"/>
        </w:rPr>
        <w:t>IV.4.1)</w:t>
      </w:r>
      <w:r w:rsidRPr="00D61B1C">
        <w:rPr>
          <w:rFonts w:ascii="Times New Roman" w:eastAsia="Times New Roman" w:hAnsi="Times New Roman" w:cs="Times New Roman"/>
          <w:sz w:val="24"/>
          <w:szCs w:val="24"/>
          <w:lang w:eastAsia="pl-PL"/>
        </w:rPr>
        <w:t> </w:t>
      </w:r>
      <w:r w:rsidRPr="00D61B1C">
        <w:rPr>
          <w:rFonts w:ascii="Times New Roman" w:eastAsia="Times New Roman" w:hAnsi="Times New Roman" w:cs="Times New Roman"/>
          <w:b/>
          <w:bCs/>
          <w:sz w:val="24"/>
          <w:szCs w:val="24"/>
          <w:lang w:eastAsia="pl-PL"/>
        </w:rPr>
        <w:t>Adres strony internetowej, na której jest dostępna specyfikacja istotnych warunków zamówienia:</w:t>
      </w:r>
      <w:r w:rsidRPr="00D61B1C">
        <w:rPr>
          <w:rFonts w:ascii="Times New Roman" w:eastAsia="Times New Roman" w:hAnsi="Times New Roman" w:cs="Times New Roman"/>
          <w:sz w:val="24"/>
          <w:szCs w:val="24"/>
          <w:lang w:eastAsia="pl-PL"/>
        </w:rPr>
        <w:t xml:space="preserve"> www.ugzaluski.bip.org.pl</w:t>
      </w:r>
      <w:r w:rsidRPr="00D61B1C">
        <w:rPr>
          <w:rFonts w:ascii="Times New Roman" w:eastAsia="Times New Roman" w:hAnsi="Times New Roman" w:cs="Times New Roman"/>
          <w:sz w:val="24"/>
          <w:szCs w:val="24"/>
          <w:lang w:eastAsia="pl-PL"/>
        </w:rPr>
        <w:br/>
      </w:r>
      <w:r w:rsidRPr="00D61B1C">
        <w:rPr>
          <w:rFonts w:ascii="Times New Roman" w:eastAsia="Times New Roman" w:hAnsi="Times New Roman" w:cs="Times New Roman"/>
          <w:b/>
          <w:bCs/>
          <w:sz w:val="24"/>
          <w:szCs w:val="24"/>
          <w:lang w:eastAsia="pl-PL"/>
        </w:rPr>
        <w:t>Specyfikację istotnych warunków zamówienia można uzyskać pod adresem:</w:t>
      </w:r>
      <w:r w:rsidRPr="00D61B1C">
        <w:rPr>
          <w:rFonts w:ascii="Times New Roman" w:eastAsia="Times New Roman" w:hAnsi="Times New Roman" w:cs="Times New Roman"/>
          <w:sz w:val="24"/>
          <w:szCs w:val="24"/>
          <w:lang w:eastAsia="pl-PL"/>
        </w:rPr>
        <w:t xml:space="preserve"> Urząd Gminy Załuski </w:t>
      </w:r>
      <w:proofErr w:type="spellStart"/>
      <w:r w:rsidRPr="00D61B1C">
        <w:rPr>
          <w:rFonts w:ascii="Times New Roman" w:eastAsia="Times New Roman" w:hAnsi="Times New Roman" w:cs="Times New Roman"/>
          <w:sz w:val="24"/>
          <w:szCs w:val="24"/>
          <w:lang w:eastAsia="pl-PL"/>
        </w:rPr>
        <w:t>Załuski</w:t>
      </w:r>
      <w:proofErr w:type="spellEnd"/>
      <w:r w:rsidRPr="00D61B1C">
        <w:rPr>
          <w:rFonts w:ascii="Times New Roman" w:eastAsia="Times New Roman" w:hAnsi="Times New Roman" w:cs="Times New Roman"/>
          <w:sz w:val="24"/>
          <w:szCs w:val="24"/>
          <w:lang w:eastAsia="pl-PL"/>
        </w:rPr>
        <w:t xml:space="preserve"> 67 09-142 Załuski, pok. nr 22.</w:t>
      </w:r>
    </w:p>
    <w:p w:rsidR="00D61B1C" w:rsidRPr="00D61B1C" w:rsidRDefault="00D61B1C" w:rsidP="00D61B1C">
      <w:pPr>
        <w:spacing w:before="100" w:beforeAutospacing="1" w:after="100" w:afterAutospacing="1" w:line="240" w:lineRule="auto"/>
        <w:rPr>
          <w:rFonts w:ascii="Times New Roman" w:eastAsia="Times New Roman" w:hAnsi="Times New Roman" w:cs="Times New Roman"/>
          <w:sz w:val="24"/>
          <w:szCs w:val="24"/>
          <w:lang w:eastAsia="pl-PL"/>
        </w:rPr>
      </w:pPr>
      <w:r w:rsidRPr="00D61B1C">
        <w:rPr>
          <w:rFonts w:ascii="Times New Roman" w:eastAsia="Times New Roman" w:hAnsi="Times New Roman" w:cs="Times New Roman"/>
          <w:b/>
          <w:bCs/>
          <w:sz w:val="24"/>
          <w:szCs w:val="24"/>
          <w:lang w:eastAsia="pl-PL"/>
        </w:rPr>
        <w:t>IV.4.4) Termin składania wniosków o dopuszczenie do udziału w postępowaniu lub ofert:</w:t>
      </w:r>
      <w:r w:rsidRPr="00D61B1C">
        <w:rPr>
          <w:rFonts w:ascii="Times New Roman" w:eastAsia="Times New Roman" w:hAnsi="Times New Roman" w:cs="Times New Roman"/>
          <w:sz w:val="24"/>
          <w:szCs w:val="24"/>
          <w:lang w:eastAsia="pl-PL"/>
        </w:rPr>
        <w:t xml:space="preserve"> 22.07.2016 godzina 10:00, miejsce: Urząd Gminy Załuski, Załuski 67, 09-142 Załuski, pok. nr 8 Biuro Obsługi Interesanta.</w:t>
      </w:r>
    </w:p>
    <w:p w:rsidR="00D61B1C" w:rsidRPr="00D61B1C" w:rsidRDefault="00D61B1C" w:rsidP="00D61B1C">
      <w:pPr>
        <w:spacing w:before="100" w:beforeAutospacing="1" w:after="100" w:afterAutospacing="1" w:line="240" w:lineRule="auto"/>
        <w:rPr>
          <w:rFonts w:ascii="Times New Roman" w:eastAsia="Times New Roman" w:hAnsi="Times New Roman" w:cs="Times New Roman"/>
          <w:sz w:val="24"/>
          <w:szCs w:val="24"/>
          <w:lang w:eastAsia="pl-PL"/>
        </w:rPr>
      </w:pPr>
      <w:r w:rsidRPr="00D61B1C">
        <w:rPr>
          <w:rFonts w:ascii="Times New Roman" w:eastAsia="Times New Roman" w:hAnsi="Times New Roman" w:cs="Times New Roman"/>
          <w:b/>
          <w:bCs/>
          <w:sz w:val="24"/>
          <w:szCs w:val="24"/>
          <w:lang w:eastAsia="pl-PL"/>
        </w:rPr>
        <w:t>IV.4.5) Termin związania ofertą:</w:t>
      </w:r>
      <w:r w:rsidRPr="00D61B1C">
        <w:rPr>
          <w:rFonts w:ascii="Times New Roman" w:eastAsia="Times New Roman" w:hAnsi="Times New Roman" w:cs="Times New Roman"/>
          <w:sz w:val="24"/>
          <w:szCs w:val="24"/>
          <w:lang w:eastAsia="pl-PL"/>
        </w:rPr>
        <w:t xml:space="preserve"> okres w dniach: 30 (od ostatecznego terminu składania ofert).</w:t>
      </w:r>
    </w:p>
    <w:p w:rsidR="00D61B1C" w:rsidRPr="00D61B1C" w:rsidRDefault="00D61B1C" w:rsidP="00D61B1C">
      <w:pPr>
        <w:spacing w:before="100" w:beforeAutospacing="1" w:after="100" w:afterAutospacing="1" w:line="240" w:lineRule="auto"/>
        <w:rPr>
          <w:rFonts w:ascii="Times New Roman" w:eastAsia="Times New Roman" w:hAnsi="Times New Roman" w:cs="Times New Roman"/>
          <w:sz w:val="24"/>
          <w:szCs w:val="24"/>
          <w:lang w:eastAsia="pl-PL"/>
        </w:rPr>
      </w:pPr>
      <w:r w:rsidRPr="00D61B1C">
        <w:rPr>
          <w:rFonts w:ascii="Times New Roman" w:eastAsia="Times New Roman" w:hAnsi="Times New Roman" w:cs="Times New Roman"/>
          <w:b/>
          <w:bCs/>
          <w:sz w:val="24"/>
          <w:szCs w:val="24"/>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D61B1C">
        <w:rPr>
          <w:rFonts w:ascii="Times New Roman" w:eastAsia="Times New Roman" w:hAnsi="Times New Roman" w:cs="Times New Roman"/>
          <w:sz w:val="24"/>
          <w:szCs w:val="24"/>
          <w:lang w:eastAsia="pl-PL"/>
        </w:rPr>
        <w:t>nie</w:t>
      </w:r>
    </w:p>
    <w:p w:rsidR="00125FA2" w:rsidRDefault="00125FA2"/>
    <w:sectPr w:rsidR="00125FA2" w:rsidSect="00D61B1C">
      <w:pgSz w:w="11906" w:h="16838"/>
      <w:pgMar w:top="1134" w:right="1134" w:bottom="1134" w:left="141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125F6"/>
    <w:multiLevelType w:val="multilevel"/>
    <w:tmpl w:val="F4C83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8D13D44"/>
    <w:multiLevelType w:val="multilevel"/>
    <w:tmpl w:val="4F3AC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C9227EC"/>
    <w:multiLevelType w:val="multilevel"/>
    <w:tmpl w:val="7F844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5775E4A"/>
    <w:multiLevelType w:val="multilevel"/>
    <w:tmpl w:val="247E5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DAB5B26"/>
    <w:multiLevelType w:val="multilevel"/>
    <w:tmpl w:val="257C6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05C2816"/>
    <w:multiLevelType w:val="multilevel"/>
    <w:tmpl w:val="42A64B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E105397"/>
    <w:multiLevelType w:val="multilevel"/>
    <w:tmpl w:val="0726B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3E9354B"/>
    <w:multiLevelType w:val="multilevel"/>
    <w:tmpl w:val="5E9CF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68D862C8"/>
    <w:multiLevelType w:val="multilevel"/>
    <w:tmpl w:val="C2F26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7C157424"/>
    <w:multiLevelType w:val="multilevel"/>
    <w:tmpl w:val="8E90A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5"/>
  </w:num>
  <w:num w:numId="4">
    <w:abstractNumId w:val="1"/>
  </w:num>
  <w:num w:numId="5">
    <w:abstractNumId w:val="7"/>
  </w:num>
  <w:num w:numId="6">
    <w:abstractNumId w:val="3"/>
  </w:num>
  <w:num w:numId="7">
    <w:abstractNumId w:val="8"/>
  </w:num>
  <w:num w:numId="8">
    <w:abstractNumId w:val="0"/>
  </w:num>
  <w:num w:numId="9">
    <w:abstractNumId w:val="6"/>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compat/>
  <w:rsids>
    <w:rsidRoot w:val="00D61B1C"/>
    <w:rsid w:val="00125FA2"/>
    <w:rsid w:val="008D30E6"/>
    <w:rsid w:val="00982F3E"/>
    <w:rsid w:val="00D61B1C"/>
    <w:rsid w:val="00D81B2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25FA2"/>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xt2">
    <w:name w:val="text2"/>
    <w:basedOn w:val="Domylnaczcionkaakapitu"/>
    <w:rsid w:val="00D61B1C"/>
  </w:style>
  <w:style w:type="character" w:styleId="Hipercze">
    <w:name w:val="Hyperlink"/>
    <w:basedOn w:val="Domylnaczcionkaakapitu"/>
    <w:uiPriority w:val="99"/>
    <w:semiHidden/>
    <w:unhideWhenUsed/>
    <w:rsid w:val="00D61B1C"/>
    <w:rPr>
      <w:color w:val="0000FF"/>
      <w:u w:val="single"/>
    </w:rPr>
  </w:style>
  <w:style w:type="paragraph" w:styleId="NormalnyWeb">
    <w:name w:val="Normal (Web)"/>
    <w:basedOn w:val="Normalny"/>
    <w:uiPriority w:val="99"/>
    <w:semiHidden/>
    <w:unhideWhenUsed/>
    <w:rsid w:val="00D61B1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header">
    <w:name w:val="kh_header"/>
    <w:basedOn w:val="Normalny"/>
    <w:rsid w:val="00D61B1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rsid w:val="00D61B1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rsid w:val="00D61B1C"/>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1243031323">
      <w:bodyDiv w:val="1"/>
      <w:marLeft w:val="0"/>
      <w:marRight w:val="0"/>
      <w:marTop w:val="0"/>
      <w:marBottom w:val="0"/>
      <w:divBdr>
        <w:top w:val="none" w:sz="0" w:space="0" w:color="auto"/>
        <w:left w:val="none" w:sz="0" w:space="0" w:color="auto"/>
        <w:bottom w:val="none" w:sz="0" w:space="0" w:color="auto"/>
        <w:right w:val="none" w:sz="0" w:space="0" w:color="auto"/>
      </w:divBdr>
      <w:divsChild>
        <w:div w:id="40058325">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ugzaluski.bip.org.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3142</Words>
  <Characters>18854</Characters>
  <Application>Microsoft Office Word</Application>
  <DocSecurity>0</DocSecurity>
  <Lines>157</Lines>
  <Paragraphs>43</Paragraphs>
  <ScaleCrop>false</ScaleCrop>
  <Company/>
  <LinksUpToDate>false</LinksUpToDate>
  <CharactersWithSpaces>21953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a.jarosławska</dc:creator>
  <cp:lastModifiedBy>a.jarosławska</cp:lastModifiedBy>
  <cp:revision>1</cp:revision>
  <dcterms:created xsi:type="dcterms:W3CDTF">2016-07-14T10:14:00Z</dcterms:created>
  <dcterms:modified xsi:type="dcterms:W3CDTF">2016-07-14T10:15:00Z</dcterms:modified>
</cp:coreProperties>
</file>